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1D" w:rsidRPr="00A21898" w:rsidRDefault="001B543C" w:rsidP="00A21898">
      <w:pPr>
        <w:pStyle w:val="Title"/>
        <w:spacing w:before="120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Team Checku</w:t>
      </w:r>
      <w:r w:rsidR="00CD3D1D" w:rsidRPr="00A21898">
        <w:rPr>
          <w:rFonts w:ascii="Calibri" w:hAnsi="Calibri"/>
          <w:sz w:val="28"/>
          <w:szCs w:val="28"/>
        </w:rPr>
        <w:t>p Tool</w:t>
      </w:r>
    </w:p>
    <w:p w:rsidR="00CD3D1D" w:rsidRPr="008C0E14" w:rsidRDefault="00CD3D1D" w:rsidP="00390C63">
      <w:pPr>
        <w:pStyle w:val="BodyText"/>
      </w:pPr>
      <w:r w:rsidRPr="008C0E14">
        <w:rPr>
          <w:b/>
        </w:rPr>
        <w:t xml:space="preserve">Purpose of the tool: </w:t>
      </w:r>
      <w:r w:rsidRPr="008C0E14">
        <w:t>This tool helps assess unit strengths and opportunities for improving unit processes and upgrading unit safety culture.</w:t>
      </w:r>
    </w:p>
    <w:p w:rsidR="00CD3D1D" w:rsidRPr="008C0E14" w:rsidRDefault="00CD3D1D" w:rsidP="00390C63">
      <w:pPr>
        <w:pStyle w:val="BodyText"/>
      </w:pPr>
      <w:r w:rsidRPr="008C0E14">
        <w:rPr>
          <w:b/>
        </w:rPr>
        <w:t xml:space="preserve">Who should use this tool? </w:t>
      </w:r>
      <w:r w:rsidRPr="008C0E14">
        <w:t>Health care teams</w:t>
      </w:r>
    </w:p>
    <w:p w:rsidR="008B4FBE" w:rsidRDefault="00CD3D1D" w:rsidP="00D8571D">
      <w:pPr>
        <w:pStyle w:val="BodyText"/>
      </w:pPr>
      <w:r w:rsidRPr="008C0E14">
        <w:rPr>
          <w:b/>
        </w:rPr>
        <w:t xml:space="preserve">Directions: </w:t>
      </w:r>
      <w:r w:rsidRPr="008C0E14">
        <w:t>Your team should colle</w:t>
      </w:r>
      <w:r w:rsidR="001B543C">
        <w:t>ctively complete one Team Checku</w:t>
      </w:r>
      <w:r w:rsidRPr="008C0E14">
        <w:t>p Tool every month</w:t>
      </w:r>
      <w:r w:rsidR="00B834A4">
        <w:t xml:space="preserve">. </w:t>
      </w:r>
    </w:p>
    <w:p w:rsidR="00CD3D1D" w:rsidRPr="008B4FBE" w:rsidRDefault="00CD3D1D" w:rsidP="008B4FBE">
      <w:pPr>
        <w:pStyle w:val="BodyText"/>
      </w:pPr>
      <w:r w:rsidRPr="008C0E14">
        <w:rPr>
          <w:b/>
        </w:rPr>
        <w:t>State:</w:t>
      </w:r>
      <w:r w:rsidR="0053610A">
        <w:rPr>
          <w:b/>
        </w:rPr>
        <w:t xml:space="preserve"> </w:t>
      </w:r>
    </w:p>
    <w:p w:rsidR="00CD3D1D" w:rsidRPr="008C0E14" w:rsidRDefault="00CD3D1D" w:rsidP="00390C63">
      <w:pPr>
        <w:pStyle w:val="BodyText"/>
        <w:rPr>
          <w:b/>
        </w:rPr>
      </w:pPr>
      <w:r w:rsidRPr="008C0E14">
        <w:rPr>
          <w:b/>
        </w:rPr>
        <w:t>Hospital Name:</w:t>
      </w:r>
      <w:r w:rsidR="0053610A">
        <w:rPr>
          <w:b/>
        </w:rPr>
        <w:t xml:space="preserve"> </w:t>
      </w:r>
    </w:p>
    <w:p w:rsidR="00CD3D1D" w:rsidRDefault="00CD3D1D" w:rsidP="00CD3D1D">
      <w:pPr>
        <w:pStyle w:val="BodyText"/>
        <w:rPr>
          <w:b/>
        </w:rPr>
      </w:pPr>
      <w:r w:rsidRPr="008C0E14">
        <w:rPr>
          <w:b/>
        </w:rPr>
        <w:t>Date:</w:t>
      </w:r>
      <w:r w:rsidR="0053610A">
        <w:rPr>
          <w:b/>
        </w:rPr>
        <w:t xml:space="preserve"> </w:t>
      </w:r>
    </w:p>
    <w:tbl>
      <w:tblPr>
        <w:tblW w:w="100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ranking Knowledge/Skills."/>
      </w:tblPr>
      <w:tblGrid>
        <w:gridCol w:w="357"/>
        <w:gridCol w:w="3935"/>
        <w:gridCol w:w="1157"/>
        <w:gridCol w:w="1158"/>
        <w:gridCol w:w="1285"/>
        <w:gridCol w:w="1030"/>
        <w:gridCol w:w="1158"/>
      </w:tblGrid>
      <w:tr w:rsidR="00CD3D1D" w:rsidRPr="00EF1EF1" w:rsidTr="0053610A">
        <w:trPr>
          <w:cantSplit/>
          <w:tblHeader/>
        </w:trPr>
        <w:tc>
          <w:tcPr>
            <w:tcW w:w="357" w:type="dxa"/>
            <w:shd w:val="clear" w:color="auto" w:fill="80C8D5"/>
            <w:vAlign w:val="bottom"/>
          </w:tcPr>
          <w:p w:rsidR="00CD3D1D" w:rsidRPr="001B00E0" w:rsidRDefault="0053610A" w:rsidP="00390C63">
            <w:pPr>
              <w:pStyle w:val="TableHeaders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3935" w:type="dxa"/>
            <w:shd w:val="clear" w:color="auto" w:fill="80C8D5"/>
            <w:vAlign w:val="bottom"/>
          </w:tcPr>
          <w:p w:rsidR="00CD3D1D" w:rsidRPr="001B00E0" w:rsidRDefault="00CD3D1D" w:rsidP="00390C63">
            <w:pPr>
              <w:pStyle w:val="TableHeaders"/>
              <w:rPr>
                <w:lang w:bidi="ar-SA"/>
              </w:rPr>
            </w:pPr>
            <w:r w:rsidRPr="001B00E0">
              <w:rPr>
                <w:lang w:bidi="ar-SA"/>
              </w:rPr>
              <w:t>Knowledge/Skills</w:t>
            </w:r>
          </w:p>
        </w:tc>
        <w:tc>
          <w:tcPr>
            <w:tcW w:w="1157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rPr>
                <w:lang w:bidi="ar-SA"/>
              </w:rPr>
            </w:pPr>
            <w:r w:rsidRPr="00EF1EF1">
              <w:rPr>
                <w:lang w:bidi="ar-SA"/>
              </w:rPr>
              <w:t>Strongly Disagree</w:t>
            </w:r>
          </w:p>
        </w:tc>
        <w:tc>
          <w:tcPr>
            <w:tcW w:w="1158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rPr>
                <w:lang w:bidi="ar-SA"/>
              </w:rPr>
            </w:pPr>
            <w:r w:rsidRPr="00EF1EF1">
              <w:rPr>
                <w:lang w:bidi="ar-SA"/>
              </w:rPr>
              <w:t>Disagree</w:t>
            </w:r>
          </w:p>
        </w:tc>
        <w:tc>
          <w:tcPr>
            <w:tcW w:w="1285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rPr>
                <w:lang w:bidi="ar-SA"/>
              </w:rPr>
            </w:pPr>
            <w:r w:rsidRPr="00EF1EF1">
              <w:rPr>
                <w:lang w:bidi="ar-SA"/>
              </w:rPr>
              <w:t xml:space="preserve">Neither Agree </w:t>
            </w:r>
            <w:r>
              <w:rPr>
                <w:lang w:bidi="ar-SA"/>
              </w:rPr>
              <w:t>n</w:t>
            </w:r>
            <w:r w:rsidRPr="00EF1EF1">
              <w:rPr>
                <w:lang w:bidi="ar-SA"/>
              </w:rPr>
              <w:t>or Disagree</w:t>
            </w:r>
          </w:p>
        </w:tc>
        <w:tc>
          <w:tcPr>
            <w:tcW w:w="1030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rPr>
                <w:lang w:bidi="ar-SA"/>
              </w:rPr>
            </w:pPr>
            <w:r w:rsidRPr="00EF1EF1">
              <w:rPr>
                <w:lang w:bidi="ar-SA"/>
              </w:rPr>
              <w:t>Agree</w:t>
            </w:r>
          </w:p>
        </w:tc>
        <w:tc>
          <w:tcPr>
            <w:tcW w:w="1158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rPr>
                <w:lang w:bidi="ar-SA"/>
              </w:rPr>
            </w:pPr>
            <w:r>
              <w:rPr>
                <w:lang w:bidi="ar-SA"/>
              </w:rPr>
              <w:t xml:space="preserve">Strongly </w:t>
            </w:r>
            <w:r w:rsidRPr="00EF1EF1">
              <w:rPr>
                <w:lang w:bidi="ar-SA"/>
              </w:rPr>
              <w:t>Agree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1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Five randomly selected staff </w:t>
            </w:r>
            <w:r>
              <w:rPr>
                <w:lang w:bidi="ar-SA"/>
              </w:rPr>
              <w:t xml:space="preserve">members </w:t>
            </w:r>
            <w:r w:rsidRPr="001B00E0">
              <w:rPr>
                <w:lang w:bidi="ar-SA"/>
              </w:rPr>
              <w:t>(</w:t>
            </w:r>
            <w:r>
              <w:rPr>
                <w:lang w:bidi="ar-SA"/>
              </w:rPr>
              <w:t xml:space="preserve">e.g., </w:t>
            </w:r>
            <w:r w:rsidRPr="001B00E0">
              <w:rPr>
                <w:lang w:bidi="ar-SA"/>
              </w:rPr>
              <w:t xml:space="preserve">nurses, </w:t>
            </w:r>
            <w:r>
              <w:rPr>
                <w:lang w:bidi="ar-SA"/>
              </w:rPr>
              <w:t xml:space="preserve">nurse-midwives, </w:t>
            </w:r>
            <w:r w:rsidRPr="001B00E0">
              <w:rPr>
                <w:lang w:bidi="ar-SA"/>
              </w:rPr>
              <w:t xml:space="preserve">physicians) </w:t>
            </w:r>
            <w:r>
              <w:rPr>
                <w:lang w:bidi="ar-SA"/>
              </w:rPr>
              <w:t>from</w:t>
            </w:r>
            <w:r w:rsidRPr="001B00E0">
              <w:rPr>
                <w:lang w:bidi="ar-SA"/>
              </w:rPr>
              <w:t xml:space="preserve"> our unit can list at least </w:t>
            </w:r>
            <w:r>
              <w:rPr>
                <w:lang w:bidi="ar-SA"/>
              </w:rPr>
              <w:t>two</w:t>
            </w:r>
            <w:r w:rsidRPr="001B00E0">
              <w:rPr>
                <w:lang w:bidi="ar-SA"/>
              </w:rPr>
              <w:t xml:space="preserve"> interventions</w:t>
            </w:r>
            <w:r>
              <w:rPr>
                <w:lang w:bidi="ar-SA"/>
              </w:rPr>
              <w:t xml:space="preserve"> that are part of the Safety Program for Perinatal Care</w:t>
            </w:r>
            <w:r w:rsidRPr="001B00E0">
              <w:rPr>
                <w:lang w:bidi="ar-SA"/>
              </w:rPr>
              <w:t>.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2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Unit staff members are confused </w:t>
            </w:r>
            <w:r w:rsidRPr="001B00E0">
              <w:rPr>
                <w:lang w:bidi="ar-SA"/>
              </w:rPr>
              <w:t>about how to proceed with project activities to improve safety.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3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All staff </w:t>
            </w:r>
            <w:r>
              <w:rPr>
                <w:lang w:bidi="ar-SA"/>
              </w:rPr>
              <w:t xml:space="preserve">members </w:t>
            </w:r>
            <w:r w:rsidRPr="001B00E0">
              <w:rPr>
                <w:lang w:bidi="ar-SA"/>
              </w:rPr>
              <w:t>can communicate the project</w:t>
            </w:r>
            <w:r>
              <w:rPr>
                <w:lang w:bidi="ar-SA"/>
              </w:rPr>
              <w:t>’s</w:t>
            </w:r>
            <w:r w:rsidRPr="001B00E0">
              <w:rPr>
                <w:lang w:bidi="ar-SA"/>
              </w:rPr>
              <w:t xml:space="preserve"> goals</w:t>
            </w:r>
            <w:r>
              <w:rPr>
                <w:lang w:bidi="ar-SA"/>
              </w:rPr>
              <w:t>.</w:t>
            </w:r>
            <w:r w:rsidRPr="001B00E0">
              <w:rPr>
                <w:lang w:bidi="ar-SA"/>
              </w:rPr>
              <w:t xml:space="preserve"> 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4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All team members can </w:t>
            </w:r>
            <w:r>
              <w:rPr>
                <w:lang w:bidi="ar-SA"/>
              </w:rPr>
              <w:t>list</w:t>
            </w:r>
            <w:r w:rsidRPr="001B00E0">
              <w:rPr>
                <w:lang w:bidi="ar-SA"/>
              </w:rPr>
              <w:t xml:space="preserve"> the number of days between </w:t>
            </w:r>
            <w:r>
              <w:t xml:space="preserve">incidents </w:t>
            </w:r>
            <w:r w:rsidRPr="001B00E0">
              <w:rPr>
                <w:lang w:bidi="ar-SA"/>
              </w:rPr>
              <w:t>on the unit</w:t>
            </w:r>
            <w:r>
              <w:rPr>
                <w:lang w:bidi="ar-SA"/>
              </w:rPr>
              <w:t>.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5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There are good systems in our unit to </w:t>
            </w:r>
            <w:r>
              <w:rPr>
                <w:lang w:bidi="ar-SA"/>
              </w:rPr>
              <w:t>en</w:t>
            </w:r>
            <w:r w:rsidRPr="001B00E0">
              <w:rPr>
                <w:lang w:bidi="ar-SA"/>
              </w:rPr>
              <w:t xml:space="preserve">sure we meet the </w:t>
            </w:r>
            <w:r>
              <w:rPr>
                <w:lang w:bidi="ar-SA"/>
              </w:rPr>
              <w:t xml:space="preserve">goal of </w:t>
            </w:r>
            <w:r w:rsidRPr="00EF1EF1">
              <w:t>&lt;Insert a safety measure here&gt;</w:t>
            </w:r>
            <w:r>
              <w:t>.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6</w:t>
            </w:r>
          </w:p>
        </w:tc>
        <w:tc>
          <w:tcPr>
            <w:tcW w:w="393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There </w:t>
            </w:r>
            <w:r w:rsidRPr="001B00E0">
              <w:rPr>
                <w:lang w:bidi="ar-SA"/>
              </w:rPr>
              <w:t xml:space="preserve">is a lack of quality improvement skills on our team. </w:t>
            </w:r>
          </w:p>
        </w:tc>
        <w:tc>
          <w:tcPr>
            <w:tcW w:w="115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CD3D1D">
        <w:trPr>
          <w:cantSplit/>
        </w:trPr>
        <w:tc>
          <w:tcPr>
            <w:tcW w:w="357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7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We perform a unit a</w:t>
            </w:r>
            <w:r>
              <w:rPr>
                <w:lang w:bidi="ar-SA"/>
              </w:rPr>
              <w:t xml:space="preserve">nalysis for each incident using the Learning from Defects </w:t>
            </w:r>
            <w:r w:rsidRPr="001B00E0">
              <w:rPr>
                <w:lang w:bidi="ar-SA"/>
              </w:rPr>
              <w:t>Tool</w:t>
            </w:r>
            <w:r>
              <w:rPr>
                <w:lang w:bidi="ar-SA"/>
              </w:rPr>
              <w:t>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</w:tbl>
    <w:p w:rsidR="00CD3D1D" w:rsidRDefault="00CD3D1D">
      <w:pPr>
        <w:rPr>
          <w:b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ranking Attitudes/Beliefs."/>
      </w:tblPr>
      <w:tblGrid>
        <w:gridCol w:w="359"/>
        <w:gridCol w:w="3969"/>
        <w:gridCol w:w="1167"/>
        <w:gridCol w:w="1168"/>
        <w:gridCol w:w="1296"/>
        <w:gridCol w:w="1039"/>
        <w:gridCol w:w="1168"/>
      </w:tblGrid>
      <w:tr w:rsidR="00CD3D1D" w:rsidRPr="00EF1EF1" w:rsidTr="0053610A">
        <w:trPr>
          <w:cantSplit/>
          <w:tblHeader/>
        </w:trPr>
        <w:tc>
          <w:tcPr>
            <w:tcW w:w="359" w:type="dxa"/>
            <w:shd w:val="clear" w:color="auto" w:fill="80C8D5"/>
            <w:vAlign w:val="bottom"/>
          </w:tcPr>
          <w:p w:rsidR="00CD3D1D" w:rsidRPr="001B00E0" w:rsidRDefault="0053610A" w:rsidP="00390C63">
            <w:pPr>
              <w:pStyle w:val="TableHeaders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 xml:space="preserve"> </w:t>
            </w:r>
          </w:p>
        </w:tc>
        <w:tc>
          <w:tcPr>
            <w:tcW w:w="3969" w:type="dxa"/>
            <w:shd w:val="clear" w:color="auto" w:fill="80C8D5"/>
            <w:vAlign w:val="bottom"/>
          </w:tcPr>
          <w:p w:rsidR="00CD3D1D" w:rsidRPr="001B00E0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1B00E0">
              <w:rPr>
                <w:lang w:bidi="ar-SA"/>
              </w:rPr>
              <w:t>Attitudes/Beliefs</w:t>
            </w:r>
          </w:p>
        </w:tc>
        <w:tc>
          <w:tcPr>
            <w:tcW w:w="1167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Strongly Disagree</w:t>
            </w:r>
          </w:p>
        </w:tc>
        <w:tc>
          <w:tcPr>
            <w:tcW w:w="1168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Disagree</w:t>
            </w:r>
          </w:p>
        </w:tc>
        <w:tc>
          <w:tcPr>
            <w:tcW w:w="1296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 xml:space="preserve">Neither Agree </w:t>
            </w:r>
            <w:r>
              <w:rPr>
                <w:lang w:bidi="ar-SA"/>
              </w:rPr>
              <w:t>n</w:t>
            </w:r>
            <w:r w:rsidRPr="00EF1EF1">
              <w:rPr>
                <w:lang w:bidi="ar-SA"/>
              </w:rPr>
              <w:t>or Disagree</w:t>
            </w:r>
          </w:p>
        </w:tc>
        <w:tc>
          <w:tcPr>
            <w:tcW w:w="1039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Agree</w:t>
            </w:r>
          </w:p>
        </w:tc>
        <w:tc>
          <w:tcPr>
            <w:tcW w:w="1168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Strongly</w:t>
            </w:r>
          </w:p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Agree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We have had ownership from staff members </w:t>
            </w:r>
            <w:r>
              <w:rPr>
                <w:lang w:bidi="ar-SA"/>
              </w:rPr>
              <w:t>o</w:t>
            </w:r>
            <w:r w:rsidRPr="001B00E0">
              <w:rPr>
                <w:lang w:bidi="ar-SA"/>
              </w:rPr>
              <w:t>n this unit.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We have had good ownership from physician staff </w:t>
            </w:r>
            <w:r>
              <w:rPr>
                <w:lang w:bidi="ar-SA"/>
              </w:rPr>
              <w:t>o</w:t>
            </w:r>
            <w:r w:rsidRPr="001B00E0">
              <w:rPr>
                <w:lang w:bidi="ar-SA"/>
              </w:rPr>
              <w:t>n this unit.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We have had good ownership from nursing staff </w:t>
            </w:r>
            <w:r>
              <w:rPr>
                <w:lang w:bidi="ar-SA"/>
              </w:rPr>
              <w:t>o</w:t>
            </w:r>
            <w:r w:rsidRPr="001B00E0">
              <w:rPr>
                <w:lang w:bidi="ar-SA"/>
              </w:rPr>
              <w:t>n this unit.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Staff </w:t>
            </w:r>
            <w:r>
              <w:rPr>
                <w:lang w:bidi="ar-SA"/>
              </w:rPr>
              <w:t>members o</w:t>
            </w:r>
            <w:r w:rsidRPr="001B00E0">
              <w:rPr>
                <w:lang w:bidi="ar-SA"/>
              </w:rPr>
              <w:t xml:space="preserve">n this unit </w:t>
            </w:r>
            <w:r>
              <w:rPr>
                <w:lang w:bidi="ar-SA"/>
              </w:rPr>
              <w:t xml:space="preserve">do not </w:t>
            </w:r>
            <w:r w:rsidRPr="001B00E0">
              <w:rPr>
                <w:lang w:bidi="ar-SA"/>
              </w:rPr>
              <w:t xml:space="preserve">believe that </w:t>
            </w:r>
            <w:r>
              <w:t>perinatal safety</w:t>
            </w:r>
            <w:r w:rsidRPr="00461D50">
              <w:rPr>
                <w:lang w:bidi="ar-SA"/>
              </w:rPr>
              <w:t xml:space="preserve"> </w:t>
            </w:r>
            <w:r>
              <w:rPr>
                <w:lang w:bidi="ar-SA"/>
              </w:rPr>
              <w:t>is</w:t>
            </w:r>
            <w:r w:rsidRPr="001B00E0">
              <w:rPr>
                <w:lang w:bidi="ar-SA"/>
              </w:rPr>
              <w:t xml:space="preserve"> an issue for this unit</w:t>
            </w:r>
            <w:r>
              <w:rPr>
                <w:lang w:bidi="ar-SA"/>
              </w:rPr>
              <w:t>.</w:t>
            </w:r>
            <w:r w:rsidRPr="001B00E0">
              <w:rPr>
                <w:lang w:bidi="ar-SA"/>
              </w:rPr>
              <w:t xml:space="preserve"> 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A junior staff member feels comfortable questioning a more senior staff member who is not </w:t>
            </w:r>
            <w:r>
              <w:rPr>
                <w:lang w:bidi="ar-SA"/>
              </w:rPr>
              <w:t>using a unit-developed safety tool or following a unit- developed safety process or procedure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Our s</w:t>
            </w:r>
            <w:r>
              <w:rPr>
                <w:lang w:bidi="ar-SA"/>
              </w:rPr>
              <w:t>enior</w:t>
            </w:r>
            <w:r w:rsidRPr="001B00E0">
              <w:rPr>
                <w:lang w:bidi="ar-SA"/>
              </w:rPr>
              <w:t xml:space="preserve"> executive can state three safety concerns the staff have identified</w:t>
            </w:r>
            <w:r>
              <w:rPr>
                <w:lang w:bidi="ar-SA"/>
              </w:rPr>
              <w:t>.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</w:tbl>
    <w:p w:rsidR="0053610A" w:rsidRDefault="0053610A">
      <w:pPr>
        <w:rPr>
          <w:b/>
        </w:rPr>
      </w:pPr>
    </w:p>
    <w:p w:rsidR="0053610A" w:rsidRDefault="0053610A"/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ranking Resources."/>
      </w:tblPr>
      <w:tblGrid>
        <w:gridCol w:w="359"/>
        <w:gridCol w:w="3969"/>
        <w:gridCol w:w="1167"/>
        <w:gridCol w:w="1168"/>
        <w:gridCol w:w="1296"/>
        <w:gridCol w:w="1039"/>
        <w:gridCol w:w="1168"/>
      </w:tblGrid>
      <w:tr w:rsidR="00CD3D1D" w:rsidRPr="00EF1EF1" w:rsidTr="0053610A">
        <w:trPr>
          <w:cantSplit/>
          <w:tblHeader/>
        </w:trPr>
        <w:tc>
          <w:tcPr>
            <w:tcW w:w="359" w:type="dxa"/>
            <w:shd w:val="clear" w:color="auto" w:fill="80C8D5"/>
            <w:vAlign w:val="bottom"/>
          </w:tcPr>
          <w:p w:rsidR="00CD3D1D" w:rsidRPr="001B00E0" w:rsidRDefault="0053610A" w:rsidP="00390C63">
            <w:pPr>
              <w:pStyle w:val="TableHeaders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3969" w:type="dxa"/>
            <w:shd w:val="clear" w:color="auto" w:fill="80C8D5"/>
            <w:vAlign w:val="bottom"/>
          </w:tcPr>
          <w:p w:rsidR="00CD3D1D" w:rsidRPr="001B00E0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1B00E0">
              <w:rPr>
                <w:lang w:bidi="ar-SA"/>
              </w:rPr>
              <w:t>Resources</w:t>
            </w:r>
          </w:p>
        </w:tc>
        <w:tc>
          <w:tcPr>
            <w:tcW w:w="1167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Strongly Disagree</w:t>
            </w:r>
          </w:p>
        </w:tc>
        <w:tc>
          <w:tcPr>
            <w:tcW w:w="1168" w:type="dxa"/>
            <w:shd w:val="clear" w:color="auto" w:fill="80C8D5"/>
            <w:vAlign w:val="bottom"/>
          </w:tcPr>
          <w:p w:rsidR="00CD3D1D" w:rsidRPr="001B00E0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Disagree</w:t>
            </w:r>
          </w:p>
        </w:tc>
        <w:tc>
          <w:tcPr>
            <w:tcW w:w="1296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 xml:space="preserve">Neither Agree </w:t>
            </w:r>
            <w:r>
              <w:rPr>
                <w:lang w:bidi="ar-SA"/>
              </w:rPr>
              <w:t>n</w:t>
            </w:r>
            <w:r w:rsidRPr="00EF1EF1">
              <w:rPr>
                <w:lang w:bidi="ar-SA"/>
              </w:rPr>
              <w:t>or Disagree</w:t>
            </w:r>
          </w:p>
        </w:tc>
        <w:tc>
          <w:tcPr>
            <w:tcW w:w="1039" w:type="dxa"/>
            <w:shd w:val="clear" w:color="auto" w:fill="80C8D5"/>
            <w:vAlign w:val="bottom"/>
          </w:tcPr>
          <w:p w:rsidR="00CD3D1D" w:rsidRPr="001B00E0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Agree</w:t>
            </w:r>
          </w:p>
        </w:tc>
        <w:tc>
          <w:tcPr>
            <w:tcW w:w="1168" w:type="dxa"/>
            <w:shd w:val="clear" w:color="auto" w:fill="80C8D5"/>
            <w:vAlign w:val="bottom"/>
          </w:tcPr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Strongly</w:t>
            </w:r>
          </w:p>
          <w:p w:rsidR="00CD3D1D" w:rsidRPr="00EF1EF1" w:rsidRDefault="00CD3D1D" w:rsidP="00390C63">
            <w:pPr>
              <w:pStyle w:val="TableHeaders"/>
              <w:jc w:val="left"/>
              <w:rPr>
                <w:lang w:bidi="ar-SA"/>
              </w:rPr>
            </w:pPr>
            <w:r w:rsidRPr="00EF1EF1">
              <w:rPr>
                <w:lang w:bidi="ar-SA"/>
              </w:rPr>
              <w:t>Agree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Our team meets </w:t>
            </w:r>
            <w:r>
              <w:rPr>
                <w:lang w:bidi="ar-SA"/>
              </w:rPr>
              <w:t xml:space="preserve">at least </w:t>
            </w:r>
            <w:r w:rsidRPr="001B00E0">
              <w:rPr>
                <w:lang w:bidi="ar-SA"/>
              </w:rPr>
              <w:t>once a month</w:t>
            </w:r>
            <w:r>
              <w:rPr>
                <w:lang w:bidi="ar-SA"/>
              </w:rPr>
              <w:t>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There is not enough time to get our team</w:t>
            </w:r>
            <w:r>
              <w:rPr>
                <w:lang w:bidi="ar-SA"/>
              </w:rPr>
              <w:t>’</w:t>
            </w:r>
            <w:r w:rsidRPr="001B00E0">
              <w:rPr>
                <w:lang w:bidi="ar-SA"/>
              </w:rPr>
              <w:t>s work done.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Unit leadership</w:t>
            </w:r>
            <w:r>
              <w:rPr>
                <w:lang w:bidi="ar-SA"/>
              </w:rPr>
              <w:t xml:space="preserve"> </w:t>
            </w:r>
            <w:r w:rsidRPr="001B00E0">
              <w:rPr>
                <w:lang w:bidi="ar-SA"/>
              </w:rPr>
              <w:t>(managers, physicians, opinion leaders) is stable</w:t>
            </w:r>
            <w:r>
              <w:rPr>
                <w:lang w:bidi="ar-SA"/>
              </w:rPr>
              <w:t xml:space="preserve"> (</w:t>
            </w:r>
            <w:r w:rsidRPr="001B00E0">
              <w:rPr>
                <w:lang w:bidi="ar-SA"/>
              </w:rPr>
              <w:t>i.e.</w:t>
            </w:r>
            <w:r>
              <w:rPr>
                <w:lang w:bidi="ar-SA"/>
              </w:rPr>
              <w:t>,</w:t>
            </w:r>
            <w:r w:rsidRPr="001B00E0">
              <w:rPr>
                <w:lang w:bidi="ar-SA"/>
              </w:rPr>
              <w:t xml:space="preserve"> low turnover</w:t>
            </w:r>
            <w:r>
              <w:rPr>
                <w:lang w:bidi="ar-SA"/>
              </w:rPr>
              <w:t>).</w:t>
            </w:r>
            <w:r w:rsidRPr="001B00E0">
              <w:rPr>
                <w:lang w:bidi="ar-SA"/>
              </w:rPr>
              <w:t xml:space="preserve"> 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>Data collection has not been a burden</w:t>
            </w:r>
            <w:r>
              <w:rPr>
                <w:lang w:bidi="ar-SA"/>
              </w:rPr>
              <w:t>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  <w:tr w:rsidR="0053610A" w:rsidRPr="001B00E0" w:rsidTr="00390C63">
        <w:trPr>
          <w:cantSplit/>
        </w:trPr>
        <w:tc>
          <w:tcPr>
            <w:tcW w:w="35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396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 w:rsidRPr="001B00E0">
              <w:rPr>
                <w:lang w:bidi="ar-SA"/>
              </w:rPr>
              <w:t xml:space="preserve">Staff </w:t>
            </w:r>
            <w:r>
              <w:rPr>
                <w:lang w:bidi="ar-SA"/>
              </w:rPr>
              <w:t xml:space="preserve">members </w:t>
            </w:r>
            <w:r w:rsidRPr="001B00E0">
              <w:rPr>
                <w:lang w:bidi="ar-SA"/>
              </w:rPr>
              <w:t>do not have time to collect maintenance data</w:t>
            </w:r>
            <w:r>
              <w:rPr>
                <w:lang w:bidi="ar-SA"/>
              </w:rPr>
              <w:t>.</w:t>
            </w:r>
          </w:p>
        </w:tc>
        <w:tc>
          <w:tcPr>
            <w:tcW w:w="1167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296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039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168" w:type="dxa"/>
          </w:tcPr>
          <w:p w:rsidR="0053610A" w:rsidRPr="001B00E0" w:rsidRDefault="0053610A" w:rsidP="0053610A">
            <w:pPr>
              <w:pStyle w:val="TableTex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</w:tr>
    </w:tbl>
    <w:p w:rsidR="00CD3D1D" w:rsidRPr="00D94C26" w:rsidRDefault="001B543C">
      <w:pPr>
        <w:pStyle w:val="BodyText"/>
        <w:ind w:left="-630"/>
        <w:rPr>
          <w:b/>
        </w:rPr>
      </w:pPr>
      <w:r w:rsidRPr="001B543C">
        <w:rPr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CA581" wp14:editId="0CB63E6D">
                <wp:simplePos x="0" y="0"/>
                <wp:positionH relativeFrom="column">
                  <wp:posOffset>4484370</wp:posOffset>
                </wp:positionH>
                <wp:positionV relativeFrom="paragraph">
                  <wp:posOffset>1219200</wp:posOffset>
                </wp:positionV>
                <wp:extent cx="2203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3C" w:rsidRPr="001B543C" w:rsidRDefault="001B543C" w:rsidP="001B543C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B543C">
                              <w:rPr>
                                <w:sz w:val="18"/>
                                <w:szCs w:val="18"/>
                              </w:rPr>
                              <w:t>AHRQ Publication No. 17-0003-16-EF</w:t>
                            </w:r>
                          </w:p>
                          <w:p w:rsidR="001B543C" w:rsidRPr="001B543C" w:rsidRDefault="00604B64" w:rsidP="001B543C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r w:rsidR="001B543C" w:rsidRPr="001B543C">
                              <w:rPr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pt;margin-top:96pt;width:1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8GDg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" filled="f" stroked="f">
                <v:textbox style="mso-fit-shape-to-text:t">
                  <w:txbxContent>
                    <w:p w:rsidR="001B543C" w:rsidRPr="001B543C" w:rsidRDefault="001B543C" w:rsidP="001B543C">
                      <w:pPr>
                        <w:pStyle w:val="Footer"/>
                        <w:tabs>
                          <w:tab w:val="clear" w:pos="9360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1B543C">
                        <w:rPr>
                          <w:sz w:val="18"/>
                          <w:szCs w:val="18"/>
                        </w:rPr>
                        <w:t>AHRQ Publication No. 17-0003-16-EF</w:t>
                      </w:r>
                    </w:p>
                    <w:p w:rsidR="001B543C" w:rsidRPr="001B543C" w:rsidRDefault="00604B64" w:rsidP="001B543C">
                      <w:pPr>
                        <w:pStyle w:val="Footer"/>
                        <w:tabs>
                          <w:tab w:val="clear" w:pos="9360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</w:t>
                      </w:r>
                      <w:r w:rsidR="001B543C" w:rsidRPr="001B543C">
                        <w:rPr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D1D" w:rsidRPr="00D94C26" w:rsidSect="006E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440" w:bottom="1440" w:left="720" w:header="720" w:footer="288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66" w:rsidRDefault="00BB1466" w:rsidP="00F359C3">
      <w:r>
        <w:separator/>
      </w:r>
    </w:p>
  </w:endnote>
  <w:endnote w:type="continuationSeparator" w:id="0">
    <w:p w:rsidR="00BB1466" w:rsidRDefault="00BB1466" w:rsidP="00F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34F22DB" wp14:editId="6DF91355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3" name="Picture 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CD8" w:rsidRDefault="00267FE9" w:rsidP="004925B4">
        <w:pPr>
          <w:pStyle w:val="Footer"/>
          <w:tabs>
            <w:tab w:val="clear" w:pos="4680"/>
            <w:tab w:val="clear" w:pos="9360"/>
            <w:tab w:val="left" w:pos="180"/>
            <w:tab w:val="right" w:pos="9540"/>
          </w:tabs>
          <w:spacing w:after="120"/>
          <w:ind w:right="-187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1824" behindDoc="1" locked="0" layoutInCell="1" allowOverlap="1" wp14:anchorId="076793AD" wp14:editId="2B9907A0">
              <wp:simplePos x="0" y="0"/>
              <wp:positionH relativeFrom="column">
                <wp:posOffset>3083560</wp:posOffset>
              </wp:positionH>
              <wp:positionV relativeFrom="paragraph">
                <wp:posOffset>-466725</wp:posOffset>
              </wp:positionV>
              <wp:extent cx="3762375" cy="704215"/>
              <wp:effectExtent l="0" t="0" r="9525" b="635"/>
              <wp:wrapNone/>
              <wp:docPr id="7" name="Picture 7" descr="&quot; 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P for Word 1_2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3893" t="87976" r="7677" b="4790"/>
                      <a:stretch/>
                    </pic:blipFill>
                    <pic:spPr bwMode="auto">
                      <a:xfrm>
                        <a:off x="0" y="0"/>
                        <a:ext cx="3762375" cy="7042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rPr>
              <w:color w:val="FFFFFF" w:themeColor="background1"/>
            </w:rPr>
            <w:id w:val="-114063590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2"/>
              <w:szCs w:val="22"/>
            </w:rPr>
          </w:sdtEndPr>
          <w:sdtContent>
            <w:r w:rsidR="004925B4" w:rsidRPr="004925B4">
              <w:rPr>
                <w:noProof/>
                <w:sz w:val="22"/>
                <w:szCs w:val="22"/>
              </w:rPr>
              <w:t>AHRQ Safety Program for Perinatal Care</w:t>
            </w:r>
            <w:r w:rsidR="001B543C">
              <w:rPr>
                <w:noProof/>
                <w:color w:val="FFFFFF" w:themeColor="background1"/>
                <w:sz w:val="22"/>
                <w:szCs w:val="22"/>
              </w:rPr>
              <w:tab/>
              <w:t>Team Check</w:t>
            </w:r>
            <w:r w:rsidR="004925B4" w:rsidRPr="004925B4">
              <w:rPr>
                <w:noProof/>
                <w:color w:val="FFFFFF" w:themeColor="background1"/>
                <w:sz w:val="22"/>
                <w:szCs w:val="22"/>
              </w:rPr>
              <w:t xml:space="preserve">up Tool   </w:t>
            </w:r>
            <w:r w:rsidR="004925B4" w:rsidRPr="004925B4">
              <w:rPr>
                <w:noProof/>
                <w:color w:val="FFFFFF" w:themeColor="background1"/>
                <w:sz w:val="22"/>
                <w:szCs w:val="22"/>
              </w:rPr>
              <w:fldChar w:fldCharType="begin"/>
            </w:r>
            <w:r w:rsidR="004925B4" w:rsidRPr="004925B4">
              <w:rPr>
                <w:noProof/>
                <w:color w:val="FFFFFF" w:themeColor="background1"/>
                <w:sz w:val="22"/>
                <w:szCs w:val="22"/>
              </w:rPr>
              <w:instrText xml:space="preserve"> PAGE   \* MERGEFORMAT </w:instrText>
            </w:r>
            <w:r w:rsidR="004925B4" w:rsidRPr="004925B4">
              <w:rPr>
                <w:noProof/>
                <w:color w:val="FFFFFF" w:themeColor="background1"/>
                <w:sz w:val="22"/>
                <w:szCs w:val="22"/>
              </w:rPr>
              <w:fldChar w:fldCharType="separate"/>
            </w:r>
            <w:r w:rsidR="0098126C">
              <w:rPr>
                <w:noProof/>
                <w:color w:val="FFFFFF" w:themeColor="background1"/>
                <w:sz w:val="22"/>
                <w:szCs w:val="22"/>
              </w:rPr>
              <w:t>2</w:t>
            </w:r>
            <w:r w:rsidR="004925B4" w:rsidRPr="004925B4">
              <w:rPr>
                <w:noProof/>
                <w:color w:val="FFFFFF" w:themeColor="background1"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6" w:rsidRDefault="007D3FD6" w:rsidP="00E8487A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66" w:rsidRDefault="00BB1466" w:rsidP="00F359C3">
      <w:r>
        <w:separator/>
      </w:r>
    </w:p>
  </w:footnote>
  <w:footnote w:type="continuationSeparator" w:id="0">
    <w:p w:rsidR="00BB1466" w:rsidRDefault="00BB1466" w:rsidP="00F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8" w:rsidRDefault="00CB6904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364DB622" wp14:editId="5E50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4" name="Picture 1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CD8" w:rsidRDefault="00B6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4" w:rsidRPr="003D0D75" w:rsidRDefault="001B543C" w:rsidP="004925B4">
    <w:pPr>
      <w:pStyle w:val="Title"/>
      <w:spacing w:before="0" w:after="0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Team Checku</w:t>
    </w:r>
    <w:r w:rsidR="004925B4" w:rsidRPr="003D0D75">
      <w:rPr>
        <w:rFonts w:ascii="Calibri" w:hAnsi="Calibri"/>
        <w:sz w:val="28"/>
        <w:szCs w:val="28"/>
      </w:rPr>
      <w:t>p Tool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85" w:rsidRPr="003D0D75" w:rsidRDefault="00D8571D" w:rsidP="00A21898">
    <w:pPr>
      <w:pStyle w:val="Header"/>
      <w:tabs>
        <w:tab w:val="left" w:pos="720"/>
      </w:tabs>
      <w:spacing w:after="240" w:line="276" w:lineRule="auto"/>
      <w:jc w:val="center"/>
      <w:rPr>
        <w:rFonts w:ascii="Calibri" w:hAnsi="Calibri" w:cs="Arial"/>
        <w:b/>
        <w:color w:val="FFFFFF" w:themeColor="background1"/>
        <w:sz w:val="48"/>
        <w:szCs w:val="48"/>
      </w:rPr>
    </w:pPr>
    <w:r w:rsidRPr="003D0D75">
      <w:rPr>
        <w:rFonts w:ascii="Calibri" w:hAnsi="Calibri" w:cs="Arial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51584" behindDoc="1" locked="0" layoutInCell="1" allowOverlap="1" wp14:anchorId="28C64C4F" wp14:editId="5A6A3B9A">
          <wp:simplePos x="0" y="0"/>
          <wp:positionH relativeFrom="column">
            <wp:posOffset>-464820</wp:posOffset>
          </wp:positionH>
          <wp:positionV relativeFrom="paragraph">
            <wp:posOffset>-571500</wp:posOffset>
          </wp:positionV>
          <wp:extent cx="7762875" cy="10163175"/>
          <wp:effectExtent l="0" t="0" r="9525" b="9525"/>
          <wp:wrapNone/>
          <wp:docPr id="5" name="Picture 5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for Word 1_bet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 t="1148" r="7364" b="5364"/>
                  <a:stretch/>
                </pic:blipFill>
                <pic:spPr bwMode="auto">
                  <a:xfrm>
                    <a:off x="0" y="0"/>
                    <a:ext cx="7762875" cy="10163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5B4" w:rsidRPr="003D0D75">
      <w:rPr>
        <w:rFonts w:ascii="Calibri" w:hAnsi="Calibri" w:cs="Arial"/>
        <w:b/>
        <w:color w:val="FFFFFF" w:themeColor="background1"/>
        <w:sz w:val="48"/>
        <w:szCs w:val="48"/>
      </w:rPr>
      <w:t xml:space="preserve">AHRQ </w:t>
    </w:r>
    <w:r w:rsidR="004A0785" w:rsidRPr="003D0D75">
      <w:rPr>
        <w:rFonts w:ascii="Calibri" w:hAnsi="Calibri" w:cs="Arial"/>
        <w:b/>
        <w:color w:val="FFFFFF" w:themeColor="background1"/>
        <w:sz w:val="48"/>
        <w:szCs w:val="48"/>
      </w:rPr>
      <w:t>Safety Program for Perinatal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1A5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BB83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E16CD"/>
    <w:multiLevelType w:val="hybridMultilevel"/>
    <w:tmpl w:val="F65249C2"/>
    <w:lvl w:ilvl="0" w:tplc="DBE8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C5"/>
    <w:multiLevelType w:val="hybridMultilevel"/>
    <w:tmpl w:val="E13AE8FC"/>
    <w:lvl w:ilvl="0" w:tplc="3FAE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55FD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83DEF"/>
    <w:multiLevelType w:val="hybridMultilevel"/>
    <w:tmpl w:val="66F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4FB3"/>
    <w:multiLevelType w:val="hybridMultilevel"/>
    <w:tmpl w:val="D88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7E35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D5E09"/>
    <w:multiLevelType w:val="hybridMultilevel"/>
    <w:tmpl w:val="D88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3"/>
    <w:rsid w:val="0000327F"/>
    <w:rsid w:val="0000371C"/>
    <w:rsid w:val="000078BA"/>
    <w:rsid w:val="00020CCA"/>
    <w:rsid w:val="00026020"/>
    <w:rsid w:val="00056F35"/>
    <w:rsid w:val="000615AD"/>
    <w:rsid w:val="00066722"/>
    <w:rsid w:val="00085598"/>
    <w:rsid w:val="000A157A"/>
    <w:rsid w:val="000B3BAA"/>
    <w:rsid w:val="000D397A"/>
    <w:rsid w:val="000D3B14"/>
    <w:rsid w:val="000F0CD2"/>
    <w:rsid w:val="001218E2"/>
    <w:rsid w:val="0012750D"/>
    <w:rsid w:val="001A15BE"/>
    <w:rsid w:val="001A4E30"/>
    <w:rsid w:val="001B543C"/>
    <w:rsid w:val="001B5AF7"/>
    <w:rsid w:val="001C76AB"/>
    <w:rsid w:val="001E31FC"/>
    <w:rsid w:val="001F1EC3"/>
    <w:rsid w:val="00203400"/>
    <w:rsid w:val="0022397C"/>
    <w:rsid w:val="00252EDC"/>
    <w:rsid w:val="00256339"/>
    <w:rsid w:val="00260908"/>
    <w:rsid w:val="00260BB2"/>
    <w:rsid w:val="00267FE9"/>
    <w:rsid w:val="00277353"/>
    <w:rsid w:val="00277EBF"/>
    <w:rsid w:val="00285EE8"/>
    <w:rsid w:val="0029197B"/>
    <w:rsid w:val="00293C0A"/>
    <w:rsid w:val="002C14C8"/>
    <w:rsid w:val="002C771E"/>
    <w:rsid w:val="002D57BF"/>
    <w:rsid w:val="002F3F30"/>
    <w:rsid w:val="00316B37"/>
    <w:rsid w:val="0032024A"/>
    <w:rsid w:val="00331143"/>
    <w:rsid w:val="0036516C"/>
    <w:rsid w:val="00382535"/>
    <w:rsid w:val="003A1AE9"/>
    <w:rsid w:val="003B145D"/>
    <w:rsid w:val="003C5E7F"/>
    <w:rsid w:val="003D0D75"/>
    <w:rsid w:val="003D736B"/>
    <w:rsid w:val="004356CE"/>
    <w:rsid w:val="00436E2D"/>
    <w:rsid w:val="004925B4"/>
    <w:rsid w:val="004A0785"/>
    <w:rsid w:val="004C6F52"/>
    <w:rsid w:val="004D0CD1"/>
    <w:rsid w:val="004E0859"/>
    <w:rsid w:val="004F0480"/>
    <w:rsid w:val="0053610A"/>
    <w:rsid w:val="005379B7"/>
    <w:rsid w:val="00541AF8"/>
    <w:rsid w:val="00554388"/>
    <w:rsid w:val="0058283D"/>
    <w:rsid w:val="0059523A"/>
    <w:rsid w:val="005B0CD5"/>
    <w:rsid w:val="005D0889"/>
    <w:rsid w:val="005D555B"/>
    <w:rsid w:val="005F4812"/>
    <w:rsid w:val="005F6C9C"/>
    <w:rsid w:val="00604B64"/>
    <w:rsid w:val="00606506"/>
    <w:rsid w:val="00606904"/>
    <w:rsid w:val="00614D93"/>
    <w:rsid w:val="0062332B"/>
    <w:rsid w:val="00633A0F"/>
    <w:rsid w:val="00653533"/>
    <w:rsid w:val="00671609"/>
    <w:rsid w:val="00687408"/>
    <w:rsid w:val="006C1094"/>
    <w:rsid w:val="006C20C0"/>
    <w:rsid w:val="006D32B2"/>
    <w:rsid w:val="006D3BF9"/>
    <w:rsid w:val="006D78E9"/>
    <w:rsid w:val="006E0A9C"/>
    <w:rsid w:val="006E37ED"/>
    <w:rsid w:val="006E76B9"/>
    <w:rsid w:val="006F06AC"/>
    <w:rsid w:val="006F2865"/>
    <w:rsid w:val="006F5810"/>
    <w:rsid w:val="007041FB"/>
    <w:rsid w:val="0073230A"/>
    <w:rsid w:val="00754B71"/>
    <w:rsid w:val="00783419"/>
    <w:rsid w:val="00795968"/>
    <w:rsid w:val="00796A3A"/>
    <w:rsid w:val="007A20BD"/>
    <w:rsid w:val="007A4E86"/>
    <w:rsid w:val="007A641C"/>
    <w:rsid w:val="007A71DA"/>
    <w:rsid w:val="007B40BA"/>
    <w:rsid w:val="007D3FD6"/>
    <w:rsid w:val="007F2A23"/>
    <w:rsid w:val="007F5956"/>
    <w:rsid w:val="008269B9"/>
    <w:rsid w:val="008500C8"/>
    <w:rsid w:val="00875A41"/>
    <w:rsid w:val="008906FA"/>
    <w:rsid w:val="008A4E8E"/>
    <w:rsid w:val="008B4FBE"/>
    <w:rsid w:val="008B586B"/>
    <w:rsid w:val="008D450E"/>
    <w:rsid w:val="008E45D9"/>
    <w:rsid w:val="00916115"/>
    <w:rsid w:val="00924AA7"/>
    <w:rsid w:val="00956E94"/>
    <w:rsid w:val="0098126C"/>
    <w:rsid w:val="009B0728"/>
    <w:rsid w:val="009C4215"/>
    <w:rsid w:val="009C65AA"/>
    <w:rsid w:val="009F0D10"/>
    <w:rsid w:val="009F30D6"/>
    <w:rsid w:val="00A07A67"/>
    <w:rsid w:val="00A21898"/>
    <w:rsid w:val="00A23D79"/>
    <w:rsid w:val="00A34BAA"/>
    <w:rsid w:val="00A63527"/>
    <w:rsid w:val="00AA67F7"/>
    <w:rsid w:val="00AD0796"/>
    <w:rsid w:val="00AF358C"/>
    <w:rsid w:val="00B143E5"/>
    <w:rsid w:val="00B353FE"/>
    <w:rsid w:val="00B57A47"/>
    <w:rsid w:val="00B66CD8"/>
    <w:rsid w:val="00B71E96"/>
    <w:rsid w:val="00B834A4"/>
    <w:rsid w:val="00B87D2A"/>
    <w:rsid w:val="00BA0AB2"/>
    <w:rsid w:val="00BB1466"/>
    <w:rsid w:val="00BB2261"/>
    <w:rsid w:val="00BB4DD8"/>
    <w:rsid w:val="00BE7857"/>
    <w:rsid w:val="00C1408A"/>
    <w:rsid w:val="00C169BF"/>
    <w:rsid w:val="00C512D0"/>
    <w:rsid w:val="00C524B0"/>
    <w:rsid w:val="00C53CCE"/>
    <w:rsid w:val="00C63E50"/>
    <w:rsid w:val="00C802D6"/>
    <w:rsid w:val="00C91C1F"/>
    <w:rsid w:val="00C94761"/>
    <w:rsid w:val="00CB1A76"/>
    <w:rsid w:val="00CB6904"/>
    <w:rsid w:val="00CD3D1D"/>
    <w:rsid w:val="00CE66FB"/>
    <w:rsid w:val="00CF00B3"/>
    <w:rsid w:val="00CF4A63"/>
    <w:rsid w:val="00D0761B"/>
    <w:rsid w:val="00D10874"/>
    <w:rsid w:val="00D25A00"/>
    <w:rsid w:val="00D46D8E"/>
    <w:rsid w:val="00D517EF"/>
    <w:rsid w:val="00D61C2F"/>
    <w:rsid w:val="00D73357"/>
    <w:rsid w:val="00D73A21"/>
    <w:rsid w:val="00D84CEC"/>
    <w:rsid w:val="00D8571D"/>
    <w:rsid w:val="00D94C26"/>
    <w:rsid w:val="00DF5987"/>
    <w:rsid w:val="00E50623"/>
    <w:rsid w:val="00E77B62"/>
    <w:rsid w:val="00E80436"/>
    <w:rsid w:val="00E8487A"/>
    <w:rsid w:val="00E959D8"/>
    <w:rsid w:val="00E978AD"/>
    <w:rsid w:val="00EB242A"/>
    <w:rsid w:val="00ED5CA6"/>
    <w:rsid w:val="00EE3B37"/>
    <w:rsid w:val="00EF6DB0"/>
    <w:rsid w:val="00F006C1"/>
    <w:rsid w:val="00F04AAB"/>
    <w:rsid w:val="00F359C3"/>
    <w:rsid w:val="00F63F1E"/>
    <w:rsid w:val="00F74713"/>
    <w:rsid w:val="00F829E0"/>
    <w:rsid w:val="00F87EFA"/>
    <w:rsid w:val="00FC0A66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F4A6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CF4A63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F4A63"/>
    <w:pPr>
      <w:numPr>
        <w:numId w:val="6"/>
      </w:numPr>
      <w:spacing w:after="24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26"/>
    <w:rPr>
      <w:rFonts w:ascii="Arial" w:hAnsi="Arial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contextualSpacing/>
      <w:outlineLvl w:val="0"/>
    </w:pPr>
    <w:rPr>
      <w:rFonts w:eastAsia="Times New Roman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D450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50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D450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D45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D450E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D450E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D450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94C26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D94C26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94C26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4C26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4C26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94C26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D94C26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4C26"/>
    <w:pPr>
      <w:spacing w:before="480" w:after="240"/>
      <w:jc w:val="center"/>
    </w:pPr>
    <w:rPr>
      <w:rFonts w:eastAsia="Times New Roman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D94C26"/>
    <w:rPr>
      <w:rFonts w:ascii="Arial" w:eastAsia="Times New Roman" w:hAnsi="Arial"/>
      <w:b/>
      <w:spacing w:val="5"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F4A6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CF4A63"/>
    <w:rPr>
      <w:rFonts w:ascii="Arial" w:hAnsi="Arial"/>
      <w:sz w:val="24"/>
      <w:szCs w:val="22"/>
      <w:lang w:bidi="en-US"/>
    </w:rPr>
  </w:style>
  <w:style w:type="paragraph" w:customStyle="1" w:styleId="TableText">
    <w:name w:val="Table Text"/>
    <w:basedOn w:val="Normal"/>
    <w:qFormat/>
    <w:rsid w:val="00D94C26"/>
    <w:pPr>
      <w:spacing w:before="20" w:after="20"/>
    </w:pPr>
    <w:rPr>
      <w:rFonts w:cs="Arial"/>
      <w:szCs w:val="24"/>
    </w:rPr>
  </w:style>
  <w:style w:type="paragraph" w:customStyle="1" w:styleId="TableHeaders">
    <w:name w:val="Table Headers"/>
    <w:basedOn w:val="Normal"/>
    <w:qFormat/>
    <w:rsid w:val="00D94C26"/>
    <w:pPr>
      <w:keepNext/>
      <w:spacing w:before="20" w:after="20"/>
      <w:jc w:val="center"/>
    </w:pPr>
    <w:rPr>
      <w:rFonts w:cs="Arial"/>
      <w:b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352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F4A63"/>
    <w:pPr>
      <w:numPr>
        <w:numId w:val="6"/>
      </w:num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9951A-095F-4BA2-9FD4-ACF09ED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Safety Program for Perinatal Care: Team Check-Up Tool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Safety Program for Perinatal Care: Team Check-Up Tool</dc:title>
  <dc:subject>Team Check-Up Tool</dc:subject>
  <dc:creator>Agency for Healthcare Research and Quality</dc:creator>
  <cp:keywords>L&amp;D,CUSP,perinatal care,just culture,perinatal safety</cp:keywords>
  <cp:lastModifiedBy>Windows User</cp:lastModifiedBy>
  <cp:revision>2</cp:revision>
  <cp:lastPrinted>2012-08-01T17:27:00Z</cp:lastPrinted>
  <dcterms:created xsi:type="dcterms:W3CDTF">2017-03-30T13:52:00Z</dcterms:created>
  <dcterms:modified xsi:type="dcterms:W3CDTF">2017-03-30T13:52:00Z</dcterms:modified>
</cp:coreProperties>
</file>