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Extended.xml" ContentType="application/vnd.openxmlformats-officedocument.wordprocessingml.commentsExtended+xml"/>
  <Override PartName="/word/people.xml" ContentType="application/vnd.openxmlformats-officedocument.wordprocessingml.peop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tbl>
      <w:tblPr>
        <w:tblStyle w:val="TableGrid"/>
        <w:tblW w:w="10188" w:type="dxa"/>
        <w:tblLook w:val="04A0" w:firstRow="1" w:lastRow="0" w:firstColumn="1" w:lastColumn="0" w:noHBand="0" w:noVBand="1"/>
      </w:tblPr>
      <w:tblGrid>
        <w:gridCol w:w="5852"/>
        <w:gridCol w:w="4336"/>
      </w:tblGrid>
      <w:tr w:rsidR="00DA45AA" w:rsidRPr="00DA45AA" w14:paraId="232E9051" w14:textId="77777777" w:rsidTr="006108FE">
        <w:trPr>
          <w:tblHeader/>
        </w:trPr>
        <w:tc>
          <w:tcPr>
            <w:tcW w:w="5958" w:type="dxa"/>
            <w:shd w:val="clear" w:color="auto" w:fill="DAEEF3" w:themeFill="accent5" w:themeFillTint="33"/>
          </w:tcPr>
          <w:p w14:paraId="2640A5A9" w14:textId="0E21AF11" w:rsidR="00DA45AA" w:rsidRPr="00DA45AA" w:rsidRDefault="00DA45AA" w:rsidP="006D6D5A">
            <w:pPr>
              <w:pStyle w:val="Heading1"/>
              <w:outlineLvl w:val="0"/>
              <w:rPr>
                <w:rFonts w:ascii="Calibri" w:hAnsi="Calibri"/>
              </w:rPr>
            </w:pPr>
            <w:r w:rsidRPr="00DA45AA">
              <w:rPr>
                <w:rFonts w:ascii="Calibri" w:hAnsi="Calibri" w:cs="Tahoma"/>
              </w:rPr>
              <w:t>Slide Title and Commentary</w:t>
            </w:r>
          </w:p>
        </w:tc>
        <w:tc>
          <w:tcPr>
            <w:tcW w:w="4230" w:type="dxa"/>
            <w:shd w:val="clear" w:color="auto" w:fill="DAEEF3" w:themeFill="accent5" w:themeFillTint="33"/>
          </w:tcPr>
          <w:p w14:paraId="1920165E" w14:textId="2D4056A1" w:rsidR="00DA45AA" w:rsidRPr="00DA45AA" w:rsidRDefault="00DA45AA" w:rsidP="006D6D5A">
            <w:pPr>
              <w:pStyle w:val="Heading1"/>
              <w:outlineLvl w:val="0"/>
              <w:rPr>
                <w:rFonts w:ascii="Calibri" w:hAnsi="Calibri"/>
              </w:rPr>
            </w:pPr>
            <w:r w:rsidRPr="00DA45AA">
              <w:rPr>
                <w:rFonts w:ascii="Calibri" w:hAnsi="Calibri" w:cs="Tahoma"/>
              </w:rPr>
              <w:t>Slide Number and Slide</w:t>
            </w:r>
          </w:p>
        </w:tc>
      </w:tr>
      <w:tr w:rsidR="00DA45AA" w:rsidRPr="00DA45AA" w14:paraId="55705886" w14:textId="77777777" w:rsidTr="00DA45AA">
        <w:tc>
          <w:tcPr>
            <w:tcW w:w="5958" w:type="dxa"/>
          </w:tcPr>
          <w:p w14:paraId="18483076" w14:textId="34845C77" w:rsidR="00DA45AA" w:rsidRPr="00DA45AA" w:rsidRDefault="00F74D2B" w:rsidP="00CC4140">
            <w:pPr>
              <w:pStyle w:val="Heading2"/>
              <w:outlineLvl w:val="1"/>
            </w:pPr>
            <w:r>
              <w:t xml:space="preserve">Sustainability: </w:t>
            </w:r>
            <w:r w:rsidR="00DA45AA" w:rsidRPr="00DA45AA">
              <w:t>Learning From Defects</w:t>
            </w:r>
          </w:p>
          <w:p w14:paraId="2477EDC5" w14:textId="77777777" w:rsidR="00DA45AA" w:rsidRPr="00DA45AA" w:rsidRDefault="00DA45AA" w:rsidP="00DA45AA">
            <w:pPr>
              <w:pStyle w:val="Heading3"/>
              <w:outlineLvl w:val="2"/>
            </w:pPr>
            <w:r w:rsidRPr="00DA45AA">
              <w:t xml:space="preserve">SAY: </w:t>
            </w:r>
          </w:p>
          <w:p w14:paraId="27E95C4F" w14:textId="77777777" w:rsidR="00DA45AA" w:rsidRPr="00DA45AA" w:rsidRDefault="00DA45AA" w:rsidP="00CC4140">
            <w:pPr>
              <w:pStyle w:val="Bodynormal"/>
            </w:pPr>
            <w:r w:rsidRPr="00DA45AA">
              <w:t>This module will review some concepts from Learning From Defects Through Sensemaking. It will also cover the Learning From Defects process from the perspective of sustaining your quality improvement efforts.</w:t>
            </w:r>
          </w:p>
          <w:p w14:paraId="4C93CD7B" w14:textId="5EA88984" w:rsidR="00DA45AA" w:rsidRPr="00DA45AA" w:rsidRDefault="00DA45AA" w:rsidP="00CC4140">
            <w:pPr>
              <w:pStyle w:val="Heading2"/>
              <w:outlineLvl w:val="1"/>
            </w:pPr>
          </w:p>
        </w:tc>
        <w:tc>
          <w:tcPr>
            <w:tcW w:w="4230" w:type="dxa"/>
          </w:tcPr>
          <w:p w14:paraId="3E870FF3" w14:textId="77777777" w:rsidR="00DA45AA" w:rsidRPr="00DA45AA" w:rsidRDefault="00DA45AA" w:rsidP="00DA45AA">
            <w:pPr>
              <w:pStyle w:val="Heading1"/>
              <w:outlineLvl w:val="0"/>
            </w:pPr>
            <w:r w:rsidRPr="00DA45AA">
              <w:t>Slide 1</w:t>
            </w:r>
          </w:p>
          <w:p w14:paraId="5D3ECBF0" w14:textId="5B8DAAA3" w:rsidR="00DA45AA" w:rsidRPr="00DA45AA" w:rsidRDefault="00D416E3" w:rsidP="0001379B">
            <w:pPr>
              <w:spacing w:before="80" w:after="20"/>
              <w:rPr>
                <w:rFonts w:ascii="Calibri" w:hAnsi="Calibri" w:cs="Arial"/>
              </w:rPr>
            </w:pPr>
            <w:r>
              <w:rPr>
                <w:rFonts w:cs="Arial"/>
                <w:noProof/>
              </w:rPr>
              <w:drawing>
                <wp:inline distT="0" distB="0" distL="0" distR="0" wp14:anchorId="64D822FA" wp14:editId="3DCADCEE">
                  <wp:extent cx="2560320" cy="1916957"/>
                  <wp:effectExtent l="25400" t="25400" r="30480" b="1397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6 at 11.05.35 AM.png"/>
                          <pic:cNvPicPr/>
                        </pic:nvPicPr>
                        <pic:blipFill>
                          <a:blip r:embed="rId8">
                            <a:extLst>
                              <a:ext uri="{28A0092B-C50C-407E-A947-70E740481C1C}">
                                <a14:useLocalDpi xmlns:a14="http://schemas.microsoft.com/office/drawing/2010/main" val="0"/>
                              </a:ext>
                            </a:extLst>
                          </a:blip>
                          <a:stretch>
                            <a:fillRect/>
                          </a:stretch>
                        </pic:blipFill>
                        <pic:spPr>
                          <a:xfrm>
                            <a:off x="0" y="0"/>
                            <a:ext cx="2560320" cy="1916957"/>
                          </a:xfrm>
                          <a:prstGeom prst="rect">
                            <a:avLst/>
                          </a:prstGeom>
                          <a:ln>
                            <a:solidFill>
                              <a:srgbClr val="BFBFBF"/>
                            </a:solidFill>
                          </a:ln>
                        </pic:spPr>
                      </pic:pic>
                    </a:graphicData>
                  </a:graphic>
                </wp:inline>
              </w:drawing>
            </w:r>
          </w:p>
        </w:tc>
      </w:tr>
      <w:tr w:rsidR="00DA45AA" w:rsidRPr="00DA45AA" w14:paraId="7D23FD49" w14:textId="77777777" w:rsidTr="00DA45AA">
        <w:tc>
          <w:tcPr>
            <w:tcW w:w="5958" w:type="dxa"/>
          </w:tcPr>
          <w:p w14:paraId="5E7BC188" w14:textId="77777777" w:rsidR="00DA45AA" w:rsidRPr="00DA45AA" w:rsidRDefault="00DA45AA" w:rsidP="00CC4140">
            <w:pPr>
              <w:pStyle w:val="Heading2"/>
              <w:outlineLvl w:val="1"/>
            </w:pPr>
            <w:r w:rsidRPr="00DA45AA">
              <w:t>Learning Objectives</w:t>
            </w:r>
          </w:p>
          <w:p w14:paraId="4CBC5998" w14:textId="77777777" w:rsidR="00DA45AA" w:rsidRPr="00DA45AA" w:rsidRDefault="00DA45AA" w:rsidP="00DA45AA">
            <w:pPr>
              <w:pStyle w:val="Heading3"/>
              <w:outlineLvl w:val="2"/>
            </w:pPr>
            <w:r w:rsidRPr="00DA45AA">
              <w:t>SAY:</w:t>
            </w:r>
          </w:p>
          <w:p w14:paraId="70C5F83A" w14:textId="77777777" w:rsidR="00DA45AA" w:rsidRPr="00DA45AA" w:rsidRDefault="00DA45AA" w:rsidP="00CC4140">
            <w:pPr>
              <w:pStyle w:val="Bodynormal"/>
            </w:pPr>
            <w:r w:rsidRPr="00DA45AA">
              <w:t>After today’s session, you will be able to—</w:t>
            </w:r>
          </w:p>
          <w:p w14:paraId="75D0CB5E" w14:textId="77777777" w:rsidR="00DA45AA" w:rsidRPr="00DA45AA" w:rsidRDefault="00DA45AA" w:rsidP="00CC4140">
            <w:pPr>
              <w:pStyle w:val="Bodynormal"/>
            </w:pPr>
            <w:r w:rsidRPr="00DA45AA">
              <w:t>Describe the differences between first-order and second-order problem solving</w:t>
            </w:r>
          </w:p>
          <w:p w14:paraId="6616D08E" w14:textId="77777777" w:rsidR="00DA45AA" w:rsidRPr="00DA45AA" w:rsidRDefault="00DA45AA" w:rsidP="00CC4140">
            <w:pPr>
              <w:pStyle w:val="Bodynormal"/>
            </w:pPr>
            <w:r w:rsidRPr="00DA45AA">
              <w:t>Use the Learning From Defects tool to perform second-order problem solving</w:t>
            </w:r>
          </w:p>
          <w:p w14:paraId="144BB7B9" w14:textId="77777777" w:rsidR="00DA45AA" w:rsidRPr="00DA45AA" w:rsidRDefault="00DA45AA" w:rsidP="00CC4140">
            <w:pPr>
              <w:pStyle w:val="Bodynormal"/>
            </w:pPr>
            <w:r w:rsidRPr="00DA45AA">
              <w:t xml:space="preserve">Explain how the Learning From Defect tool can be used to drive patient safety and quality improvement efforts </w:t>
            </w:r>
          </w:p>
          <w:p w14:paraId="37D3E968" w14:textId="77777777" w:rsidR="00DA45AA" w:rsidRPr="00DA45AA" w:rsidRDefault="00DA45AA" w:rsidP="00CC4140">
            <w:pPr>
              <w:pStyle w:val="Bodynormal"/>
            </w:pPr>
            <w:r w:rsidRPr="00DA45AA">
              <w:t>Use the four Learning From Defects questions to develop and sustain your improvement efforts</w:t>
            </w:r>
          </w:p>
          <w:p w14:paraId="57AE1345" w14:textId="77777777" w:rsidR="00DA45AA" w:rsidRPr="00DA45AA" w:rsidRDefault="00DA45AA" w:rsidP="00CC4140">
            <w:pPr>
              <w:pStyle w:val="Bodynormal"/>
            </w:pPr>
            <w:r w:rsidRPr="00DA45AA">
              <w:t>The Learning From Defects process integrates the ongoing development of your culture of safety and quality improvement. Once your team is ready to sustain interventions, you will create a rolling process in which the team is continuously working on specific safety improvement initiatives. Some initiatives will be starting, others may be in progress or humming along, and some will be wrapping up.</w:t>
            </w:r>
          </w:p>
          <w:p w14:paraId="43793F67" w14:textId="4C262BC3" w:rsidR="00DA45AA" w:rsidRPr="00DA45AA" w:rsidRDefault="00DA45AA" w:rsidP="00CC4140">
            <w:pPr>
              <w:pStyle w:val="Bodynormal"/>
            </w:pPr>
            <w:r w:rsidRPr="00DA45AA">
              <w:t xml:space="preserve">Once your team is comfortable identifying system defects, eliminating contributing factors, and implementing solutions, your clinical area will develop ways to sustain those improvement efforts. </w:t>
            </w:r>
          </w:p>
        </w:tc>
        <w:tc>
          <w:tcPr>
            <w:tcW w:w="4230" w:type="dxa"/>
          </w:tcPr>
          <w:p w14:paraId="6F69AEAE" w14:textId="77777777" w:rsidR="00DA45AA" w:rsidRPr="00DA45AA" w:rsidRDefault="00DA45AA" w:rsidP="00DA45AA">
            <w:pPr>
              <w:pStyle w:val="Heading1"/>
              <w:outlineLvl w:val="0"/>
            </w:pPr>
            <w:r w:rsidRPr="00DA45AA">
              <w:t>Slide 2</w:t>
            </w:r>
          </w:p>
          <w:p w14:paraId="1D822764" w14:textId="1613EDEA" w:rsidR="00DA45AA" w:rsidRPr="00DA45AA" w:rsidRDefault="00D416E3" w:rsidP="00CC4140">
            <w:pPr>
              <w:pStyle w:val="Bodynormal"/>
            </w:pPr>
            <w:r>
              <w:rPr>
                <w:noProof/>
              </w:rPr>
              <w:drawing>
                <wp:inline distT="0" distB="0" distL="0" distR="0" wp14:anchorId="09CFC652" wp14:editId="71830BF7">
                  <wp:extent cx="2560320" cy="1918325"/>
                  <wp:effectExtent l="25400" t="25400" r="30480" b="38100"/>
                  <wp:docPr id="4" name="Picture 4" descr="Macintosh HD:Users:Armstrong:Desktop:Screen Shot 2015-08-26 at 11.05.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Armstrong:Desktop:Screen Shot 2015-08-26 at 11.05.44 A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560320" cy="1918325"/>
                          </a:xfrm>
                          <a:prstGeom prst="rect">
                            <a:avLst/>
                          </a:prstGeom>
                          <a:noFill/>
                          <a:ln>
                            <a:solidFill>
                              <a:srgbClr val="BFBFBF"/>
                            </a:solidFill>
                          </a:ln>
                        </pic:spPr>
                      </pic:pic>
                    </a:graphicData>
                  </a:graphic>
                </wp:inline>
              </w:drawing>
            </w:r>
          </w:p>
        </w:tc>
      </w:tr>
    </w:tbl>
    <w:p w14:paraId="71177240" w14:textId="159ADFA9" w:rsidR="0046365D" w:rsidRPr="00DA45AA" w:rsidRDefault="000D5297" w:rsidP="00CC4140">
      <w:pPr>
        <w:pStyle w:val="Bodynormal"/>
        <w:sectPr w:rsidR="0046365D" w:rsidRPr="00DA45AA" w:rsidSect="000D5297">
          <w:headerReference w:type="default" r:id="rId10"/>
          <w:footerReference w:type="even" r:id="rId11"/>
          <w:footerReference w:type="default" r:id="rId12"/>
          <w:pgSz w:w="12240" w:h="15840" w:code="1"/>
          <w:pgMar w:top="2430" w:right="720" w:bottom="1440" w:left="1440" w:header="450" w:footer="1008" w:gutter="0"/>
          <w:cols w:space="720"/>
          <w:docGrid w:linePitch="360"/>
        </w:sectPr>
      </w:pPr>
      <w:r w:rsidRPr="000D5297">
        <w:rPr>
          <w:rFonts w:cs="Tahoma"/>
          <w:noProof/>
        </w:rPr>
        <mc:AlternateContent>
          <mc:Choice Requires="wps">
            <w:drawing>
              <wp:anchor distT="0" distB="0" distL="114300" distR="114300" simplePos="0" relativeHeight="251659264" behindDoc="0" locked="0" layoutInCell="1" allowOverlap="1" wp14:anchorId="167F503B" wp14:editId="0DDB1E6A">
                <wp:simplePos x="0" y="0"/>
                <wp:positionH relativeFrom="column">
                  <wp:posOffset>3862070</wp:posOffset>
                </wp:positionH>
                <wp:positionV relativeFrom="paragraph">
                  <wp:posOffset>32385</wp:posOffset>
                </wp:positionV>
                <wp:extent cx="2374265" cy="1403985"/>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1403985"/>
                        </a:xfrm>
                        <a:prstGeom prst="rect">
                          <a:avLst/>
                        </a:prstGeom>
                        <a:noFill/>
                        <a:ln w="9525">
                          <a:noFill/>
                          <a:miter lim="800000"/>
                          <a:headEnd/>
                          <a:tailEnd/>
                        </a:ln>
                      </wps:spPr>
                      <wps:txbx>
                        <w:txbxContent>
                          <w:p w14:paraId="055BAA23" w14:textId="2643C86D" w:rsidR="000D5297" w:rsidRPr="000D5297" w:rsidRDefault="0010148A" w:rsidP="000D5297">
                            <w:pPr>
                              <w:spacing w:after="0" w:line="240" w:lineRule="auto"/>
                              <w:jc w:val="right"/>
                              <w:rPr>
                                <w:sz w:val="20"/>
                                <w:szCs w:val="20"/>
                              </w:rPr>
                            </w:pPr>
                            <w:r>
                              <w:rPr>
                                <w:sz w:val="20"/>
                                <w:szCs w:val="20"/>
                              </w:rPr>
                              <w:t>AHRQ Pub. No. 16(18</w:t>
                            </w:r>
                            <w:r w:rsidR="000D5297" w:rsidRPr="000D5297">
                              <w:rPr>
                                <w:sz w:val="20"/>
                                <w:szCs w:val="20"/>
                              </w:rPr>
                              <w:t>)-0004-15-EF</w:t>
                            </w:r>
                          </w:p>
                          <w:p w14:paraId="2A2A8919" w14:textId="3B5C0BC9" w:rsidR="000D5297" w:rsidRPr="000D5297" w:rsidRDefault="0010148A" w:rsidP="000D5297">
                            <w:pPr>
                              <w:spacing w:after="0" w:line="240" w:lineRule="auto"/>
                              <w:jc w:val="right"/>
                              <w:rPr>
                                <w:sz w:val="20"/>
                                <w:szCs w:val="20"/>
                              </w:rPr>
                            </w:pPr>
                            <w:r>
                              <w:rPr>
                                <w:sz w:val="20"/>
                                <w:szCs w:val="20"/>
                              </w:rPr>
                              <w:t>December</w:t>
                            </w:r>
                            <w:r w:rsidR="000D5297" w:rsidRPr="000D5297">
                              <w:rPr>
                                <w:sz w:val="20"/>
                                <w:szCs w:val="20"/>
                              </w:rPr>
                              <w:t xml:space="preserve"> 2017</w:t>
                            </w:r>
                          </w:p>
                        </w:txbxContent>
                      </wps:txbx>
                      <wps:bodyPr rot="0" vert="horz" wrap="square" lIns="91440" tIns="45720" rIns="91440" bIns="45720" anchor="t" anchorCtr="0">
                        <a:spAutoFit/>
                      </wps:bodyPr>
                    </wps:wsp>
                  </a:graphicData>
                </a:graphic>
                <wp14:sizeRelH relativeFrom="margin">
                  <wp14:pctWidth>40000</wp14:pctWidth>
                </wp14:sizeRelH>
                <wp14:sizeRelV relativeFrom="margin">
                  <wp14:pctHeight>20000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margin-left:304.1pt;margin-top:2.55pt;width:186.95pt;height:110.55pt;z-index:251659264;visibility:visible;mso-wrap-style:square;mso-width-percent:400;mso-height-percent:200;mso-wrap-distance-left:9pt;mso-wrap-distance-top:0;mso-wrap-distance-right:9pt;mso-wrap-distance-bottom:0;mso-position-horizontal:absolute;mso-position-horizontal-relative:text;mso-position-vertical:absolute;mso-position-vertical-relative:text;mso-width-percent:40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" filled="f" stroked="f">
                <v:textbox style="mso-fit-shape-to-text:t">
                  <w:txbxContent>
                    <w:p w14:paraId="055BAA23" w14:textId="2643C86D" w:rsidR="000D5297" w:rsidRPr="000D5297" w:rsidRDefault="0010148A" w:rsidP="000D5297">
                      <w:pPr>
                        <w:spacing w:after="0" w:line="240" w:lineRule="auto"/>
                        <w:jc w:val="right"/>
                        <w:rPr>
                          <w:sz w:val="20"/>
                          <w:szCs w:val="20"/>
                        </w:rPr>
                      </w:pPr>
                      <w:r>
                        <w:rPr>
                          <w:sz w:val="20"/>
                          <w:szCs w:val="20"/>
                        </w:rPr>
                        <w:t>AHRQ Pub. No. 16(18</w:t>
                      </w:r>
                      <w:r w:rsidR="000D5297" w:rsidRPr="000D5297">
                        <w:rPr>
                          <w:sz w:val="20"/>
                          <w:szCs w:val="20"/>
                        </w:rPr>
                        <w:t>)-0004-15-EF</w:t>
                      </w:r>
                    </w:p>
                    <w:p w14:paraId="2A2A8919" w14:textId="3B5C0BC9" w:rsidR="000D5297" w:rsidRPr="000D5297" w:rsidRDefault="0010148A" w:rsidP="000D5297">
                      <w:pPr>
                        <w:spacing w:after="0" w:line="240" w:lineRule="auto"/>
                        <w:jc w:val="right"/>
                        <w:rPr>
                          <w:sz w:val="20"/>
                          <w:szCs w:val="20"/>
                        </w:rPr>
                      </w:pPr>
                      <w:r>
                        <w:rPr>
                          <w:sz w:val="20"/>
                          <w:szCs w:val="20"/>
                        </w:rPr>
                        <w:t>December</w:t>
                      </w:r>
                      <w:r w:rsidR="000D5297" w:rsidRPr="000D5297">
                        <w:rPr>
                          <w:sz w:val="20"/>
                          <w:szCs w:val="20"/>
                        </w:rPr>
                        <w:t xml:space="preserve"> 2017</w:t>
                      </w:r>
                    </w:p>
                  </w:txbxContent>
                </v:textbox>
              </v:shape>
            </w:pict>
          </mc:Fallback>
        </mc:AlternateContent>
      </w:r>
    </w:p>
    <w:tbl>
      <w:tblPr>
        <w:tblStyle w:val="TableGrid"/>
        <w:tblW w:w="10188" w:type="dxa"/>
        <w:tblLayout w:type="fixed"/>
        <w:tblLook w:val="04A0" w:firstRow="1" w:lastRow="0" w:firstColumn="1" w:lastColumn="0" w:noHBand="0" w:noVBand="1"/>
      </w:tblPr>
      <w:tblGrid>
        <w:gridCol w:w="5958"/>
        <w:gridCol w:w="4230"/>
      </w:tblGrid>
      <w:tr w:rsidR="00DA45AA" w:rsidRPr="00DA45AA" w14:paraId="377ADE48" w14:textId="77777777" w:rsidTr="00DA45AA">
        <w:trPr>
          <w:tblHeader/>
        </w:trPr>
        <w:tc>
          <w:tcPr>
            <w:tcW w:w="5958" w:type="dxa"/>
            <w:shd w:val="clear" w:color="auto" w:fill="DAEEF3" w:themeFill="accent5" w:themeFillTint="33"/>
          </w:tcPr>
          <w:p w14:paraId="0CC5EBC5" w14:textId="77777777" w:rsidR="00DA45AA" w:rsidRPr="00DA45AA" w:rsidRDefault="00DA45AA" w:rsidP="00DA45AA">
            <w:pPr>
              <w:spacing w:before="20" w:after="120"/>
              <w:rPr>
                <w:rFonts w:ascii="Calibri" w:hAnsi="Calibri" w:cs="Tahoma"/>
                <w:b/>
                <w:i/>
                <w:sz w:val="32"/>
              </w:rPr>
            </w:pPr>
            <w:r w:rsidRPr="00DA45AA">
              <w:rPr>
                <w:rFonts w:ascii="Calibri" w:hAnsi="Calibri" w:cs="Tahoma"/>
                <w:b/>
                <w:i/>
                <w:sz w:val="32"/>
              </w:rPr>
              <w:lastRenderedPageBreak/>
              <w:t>Slide Title and Commentary</w:t>
            </w:r>
          </w:p>
        </w:tc>
        <w:tc>
          <w:tcPr>
            <w:tcW w:w="4230" w:type="dxa"/>
            <w:shd w:val="clear" w:color="auto" w:fill="DAEEF3" w:themeFill="accent5" w:themeFillTint="33"/>
          </w:tcPr>
          <w:p w14:paraId="1FF28F94" w14:textId="77777777" w:rsidR="00DA45AA" w:rsidRPr="00DA45AA" w:rsidRDefault="00DA45AA" w:rsidP="00DA45AA">
            <w:pPr>
              <w:spacing w:before="20" w:after="120"/>
              <w:rPr>
                <w:rFonts w:ascii="Calibri" w:hAnsi="Calibri" w:cs="Tahoma"/>
                <w:b/>
                <w:i/>
                <w:sz w:val="32"/>
              </w:rPr>
            </w:pPr>
            <w:r w:rsidRPr="00DA45AA">
              <w:rPr>
                <w:rFonts w:ascii="Calibri" w:hAnsi="Calibri" w:cs="Tahoma"/>
                <w:b/>
                <w:i/>
                <w:sz w:val="32"/>
              </w:rPr>
              <w:t>Slide Number and Slide</w:t>
            </w:r>
          </w:p>
        </w:tc>
      </w:tr>
      <w:tr w:rsidR="00DA45AA" w:rsidRPr="00DA45AA" w14:paraId="69A10122" w14:textId="77777777" w:rsidTr="00DA45AA">
        <w:tc>
          <w:tcPr>
            <w:tcW w:w="5958" w:type="dxa"/>
          </w:tcPr>
          <w:p w14:paraId="7FAE4EDD" w14:textId="77777777" w:rsidR="00DA45AA" w:rsidRPr="00DA45AA" w:rsidRDefault="00DA45AA" w:rsidP="00CC4140">
            <w:pPr>
              <w:pStyle w:val="Heading2"/>
              <w:outlineLvl w:val="1"/>
            </w:pPr>
            <w:r w:rsidRPr="00DA45AA">
              <w:t>Recapping Our Approach</w:t>
            </w:r>
          </w:p>
          <w:p w14:paraId="5D1464E7" w14:textId="77777777" w:rsidR="00DA45AA" w:rsidRPr="00DA45AA" w:rsidRDefault="00DA45AA" w:rsidP="00DA45AA">
            <w:pPr>
              <w:pStyle w:val="Heading3"/>
              <w:outlineLvl w:val="2"/>
            </w:pPr>
            <w:r w:rsidRPr="00DA45AA">
              <w:t>SAY:</w:t>
            </w:r>
          </w:p>
          <w:p w14:paraId="726FCC0E" w14:textId="2B5E804F" w:rsidR="00DA45AA" w:rsidRPr="00DA45AA" w:rsidRDefault="00DA45AA" w:rsidP="00CC4140">
            <w:pPr>
              <w:pStyle w:val="Bodynormal"/>
            </w:pPr>
            <w:r w:rsidRPr="00DA45AA">
              <w:t>The AHRQ Safety Program for Surgery covers technical and adaptive elements. To review, technical tasks include checklist</w:t>
            </w:r>
            <w:r w:rsidR="00F74D2B">
              <w:t>s</w:t>
            </w:r>
            <w:r w:rsidRPr="00DA45AA">
              <w:t xml:space="preserve"> and protocols, such as preoperative skin preparation procedures. This program also addresses adaptive elements, or the values, attitudes, and beliefs that influence how our tasks are completed. The adaptive portion of the program is called CUSP, or the Comprehensive Unit-based Safety Program. </w:t>
            </w:r>
          </w:p>
          <w:p w14:paraId="45F422A2" w14:textId="77777777" w:rsidR="00DA45AA" w:rsidRPr="00DA45AA" w:rsidRDefault="00DA45AA" w:rsidP="00CC4140">
            <w:pPr>
              <w:pStyle w:val="Bodynormal"/>
            </w:pPr>
            <w:r w:rsidRPr="00DA45AA">
              <w:t xml:space="preserve">CUSP includes five major points for improving safety and quality. The first step is educating staff on the </w:t>
            </w:r>
            <w:r w:rsidRPr="00F74D2B">
              <w:rPr>
                <w:iCs/>
              </w:rPr>
              <w:t>Science of Safety</w:t>
            </w:r>
            <w:r w:rsidRPr="00F74D2B">
              <w:t>.</w:t>
            </w:r>
            <w:r w:rsidRPr="00DA45AA">
              <w:t xml:space="preserve"> While most staff members receive this training during the initial phase of the project, it is worth revisiting during the sustainability phase as well. Staff members turn over, and new staff members join the clinical unit. The </w:t>
            </w:r>
            <w:r w:rsidRPr="00F74D2B">
              <w:rPr>
                <w:iCs/>
              </w:rPr>
              <w:t>Science of Safety</w:t>
            </w:r>
            <w:r w:rsidRPr="00F74D2B">
              <w:t xml:space="preserve"> </w:t>
            </w:r>
            <w:r w:rsidRPr="00DA45AA">
              <w:t>concepts are an integral part of continuously improving your culture of safety.</w:t>
            </w:r>
          </w:p>
          <w:p w14:paraId="41E169E8" w14:textId="77777777" w:rsidR="00DA45AA" w:rsidRPr="00DA45AA" w:rsidRDefault="00DA45AA" w:rsidP="00CC4140">
            <w:pPr>
              <w:pStyle w:val="Bodynormal"/>
            </w:pPr>
            <w:r w:rsidRPr="00DA45AA">
              <w:t xml:space="preserve">When new staff members join your clinical unit, make sure they have access to the </w:t>
            </w:r>
            <w:r w:rsidRPr="00F74D2B">
              <w:rPr>
                <w:iCs/>
              </w:rPr>
              <w:t>Science of Safety</w:t>
            </w:r>
            <w:r w:rsidRPr="00F74D2B">
              <w:t xml:space="preserve"> learning opportunities that were available to original unit members. Include it in orientation sessions. Post the videos on your internal Web site. Some units prefer a slideshow presentation. Regardless of format, the information should be available for staff members. Ensure that all staff members in your perioperative space understand why the </w:t>
            </w:r>
            <w:r w:rsidRPr="00F74D2B">
              <w:rPr>
                <w:iCs/>
              </w:rPr>
              <w:t>Science of Safet</w:t>
            </w:r>
            <w:r w:rsidRPr="00DA45AA">
              <w:rPr>
                <w:i/>
                <w:iCs/>
              </w:rPr>
              <w:t>y</w:t>
            </w:r>
            <w:r w:rsidRPr="00DA45AA">
              <w:t xml:space="preserve"> is important.</w:t>
            </w:r>
          </w:p>
          <w:p w14:paraId="7FA8C6F0" w14:textId="77777777" w:rsidR="00DA45AA" w:rsidRPr="00DA45AA" w:rsidRDefault="00DA45AA" w:rsidP="00CC4140">
            <w:pPr>
              <w:pStyle w:val="Bodynormal"/>
            </w:pPr>
            <w:r w:rsidRPr="00DA45AA">
              <w:t xml:space="preserve">Next, identifying and learning from defects through sensemaking allows teams to develop interventions and proactively prevent those defects from happening. This process serves as the foundation for a long-term sustainable patient safety quality improvement. </w:t>
            </w:r>
          </w:p>
          <w:p w14:paraId="08E4E757" w14:textId="4FE66A65" w:rsidR="00DA45AA" w:rsidRPr="00DA45AA" w:rsidRDefault="00DA45AA" w:rsidP="00CC4140">
            <w:pPr>
              <w:pStyle w:val="Bodynormal"/>
            </w:pPr>
            <w:r w:rsidRPr="00DA45AA">
              <w:t>In addition, partnering with a senior executive is imperative for prioritizing resources and interdepartmental relationships. A strong liaison with management shows frontline providers that patient safety efforts</w:t>
            </w:r>
            <w:r w:rsidR="001522A8">
              <w:t xml:space="preserve"> are valued</w:t>
            </w:r>
            <w:r w:rsidRPr="00DA45AA">
              <w:t>. It also helps in securing necessary resources, like equipment or protected time, often necessary for success. Senior leadership values the hands-on approach and frequently lists CUSP team successes as their proudest accomplishments.</w:t>
            </w:r>
          </w:p>
          <w:p w14:paraId="508BBBB6" w14:textId="77777777" w:rsidR="00DA45AA" w:rsidRPr="00DA45AA" w:rsidRDefault="00DA45AA" w:rsidP="00DA45AA">
            <w:pPr>
              <w:spacing w:before="20" w:after="120"/>
              <w:rPr>
                <w:rFonts w:ascii="Calibri" w:hAnsi="Calibri" w:cs="Tahoma"/>
              </w:rPr>
            </w:pPr>
            <w:r w:rsidRPr="00DA45AA">
              <w:rPr>
                <w:rFonts w:ascii="Calibri" w:hAnsi="Calibri" w:cs="Tahoma"/>
              </w:rPr>
              <w:t xml:space="preserve">The fifth step involves implementing improved teamwork and communication tools. For this module, we will discuss how the Learning From Defects process fosters teamwork and improves </w:t>
            </w:r>
            <w:bookmarkStart w:id="0" w:name="_GoBack"/>
            <w:bookmarkEnd w:id="0"/>
            <w:r w:rsidRPr="00DA45AA">
              <w:rPr>
                <w:rFonts w:ascii="Calibri" w:hAnsi="Calibri" w:cs="Tahoma"/>
              </w:rPr>
              <w:lastRenderedPageBreak/>
              <w:t>communication. It also produces localized tools that streamline processes, standardize care and improve patient outcomes.</w:t>
            </w:r>
          </w:p>
        </w:tc>
        <w:tc>
          <w:tcPr>
            <w:tcW w:w="4230" w:type="dxa"/>
          </w:tcPr>
          <w:p w14:paraId="1BAD1D6B" w14:textId="77777777" w:rsidR="00DA45AA" w:rsidRPr="00DA45AA" w:rsidRDefault="00DA45AA" w:rsidP="00DA45AA">
            <w:pPr>
              <w:spacing w:before="20" w:after="120"/>
              <w:rPr>
                <w:rFonts w:ascii="Calibri" w:hAnsi="Calibri" w:cs="Tahoma"/>
                <w:b/>
                <w:i/>
                <w:sz w:val="32"/>
              </w:rPr>
            </w:pPr>
            <w:r w:rsidRPr="00DA45AA">
              <w:rPr>
                <w:rFonts w:ascii="Calibri" w:hAnsi="Calibri" w:cs="Tahoma"/>
                <w:b/>
                <w:i/>
                <w:sz w:val="32"/>
              </w:rPr>
              <w:lastRenderedPageBreak/>
              <w:t>Slide 3</w:t>
            </w:r>
          </w:p>
          <w:p w14:paraId="5B4E65B7" w14:textId="192D201A" w:rsidR="00DA45AA" w:rsidRPr="00DA45AA" w:rsidRDefault="00D416E3" w:rsidP="00DA45AA">
            <w:pPr>
              <w:spacing w:before="20" w:after="120"/>
              <w:rPr>
                <w:rFonts w:ascii="Calibri" w:hAnsi="Calibri" w:cs="Tahoma"/>
                <w:b/>
                <w:i/>
                <w:sz w:val="32"/>
              </w:rPr>
            </w:pPr>
            <w:r>
              <w:rPr>
                <w:rFonts w:cs="Tahoma"/>
                <w:b/>
                <w:i/>
                <w:noProof/>
                <w:sz w:val="32"/>
              </w:rPr>
              <w:drawing>
                <wp:inline distT="0" distB="0" distL="0" distR="0" wp14:anchorId="2CF94880" wp14:editId="6A1F7B39">
                  <wp:extent cx="2540000" cy="1913255"/>
                  <wp:effectExtent l="25400" t="25400" r="25400" b="17145"/>
                  <wp:docPr id="7" name="Picture 7" descr="Macintosh HD:Users:Armstrong:Desktop:Screen Shot 2015-08-26 at 11.05.5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Armstrong:Desktop:Screen Shot 2015-08-26 at 11.05.52 A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A45AA" w:rsidRPr="00DA45AA" w14:paraId="61A53E98" w14:textId="77777777" w:rsidTr="00DA45AA">
        <w:tc>
          <w:tcPr>
            <w:tcW w:w="5958" w:type="dxa"/>
          </w:tcPr>
          <w:p w14:paraId="60B56584" w14:textId="77777777" w:rsidR="00DA45AA" w:rsidRPr="00DA45AA" w:rsidRDefault="00DA45AA" w:rsidP="00CC4140">
            <w:pPr>
              <w:pStyle w:val="Heading2"/>
              <w:outlineLvl w:val="1"/>
            </w:pPr>
            <w:r w:rsidRPr="00DA45AA">
              <w:lastRenderedPageBreak/>
              <w:t>Problem-Solving Hierarchy</w:t>
            </w:r>
          </w:p>
          <w:p w14:paraId="2A0475EF" w14:textId="77777777" w:rsidR="00DA45AA" w:rsidRPr="00DA45AA" w:rsidRDefault="00DA45AA" w:rsidP="00DA45AA">
            <w:pPr>
              <w:pStyle w:val="Heading3"/>
              <w:outlineLvl w:val="2"/>
            </w:pPr>
            <w:r w:rsidRPr="00DA45AA">
              <w:t xml:space="preserve">SAY: </w:t>
            </w:r>
          </w:p>
          <w:p w14:paraId="082D2AC5" w14:textId="69B904AA" w:rsidR="00DA45AA" w:rsidRPr="00DA45AA" w:rsidRDefault="00DA45AA" w:rsidP="00CC4140">
            <w:pPr>
              <w:pStyle w:val="Bodynormal"/>
            </w:pPr>
            <w:r w:rsidRPr="00DA45AA">
              <w:t xml:space="preserve">Let’s review a central piece of the Learning From Defects process. Learning From Defects involves understanding the problem-solving hierarchy. Problem solving breaks down into two types: first-order problem solving and second-order problem solving. </w:t>
            </w:r>
            <w:r w:rsidR="008B0CAD">
              <w:t>Let’s walk through an example in which necessary equipment is missing from the line cart.</w:t>
            </w:r>
          </w:p>
          <w:p w14:paraId="47CE6BFB" w14:textId="61D7F895" w:rsidR="00DA45AA" w:rsidRPr="00DA45AA" w:rsidRDefault="00DA45AA" w:rsidP="00CC4140">
            <w:pPr>
              <w:pStyle w:val="Bodynormal"/>
            </w:pPr>
            <w:r w:rsidRPr="00DA45AA">
              <w:t xml:space="preserve">First-order problem solving is where we fix an immediate problem. If someone is in danger of injury or an emergent procedure is missing a vital resource, we do what needs to be done. </w:t>
            </w:r>
            <w:r w:rsidR="008B0CAD">
              <w:t>W</w:t>
            </w:r>
            <w:r w:rsidRPr="00DA45AA">
              <w:t>e do what it takes to fix the situation for that patient, but do not develop a lasting solution.</w:t>
            </w:r>
          </w:p>
          <w:p w14:paraId="551160A9" w14:textId="7CEF25A6" w:rsidR="00DA45AA" w:rsidRPr="00DA45AA" w:rsidRDefault="00DA45AA" w:rsidP="00CC4140">
            <w:pPr>
              <w:pStyle w:val="Bodynormal"/>
            </w:pPr>
            <w:r w:rsidRPr="00DA45AA">
              <w:t xml:space="preserve">It’s often viewed as heroic. In fact, such actions often are. Our culture sustains that belief. Our culture tends to reward first-order problem solving. Think about the kinds of events you see on the news, when people are hailed as heroes—dramatic rescues </w:t>
            </w:r>
            <w:r w:rsidR="008B0CAD">
              <w:t>or interventions. These stories</w:t>
            </w:r>
            <w:r w:rsidRPr="00DA45AA">
              <w:t xml:space="preserve"> often describe first-order problem solvers.</w:t>
            </w:r>
          </w:p>
          <w:p w14:paraId="16B6237D" w14:textId="77777777" w:rsidR="00DA45AA" w:rsidRPr="00DA45AA" w:rsidRDefault="00DA45AA" w:rsidP="00CC4140">
            <w:pPr>
              <w:pStyle w:val="Bodynormal"/>
            </w:pPr>
            <w:r w:rsidRPr="00DA45AA">
              <w:t>While these actions are heroic and quick thinking should be rewarded, first-order problem solving fails to fix problems for the future. If you borrow from another room or department to help one patient, another patient will be at risk later due to the missing item. Additional first-order problem-solving exercises will soon be required to ensure the next patient gets what they need.</w:t>
            </w:r>
          </w:p>
          <w:p w14:paraId="647C420F" w14:textId="77777777" w:rsidR="00DA45AA" w:rsidRPr="00DA45AA" w:rsidRDefault="00DA45AA" w:rsidP="00CC4140">
            <w:pPr>
              <w:pStyle w:val="Bodynormal"/>
            </w:pPr>
            <w:r w:rsidRPr="00DA45AA">
              <w:t>First-order problem solving is reactionary, rather than proactive. It doesn’t protect future patients or strengthen the system. The same problem, though addressed for that one moment in time, could easily happen again.</w:t>
            </w:r>
          </w:p>
          <w:p w14:paraId="0DFF1683" w14:textId="77777777" w:rsidR="00DA45AA" w:rsidRPr="00DA45AA" w:rsidRDefault="00DA45AA" w:rsidP="00DA45AA">
            <w:pPr>
              <w:pStyle w:val="Heading3"/>
              <w:outlineLvl w:val="2"/>
            </w:pPr>
            <w:r w:rsidRPr="00DA45AA">
              <w:t>ASK:</w:t>
            </w:r>
          </w:p>
          <w:p w14:paraId="0E0F69FF" w14:textId="77777777" w:rsidR="00DA45AA" w:rsidRPr="00DA45AA" w:rsidRDefault="00DA45AA" w:rsidP="00CC4140">
            <w:pPr>
              <w:pStyle w:val="Bodynormal"/>
            </w:pPr>
            <w:r w:rsidRPr="00DA45AA">
              <w:t xml:space="preserve">What if the same situation occurred on a different shift? </w:t>
            </w:r>
          </w:p>
          <w:p w14:paraId="00621D47" w14:textId="77777777" w:rsidR="00DA45AA" w:rsidRPr="00DA45AA" w:rsidRDefault="00DA45AA" w:rsidP="00CC4140">
            <w:pPr>
              <w:pStyle w:val="Bodynormal"/>
            </w:pPr>
            <w:r w:rsidRPr="00DA45AA">
              <w:t>Would every frontline provider solve the problem and save the patient?</w:t>
            </w:r>
          </w:p>
          <w:p w14:paraId="4F09E4C4" w14:textId="77777777" w:rsidR="00DA45AA" w:rsidRPr="00DA45AA" w:rsidRDefault="00DA45AA" w:rsidP="00DA45AA">
            <w:pPr>
              <w:pStyle w:val="Heading3"/>
              <w:outlineLvl w:val="2"/>
            </w:pPr>
            <w:r w:rsidRPr="00DA45AA">
              <w:t>SAY:</w:t>
            </w:r>
          </w:p>
          <w:p w14:paraId="499A00FB" w14:textId="77777777" w:rsidR="00DA45AA" w:rsidRPr="00DA45AA" w:rsidRDefault="00DA45AA" w:rsidP="00CC4140">
            <w:pPr>
              <w:pStyle w:val="Bodynormal"/>
            </w:pPr>
            <w:r w:rsidRPr="00DA45AA">
              <w:t xml:space="preserve">Unless you fix the system and proactively prevent the defect from happening again, it will happen again. The risk must be </w:t>
            </w:r>
            <w:r w:rsidRPr="00DA45AA">
              <w:lastRenderedPageBreak/>
              <w:t xml:space="preserve">eliminated for all patients. </w:t>
            </w:r>
          </w:p>
          <w:p w14:paraId="342473E0" w14:textId="77777777" w:rsidR="00DA45AA" w:rsidRPr="00DA45AA" w:rsidRDefault="00DA45AA" w:rsidP="00CC4140">
            <w:pPr>
              <w:pStyle w:val="Bodynormal"/>
            </w:pPr>
            <w:r w:rsidRPr="00DA45AA">
              <w:t>After we congratulate each other on a great job with first-order problem solving, we must step back and ask ourselves some questions.</w:t>
            </w:r>
          </w:p>
          <w:p w14:paraId="757E3848" w14:textId="77777777" w:rsidR="00DA45AA" w:rsidRPr="00DA45AA" w:rsidRDefault="00DA45AA" w:rsidP="00DA45AA">
            <w:pPr>
              <w:pStyle w:val="Heading3"/>
              <w:outlineLvl w:val="2"/>
            </w:pPr>
            <w:r w:rsidRPr="00DA45AA">
              <w:t>ASK:</w:t>
            </w:r>
          </w:p>
          <w:p w14:paraId="06420F2E" w14:textId="77777777" w:rsidR="00DA45AA" w:rsidRPr="00DA45AA" w:rsidRDefault="00DA45AA" w:rsidP="00CC4140">
            <w:pPr>
              <w:pStyle w:val="Bodynormal"/>
            </w:pPr>
            <w:r w:rsidRPr="00DA45AA">
              <w:t xml:space="preserve">What happened? </w:t>
            </w:r>
          </w:p>
          <w:p w14:paraId="2F4D1647" w14:textId="77777777" w:rsidR="00DA45AA" w:rsidRPr="00DA45AA" w:rsidRDefault="00DA45AA" w:rsidP="00CC4140">
            <w:pPr>
              <w:pStyle w:val="Bodynormal"/>
            </w:pPr>
            <w:r w:rsidRPr="00DA45AA">
              <w:t xml:space="preserve">What can we do to prevent it from happening in the future?  </w:t>
            </w:r>
          </w:p>
          <w:p w14:paraId="3B5C6EF8" w14:textId="77777777" w:rsidR="00DA45AA" w:rsidRPr="00DA45AA" w:rsidRDefault="00DA45AA" w:rsidP="00DA45AA">
            <w:pPr>
              <w:pStyle w:val="Heading3"/>
              <w:outlineLvl w:val="2"/>
            </w:pPr>
            <w:r w:rsidRPr="00DA45AA">
              <w:t>SAY:</w:t>
            </w:r>
          </w:p>
          <w:p w14:paraId="6419FD61" w14:textId="77777777" w:rsidR="00DA45AA" w:rsidRPr="00DA45AA" w:rsidRDefault="00DA45AA" w:rsidP="00CC4140">
            <w:pPr>
              <w:pStyle w:val="Bodynormal"/>
            </w:pPr>
            <w:r w:rsidRPr="00DA45AA">
              <w:t>This is the growth process from reactive first-order problem solving to proactive second-order problem solving. Each method has its place. Ultimately, we must develop system fixes that ensure every patient receives consistent and effective care.</w:t>
            </w:r>
          </w:p>
        </w:tc>
        <w:tc>
          <w:tcPr>
            <w:tcW w:w="4230" w:type="dxa"/>
          </w:tcPr>
          <w:p w14:paraId="541A518C" w14:textId="77777777" w:rsidR="00DA45AA" w:rsidRPr="00DA45AA" w:rsidRDefault="00DA45AA" w:rsidP="00CC4140">
            <w:pPr>
              <w:pStyle w:val="Heading1"/>
              <w:outlineLvl w:val="0"/>
            </w:pPr>
            <w:r w:rsidRPr="00DA45AA">
              <w:lastRenderedPageBreak/>
              <w:t>Slide 4</w:t>
            </w:r>
          </w:p>
          <w:p w14:paraId="10B74380" w14:textId="74EF1866" w:rsidR="00DA45AA" w:rsidRPr="00DA45AA" w:rsidRDefault="00D416E3" w:rsidP="00DA45AA">
            <w:pPr>
              <w:spacing w:before="20" w:after="120"/>
              <w:rPr>
                <w:rFonts w:ascii="Calibri" w:hAnsi="Calibri" w:cs="Tahoma"/>
              </w:rPr>
            </w:pPr>
            <w:r>
              <w:rPr>
                <w:rFonts w:cs="Tahoma"/>
                <w:noProof/>
              </w:rPr>
              <w:drawing>
                <wp:inline distT="0" distB="0" distL="0" distR="0" wp14:anchorId="2940343B" wp14:editId="35402D1D">
                  <wp:extent cx="2540000" cy="1896745"/>
                  <wp:effectExtent l="25400" t="25400" r="25400" b="33655"/>
                  <wp:docPr id="10" name="Picture 10" descr="Macintosh HD:Users:Armstrong:Desktop:Screen Shot 2015-08-26 at 11.06.02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Armstrong:Desktop:Screen Shot 2015-08-26 at 11.06.02 A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A45AA" w:rsidRPr="00DA45AA" w14:paraId="3A377CEE" w14:textId="77777777" w:rsidTr="00DA45AA">
        <w:tc>
          <w:tcPr>
            <w:tcW w:w="5958" w:type="dxa"/>
          </w:tcPr>
          <w:p w14:paraId="1B5F36CC" w14:textId="77777777" w:rsidR="00DA45AA" w:rsidRPr="00DA45AA" w:rsidRDefault="00DA45AA" w:rsidP="00CC4140">
            <w:pPr>
              <w:pStyle w:val="Heading2"/>
              <w:outlineLvl w:val="1"/>
            </w:pPr>
            <w:r w:rsidRPr="00DA45AA">
              <w:lastRenderedPageBreak/>
              <w:t>Problem Solving Goal: Long-Term Solution</w:t>
            </w:r>
          </w:p>
          <w:p w14:paraId="2EC5E0F7" w14:textId="77777777" w:rsidR="00DA45AA" w:rsidRPr="00DA45AA" w:rsidRDefault="00DA45AA" w:rsidP="00DA45AA">
            <w:pPr>
              <w:pStyle w:val="Heading3"/>
              <w:outlineLvl w:val="2"/>
            </w:pPr>
            <w:r w:rsidRPr="00DA45AA">
              <w:t>SAY:</w:t>
            </w:r>
          </w:p>
          <w:p w14:paraId="785427B0" w14:textId="6C7F0BBD" w:rsidR="00DA45AA" w:rsidRPr="00DA45AA" w:rsidRDefault="00DA45AA" w:rsidP="00CC4140">
            <w:pPr>
              <w:pStyle w:val="Bodynormal"/>
            </w:pPr>
            <w:r w:rsidRPr="00DA45AA">
              <w:t>As the safety culture advances, the need for first-order problem solving drops. With quality improvement in the preoperative, operating, and postoperative recovery areas, second-order problem solutions rise. The more systems-based interventions for local defects are implemented, the less likely clinicians will need to rescue a situation with first-order problem solving.</w:t>
            </w:r>
          </w:p>
          <w:p w14:paraId="4F838179" w14:textId="46955293" w:rsidR="00DA45AA" w:rsidRPr="00DA45AA" w:rsidRDefault="00DA45AA" w:rsidP="00F74D2B">
            <w:pPr>
              <w:spacing w:before="20" w:after="120"/>
              <w:rPr>
                <w:rFonts w:ascii="Calibri" w:hAnsi="Calibri" w:cs="Tahoma"/>
              </w:rPr>
            </w:pPr>
            <w:r w:rsidRPr="00DA45AA">
              <w:rPr>
                <w:rFonts w:ascii="Calibri" w:hAnsi="Calibri" w:cs="Tahoma"/>
              </w:rPr>
              <w:t>And you should find that staff recognize these system improvements. They recognize the intervention</w:t>
            </w:r>
            <w:r w:rsidR="00F74D2B">
              <w:rPr>
                <w:rFonts w:ascii="Calibri" w:hAnsi="Calibri" w:cs="Tahoma"/>
              </w:rPr>
              <w:t>,</w:t>
            </w:r>
            <w:r w:rsidRPr="00DA45AA">
              <w:rPr>
                <w:rFonts w:ascii="Calibri" w:hAnsi="Calibri" w:cs="Tahoma"/>
              </w:rPr>
              <w:t xml:space="preserve"> and this is a great example of how you can see that seesaw shift from first-order problem solving to second-order problem solving.</w:t>
            </w:r>
          </w:p>
        </w:tc>
        <w:tc>
          <w:tcPr>
            <w:tcW w:w="4230" w:type="dxa"/>
          </w:tcPr>
          <w:p w14:paraId="030AE696" w14:textId="77777777" w:rsidR="00DA45AA" w:rsidRPr="00DA45AA" w:rsidRDefault="00DA45AA" w:rsidP="00CC4140">
            <w:pPr>
              <w:pStyle w:val="Heading1"/>
              <w:outlineLvl w:val="0"/>
            </w:pPr>
            <w:r w:rsidRPr="00DA45AA">
              <w:t>Slide 5</w:t>
            </w:r>
          </w:p>
          <w:p w14:paraId="543CC3FC" w14:textId="28071707" w:rsidR="00DA45AA" w:rsidRPr="00DA45AA" w:rsidRDefault="008762FD" w:rsidP="00DA45AA">
            <w:pPr>
              <w:spacing w:before="20" w:after="120"/>
              <w:rPr>
                <w:rFonts w:ascii="Calibri" w:hAnsi="Calibri" w:cs="Tahoma"/>
              </w:rPr>
            </w:pPr>
            <w:r>
              <w:rPr>
                <w:rFonts w:cs="Tahoma"/>
                <w:noProof/>
              </w:rPr>
              <w:drawing>
                <wp:inline distT="0" distB="0" distL="0" distR="0" wp14:anchorId="49331005" wp14:editId="4A9ECBA0">
                  <wp:extent cx="2540000" cy="1913255"/>
                  <wp:effectExtent l="25400" t="25400" r="25400" b="17145"/>
                  <wp:docPr id="11" name="Picture 11" descr="Macintosh HD:Users:Armstrong:Desktop:Screen Shot 2015-08-26 at 11.06.1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Armstrong:Desktop:Screen Shot 2015-08-26 at 11.06.11 A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A45AA" w:rsidRPr="00DA45AA" w14:paraId="4D07E3D7" w14:textId="77777777" w:rsidTr="00DA45AA">
        <w:tc>
          <w:tcPr>
            <w:tcW w:w="5958" w:type="dxa"/>
          </w:tcPr>
          <w:p w14:paraId="7DC093E5" w14:textId="77777777" w:rsidR="00DA45AA" w:rsidRPr="00DA45AA" w:rsidRDefault="00DA45AA" w:rsidP="00CC4140">
            <w:pPr>
              <w:pStyle w:val="Heading2"/>
              <w:outlineLvl w:val="1"/>
            </w:pPr>
            <w:r w:rsidRPr="00DA45AA">
              <w:t>What is a Defect?</w:t>
            </w:r>
          </w:p>
          <w:p w14:paraId="5FF6A56F" w14:textId="77777777" w:rsidR="00DA45AA" w:rsidRPr="00DA45AA" w:rsidRDefault="00DA45AA" w:rsidP="00DA45AA">
            <w:pPr>
              <w:pStyle w:val="Heading3"/>
              <w:outlineLvl w:val="2"/>
              <w:rPr>
                <w:rFonts w:ascii="Calibri" w:hAnsi="Calibri"/>
              </w:rPr>
            </w:pPr>
            <w:r w:rsidRPr="00DA45AA">
              <w:rPr>
                <w:rFonts w:ascii="Calibri" w:hAnsi="Calibri"/>
              </w:rPr>
              <w:t>SAY:</w:t>
            </w:r>
          </w:p>
          <w:p w14:paraId="14358D3C" w14:textId="1690C107" w:rsidR="00DA45AA" w:rsidRPr="00DA45AA" w:rsidRDefault="00DA45AA" w:rsidP="00CC4140">
            <w:pPr>
              <w:pStyle w:val="Bodynormal"/>
            </w:pPr>
            <w:r w:rsidRPr="00DA45AA">
              <w:t>What exactly is a defect? A defect is anything y</w:t>
            </w:r>
            <w:r w:rsidR="00F74D2B">
              <w:t>ou do not want to happen or</w:t>
            </w:r>
            <w:r w:rsidRPr="00DA45AA">
              <w:t xml:space="preserve"> happen again. The Learning From Defects process can be very proactive. You don’t necessarily have to wait for a defect to surface. Use the simple two-question survey, the Staff Safety Assessment. </w:t>
            </w:r>
          </w:p>
          <w:p w14:paraId="6577FE94" w14:textId="77777777" w:rsidR="00DA45AA" w:rsidRPr="00DA45AA" w:rsidRDefault="00DA45AA" w:rsidP="00DA45AA">
            <w:pPr>
              <w:pStyle w:val="Heading3"/>
              <w:outlineLvl w:val="2"/>
              <w:rPr>
                <w:rFonts w:ascii="Calibri" w:hAnsi="Calibri"/>
              </w:rPr>
            </w:pPr>
            <w:r w:rsidRPr="00DA45AA">
              <w:rPr>
                <w:rFonts w:ascii="Calibri" w:hAnsi="Calibri"/>
              </w:rPr>
              <w:t>ASK:</w:t>
            </w:r>
          </w:p>
          <w:p w14:paraId="476E4E0E" w14:textId="77777777" w:rsidR="00DA45AA" w:rsidRPr="00DA45AA" w:rsidRDefault="00DA45AA" w:rsidP="00CC4140">
            <w:pPr>
              <w:pStyle w:val="Bodynormal"/>
            </w:pPr>
            <w:r w:rsidRPr="00DA45AA">
              <w:t>How do you think the next patient will be harmed?</w:t>
            </w:r>
          </w:p>
          <w:p w14:paraId="6DB54434" w14:textId="77777777" w:rsidR="00DA45AA" w:rsidRPr="00DA45AA" w:rsidRDefault="00DA45AA" w:rsidP="00CC4140">
            <w:pPr>
              <w:pStyle w:val="Bodynormal"/>
            </w:pPr>
            <w:r w:rsidRPr="00DA45AA">
              <w:t>How will the next patient get a surgical site infection?</w:t>
            </w:r>
          </w:p>
          <w:p w14:paraId="5E0665EA" w14:textId="77777777" w:rsidR="00DA45AA" w:rsidRPr="00DA45AA" w:rsidRDefault="00DA45AA" w:rsidP="00DA45AA">
            <w:pPr>
              <w:pStyle w:val="Heading3"/>
              <w:outlineLvl w:val="2"/>
              <w:rPr>
                <w:rFonts w:ascii="Calibri" w:hAnsi="Calibri"/>
              </w:rPr>
            </w:pPr>
            <w:r w:rsidRPr="00DA45AA">
              <w:rPr>
                <w:rFonts w:ascii="Calibri" w:hAnsi="Calibri"/>
              </w:rPr>
              <w:t>SAY:</w:t>
            </w:r>
          </w:p>
          <w:p w14:paraId="3680B8EB" w14:textId="77777777" w:rsidR="00DA45AA" w:rsidRPr="00DA45AA" w:rsidRDefault="00DA45AA" w:rsidP="00CC4140">
            <w:pPr>
              <w:pStyle w:val="Bodynormal"/>
            </w:pPr>
            <w:r w:rsidRPr="00DA45AA">
              <w:t>Encourage proactive thinking about the workflow in your clinical setting.</w:t>
            </w:r>
          </w:p>
          <w:p w14:paraId="0342F354" w14:textId="77777777" w:rsidR="00DA45AA" w:rsidRPr="00DA45AA" w:rsidRDefault="00DA45AA" w:rsidP="00DA45AA">
            <w:pPr>
              <w:pStyle w:val="Heading3"/>
              <w:outlineLvl w:val="2"/>
              <w:rPr>
                <w:rFonts w:ascii="Calibri" w:hAnsi="Calibri"/>
              </w:rPr>
            </w:pPr>
            <w:r w:rsidRPr="00DA45AA">
              <w:rPr>
                <w:rFonts w:ascii="Calibri" w:hAnsi="Calibri"/>
              </w:rPr>
              <w:lastRenderedPageBreak/>
              <w:t>ASK:</w:t>
            </w:r>
          </w:p>
          <w:p w14:paraId="3A7D9CD5" w14:textId="77777777" w:rsidR="00DA45AA" w:rsidRPr="00DA45AA" w:rsidRDefault="00DA45AA" w:rsidP="00CC4140">
            <w:pPr>
              <w:pStyle w:val="Bodynormal"/>
            </w:pPr>
            <w:r w:rsidRPr="00DA45AA">
              <w:t>How can we prevent this from happening?</w:t>
            </w:r>
          </w:p>
          <w:p w14:paraId="7FF65D83" w14:textId="77777777" w:rsidR="00DA45AA" w:rsidRPr="00DA45AA" w:rsidRDefault="00DA45AA" w:rsidP="00DA45AA">
            <w:pPr>
              <w:pStyle w:val="Heading3"/>
              <w:outlineLvl w:val="2"/>
              <w:rPr>
                <w:rFonts w:ascii="Calibri" w:hAnsi="Calibri"/>
              </w:rPr>
            </w:pPr>
            <w:r w:rsidRPr="00DA45AA">
              <w:rPr>
                <w:rFonts w:ascii="Calibri" w:hAnsi="Calibri"/>
              </w:rPr>
              <w:t>SAY:</w:t>
            </w:r>
          </w:p>
          <w:p w14:paraId="296E5C08" w14:textId="77777777" w:rsidR="00DA45AA" w:rsidRPr="00DA45AA" w:rsidRDefault="00DA45AA" w:rsidP="00CC4140">
            <w:pPr>
              <w:pStyle w:val="Bodynormal"/>
            </w:pPr>
            <w:r w:rsidRPr="00DA45AA">
              <w:t>When a defect has already occurred, ask your frontline staff. These incidences are well known to clinicians in the trenches. Ask them where the defects are. Ask them why these problems are occurring and where the problems reside.</w:t>
            </w:r>
          </w:p>
          <w:p w14:paraId="09CD790C" w14:textId="77777777" w:rsidR="00DA45AA" w:rsidRPr="00DA45AA" w:rsidRDefault="00DA45AA" w:rsidP="00CC4140">
            <w:pPr>
              <w:pStyle w:val="Bodynormal"/>
            </w:pPr>
            <w:r w:rsidRPr="00DA45AA">
              <w:t>Defects can be identified through a number of sources. The legal department has claims data; sentinel event data are also available.</w:t>
            </w:r>
          </w:p>
          <w:p w14:paraId="2AA9888B" w14:textId="77777777" w:rsidR="00DA45AA" w:rsidRPr="00DA45AA" w:rsidRDefault="00DA45AA" w:rsidP="00CC4140">
            <w:pPr>
              <w:pStyle w:val="Bodynormal"/>
            </w:pPr>
            <w:r w:rsidRPr="00DA45AA">
              <w:t xml:space="preserve">The most impactful source of defects is your frontline staff through your surgical safety program process. </w:t>
            </w:r>
          </w:p>
          <w:p w14:paraId="44E80567" w14:textId="77777777" w:rsidR="00DA45AA" w:rsidRPr="00DA45AA" w:rsidRDefault="00DA45AA" w:rsidP="00CC4140">
            <w:pPr>
              <w:pStyle w:val="Heading3"/>
              <w:outlineLvl w:val="2"/>
            </w:pPr>
            <w:r w:rsidRPr="00DA45AA">
              <w:t>ASK:</w:t>
            </w:r>
          </w:p>
          <w:p w14:paraId="14241025" w14:textId="77777777" w:rsidR="00DA45AA" w:rsidRPr="00DA45AA" w:rsidRDefault="00DA45AA" w:rsidP="00CC4140">
            <w:pPr>
              <w:pStyle w:val="Bodynormal"/>
            </w:pPr>
            <w:r w:rsidRPr="00DA45AA">
              <w:t>What are the problems?</w:t>
            </w:r>
          </w:p>
          <w:p w14:paraId="468C191B" w14:textId="77777777" w:rsidR="00DA45AA" w:rsidRPr="00DA45AA" w:rsidRDefault="00DA45AA" w:rsidP="00CC4140">
            <w:pPr>
              <w:pStyle w:val="Bodynormal"/>
            </w:pPr>
            <w:r w:rsidRPr="00DA45AA">
              <w:t>What might the solutions be?</w:t>
            </w:r>
          </w:p>
          <w:p w14:paraId="07AC0D75" w14:textId="77777777" w:rsidR="00DA45AA" w:rsidRPr="00DA45AA" w:rsidRDefault="00DA45AA" w:rsidP="00DA45AA">
            <w:pPr>
              <w:pStyle w:val="Heading3"/>
              <w:outlineLvl w:val="2"/>
              <w:rPr>
                <w:rFonts w:ascii="Calibri" w:hAnsi="Calibri"/>
              </w:rPr>
            </w:pPr>
            <w:r w:rsidRPr="00DA45AA">
              <w:rPr>
                <w:rFonts w:ascii="Calibri" w:hAnsi="Calibri"/>
              </w:rPr>
              <w:t>SAY:</w:t>
            </w:r>
          </w:p>
          <w:p w14:paraId="6E8D0383" w14:textId="77777777" w:rsidR="00DA45AA" w:rsidRPr="00DA45AA" w:rsidRDefault="00DA45AA" w:rsidP="00CC4140">
            <w:pPr>
              <w:pStyle w:val="Bodynormal"/>
            </w:pPr>
            <w:r w:rsidRPr="00DA45AA">
              <w:t>Tap into the wisdom of your frontline staff and engage them in your surgical safety program efforts.</w:t>
            </w:r>
          </w:p>
        </w:tc>
        <w:tc>
          <w:tcPr>
            <w:tcW w:w="4230" w:type="dxa"/>
          </w:tcPr>
          <w:p w14:paraId="32CCB9C4" w14:textId="77777777" w:rsidR="00DA45AA" w:rsidRPr="00DA45AA" w:rsidRDefault="00DA45AA" w:rsidP="00CC4140">
            <w:pPr>
              <w:pStyle w:val="Heading1"/>
              <w:outlineLvl w:val="0"/>
            </w:pPr>
            <w:r w:rsidRPr="00DA45AA">
              <w:lastRenderedPageBreak/>
              <w:t>Slide 6</w:t>
            </w:r>
          </w:p>
          <w:p w14:paraId="72FF73BC" w14:textId="61C9F898" w:rsidR="00DA45AA" w:rsidRPr="00DA45AA" w:rsidRDefault="008762FD" w:rsidP="00DA45AA">
            <w:pPr>
              <w:spacing w:before="20" w:after="120"/>
              <w:rPr>
                <w:rFonts w:ascii="Calibri" w:hAnsi="Calibri" w:cs="Tahoma"/>
              </w:rPr>
            </w:pPr>
            <w:r>
              <w:rPr>
                <w:rFonts w:cs="Tahoma"/>
                <w:noProof/>
              </w:rPr>
              <w:drawing>
                <wp:inline distT="0" distB="0" distL="0" distR="0" wp14:anchorId="1E38B9A7" wp14:editId="579B2EEB">
                  <wp:extent cx="2540000" cy="1913255"/>
                  <wp:effectExtent l="25400" t="25400" r="25400" b="17145"/>
                  <wp:docPr id="17" name="Picture 17" descr="Macintosh HD:Users:Armstrong:Desktop:Screen Shot 2015-08-26 at 11.14.1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Armstrong:Desktop:Screen Shot 2015-08-26 at 11.14.18 AM.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A45AA" w:rsidRPr="00DA45AA" w14:paraId="16C4125F" w14:textId="77777777" w:rsidTr="00DA45AA">
        <w:tc>
          <w:tcPr>
            <w:tcW w:w="5958" w:type="dxa"/>
          </w:tcPr>
          <w:p w14:paraId="42BC825A" w14:textId="77777777" w:rsidR="00DA45AA" w:rsidRPr="00DA45AA" w:rsidRDefault="00DA45AA" w:rsidP="00CC4140">
            <w:pPr>
              <w:pStyle w:val="Heading2"/>
              <w:outlineLvl w:val="1"/>
            </w:pPr>
            <w:r w:rsidRPr="00DA45AA">
              <w:lastRenderedPageBreak/>
              <w:t>Individual Mistake or System Failure?</w:t>
            </w:r>
          </w:p>
          <w:p w14:paraId="54E188F7" w14:textId="77777777" w:rsidR="00DA45AA" w:rsidRPr="00DA45AA" w:rsidRDefault="00DA45AA" w:rsidP="00CC4140">
            <w:pPr>
              <w:pStyle w:val="Heading3"/>
              <w:outlineLvl w:val="2"/>
            </w:pPr>
            <w:r w:rsidRPr="00DA45AA">
              <w:t>SAY:</w:t>
            </w:r>
          </w:p>
          <w:p w14:paraId="6B505680" w14:textId="77777777" w:rsidR="00DA45AA" w:rsidRPr="00DA45AA" w:rsidRDefault="00DA45AA" w:rsidP="00CC4140">
            <w:pPr>
              <w:pStyle w:val="Bodynormal"/>
            </w:pPr>
            <w:r w:rsidRPr="00DA45AA">
              <w:t>Is a defect an individual mistake or a system failing? As James Reason wrote more than two decades ago, “Rather than being the main instigators of an accident, operators tend to be the inheritors of systems defects…. Their part is that of adding the final garnish to a lethal brew that has long been in the cooking.”</w:t>
            </w:r>
          </w:p>
          <w:p w14:paraId="0413667D" w14:textId="77777777" w:rsidR="00DA45AA" w:rsidRPr="00DA45AA" w:rsidRDefault="00DA45AA" w:rsidP="00CC4140">
            <w:pPr>
              <w:pStyle w:val="Bodynormal"/>
            </w:pPr>
            <w:r w:rsidRPr="00DA45AA">
              <w:t>To put it in more common terms, staff members get set up by the system. Clinicians come to work each day wanting to do things right, wanting to do things well. But barriers sometimes prevent us from doing what we know we should do in a timely, efficient, and safe manner. We wind up building workarounds to overcome poor system problems.</w:t>
            </w:r>
          </w:p>
          <w:p w14:paraId="774F71CB" w14:textId="4A49EC4E" w:rsidR="00DA45AA" w:rsidRPr="00DA45AA" w:rsidRDefault="00DA45AA" w:rsidP="00CC4140">
            <w:pPr>
              <w:pStyle w:val="Bodynormal"/>
            </w:pPr>
            <w:r w:rsidRPr="00DA45AA">
              <w:t>When workarounds or first-order problem solving are required, system defects are present. In the short run</w:t>
            </w:r>
            <w:r w:rsidR="00F74D2B">
              <w:t>,</w:t>
            </w:r>
            <w:r w:rsidRPr="00DA45AA">
              <w:t xml:space="preserve"> you may prevent harm with first-order problem solving, but eventually individual events align, causing harm to a patient or staff member due to ignored system defects. Fundamental to the Learning From Defects process is stepping back and approaching how to fix problems on a deeper level.</w:t>
            </w:r>
          </w:p>
          <w:p w14:paraId="3DCD7547" w14:textId="77777777" w:rsidR="00DA45AA" w:rsidRPr="00DA45AA" w:rsidRDefault="00DA45AA" w:rsidP="00CC4140">
            <w:pPr>
              <w:pStyle w:val="Bodynormal"/>
            </w:pPr>
            <w:r w:rsidRPr="00DA45AA">
              <w:lastRenderedPageBreak/>
              <w:t xml:space="preserve">You may have heard of ABCDs of medicine, otherwise known as the </w:t>
            </w:r>
            <w:r w:rsidRPr="00DA45AA">
              <w:rPr>
                <w:i/>
              </w:rPr>
              <w:t>accuse, blame, criticize, and deny</w:t>
            </w:r>
            <w:r w:rsidRPr="00DA45AA">
              <w:t xml:space="preserve"> approach. Historically, health care manages errors along those lines. Once we can recognize the system limitations, we need to step back and say, “Look, it’s not an individual’s fault. It’s not Joe’s fault. It’s not Barbara’s fault. Joe and Barbara did the best they could.” </w:t>
            </w:r>
          </w:p>
          <w:p w14:paraId="0E18FA70" w14:textId="77777777" w:rsidR="00DA45AA" w:rsidRPr="00DA45AA" w:rsidRDefault="00DA45AA" w:rsidP="00CC4140">
            <w:pPr>
              <w:pStyle w:val="Bodynormal"/>
            </w:pPr>
            <w:r w:rsidRPr="00DA45AA">
              <w:t>Your frontline providers are working within a system that both helps and hurts their efforts. You must step back and evaluate how these pieces interact.</w:t>
            </w:r>
          </w:p>
          <w:p w14:paraId="6F4C65C3" w14:textId="77777777" w:rsidR="00DA45AA" w:rsidRPr="00DA45AA" w:rsidRDefault="00DA45AA" w:rsidP="00CC4140">
            <w:pPr>
              <w:pStyle w:val="Heading2"/>
              <w:outlineLvl w:val="1"/>
            </w:pPr>
            <w:r w:rsidRPr="00DA45AA">
              <w:t>ASK:</w:t>
            </w:r>
          </w:p>
          <w:p w14:paraId="60E8EA31" w14:textId="77777777" w:rsidR="00DA45AA" w:rsidRPr="00DA45AA" w:rsidRDefault="00DA45AA" w:rsidP="00CC4140">
            <w:pPr>
              <w:pStyle w:val="Bodynormal"/>
            </w:pPr>
            <w:r w:rsidRPr="00DA45AA">
              <w:t xml:space="preserve">How do all these pieces lead to this error or the event that occurred? </w:t>
            </w:r>
          </w:p>
          <w:p w14:paraId="626D397C" w14:textId="77777777" w:rsidR="00DA45AA" w:rsidRPr="00DA45AA" w:rsidRDefault="00DA45AA" w:rsidP="00CC4140">
            <w:pPr>
              <w:pStyle w:val="Heading2"/>
              <w:outlineLvl w:val="1"/>
            </w:pPr>
            <w:r w:rsidRPr="00DA45AA">
              <w:t>SAY:</w:t>
            </w:r>
          </w:p>
          <w:p w14:paraId="1343222A" w14:textId="77777777" w:rsidR="00DA45AA" w:rsidRPr="00DA45AA" w:rsidRDefault="00DA45AA" w:rsidP="00CC4140">
            <w:pPr>
              <w:pStyle w:val="Bodynormal"/>
            </w:pPr>
            <w:r w:rsidRPr="00DA45AA">
              <w:t>Instead of just looking at individuals, we have to look across the entire spectrum. Learning From Defects requires a broad approach.</w:t>
            </w:r>
          </w:p>
        </w:tc>
        <w:tc>
          <w:tcPr>
            <w:tcW w:w="4230" w:type="dxa"/>
          </w:tcPr>
          <w:p w14:paraId="1182701D" w14:textId="77777777" w:rsidR="00DA45AA" w:rsidRPr="00DA45AA" w:rsidRDefault="00DA45AA" w:rsidP="00CC4140">
            <w:pPr>
              <w:pStyle w:val="Heading1"/>
              <w:outlineLvl w:val="0"/>
            </w:pPr>
            <w:r w:rsidRPr="00DA45AA">
              <w:lastRenderedPageBreak/>
              <w:t>Slide 7</w:t>
            </w:r>
          </w:p>
          <w:p w14:paraId="5413CD9E" w14:textId="7C4A852D" w:rsidR="00DA45AA" w:rsidRPr="00DA45AA" w:rsidRDefault="008762FD" w:rsidP="00DA45AA">
            <w:pPr>
              <w:spacing w:before="20" w:after="120"/>
              <w:rPr>
                <w:rFonts w:ascii="Calibri" w:hAnsi="Calibri" w:cs="Tahoma"/>
              </w:rPr>
            </w:pPr>
            <w:r>
              <w:rPr>
                <w:rFonts w:cs="Tahoma"/>
                <w:noProof/>
              </w:rPr>
              <w:drawing>
                <wp:inline distT="0" distB="0" distL="0" distR="0" wp14:anchorId="2FFC1ECF" wp14:editId="798D76CB">
                  <wp:extent cx="2540000" cy="1896745"/>
                  <wp:effectExtent l="25400" t="25400" r="25400" b="33655"/>
                  <wp:docPr id="20" name="Picture 20" descr="Macintosh HD:Users:Armstrong:Desktop:Screen Shot 2015-08-26 at 11.06.3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Armstrong:Desktop:Screen Shot 2015-08-26 at 11.06.33 AM.png"/>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A45AA" w:rsidRPr="00DA45AA" w14:paraId="3DC393C9" w14:textId="77777777" w:rsidTr="00DA45AA">
        <w:tc>
          <w:tcPr>
            <w:tcW w:w="5958" w:type="dxa"/>
          </w:tcPr>
          <w:p w14:paraId="7B019688" w14:textId="77777777" w:rsidR="00DA45AA" w:rsidRPr="00DA45AA" w:rsidRDefault="00DA45AA" w:rsidP="00CC4140">
            <w:pPr>
              <w:pStyle w:val="Heading2"/>
              <w:outlineLvl w:val="1"/>
            </w:pPr>
            <w:r w:rsidRPr="00DA45AA">
              <w:lastRenderedPageBreak/>
              <w:t>Learning From Defects</w:t>
            </w:r>
          </w:p>
          <w:p w14:paraId="06F8DF50" w14:textId="2189C716" w:rsidR="00DA45AA" w:rsidRPr="00DA45AA" w:rsidRDefault="00DA45AA" w:rsidP="00CC4140">
            <w:pPr>
              <w:pStyle w:val="Heading2"/>
              <w:outlineLvl w:val="1"/>
            </w:pPr>
            <w:r w:rsidRPr="00DA45AA">
              <w:t xml:space="preserve">Sustaining </w:t>
            </w:r>
            <w:r w:rsidR="00CC4140" w:rsidRPr="00DA45AA">
              <w:t>your patient safety initiatives</w:t>
            </w:r>
          </w:p>
          <w:p w14:paraId="149BB5F0" w14:textId="77777777" w:rsidR="00DA45AA" w:rsidRPr="00DA45AA" w:rsidRDefault="00DA45AA" w:rsidP="00CC4140">
            <w:pPr>
              <w:pStyle w:val="Heading2"/>
              <w:outlineLvl w:val="1"/>
            </w:pPr>
          </w:p>
        </w:tc>
        <w:tc>
          <w:tcPr>
            <w:tcW w:w="4230" w:type="dxa"/>
          </w:tcPr>
          <w:p w14:paraId="349F82AB" w14:textId="77777777" w:rsidR="00DA45AA" w:rsidRPr="00DA45AA" w:rsidRDefault="00DA45AA" w:rsidP="00CC4140">
            <w:pPr>
              <w:pStyle w:val="Heading1"/>
              <w:outlineLvl w:val="0"/>
            </w:pPr>
            <w:r w:rsidRPr="00DA45AA">
              <w:t>Slide 8</w:t>
            </w:r>
          </w:p>
          <w:p w14:paraId="6664A2B9" w14:textId="050CB1EE" w:rsidR="008762FD" w:rsidRPr="00DA45AA" w:rsidRDefault="008762FD" w:rsidP="008762FD">
            <w:pPr>
              <w:spacing w:before="20" w:after="120"/>
              <w:rPr>
                <w:rFonts w:ascii="Calibri" w:hAnsi="Calibri" w:cs="Tahoma"/>
              </w:rPr>
            </w:pPr>
            <w:r>
              <w:rPr>
                <w:rFonts w:cs="Tahoma"/>
                <w:noProof/>
              </w:rPr>
              <w:drawing>
                <wp:inline distT="0" distB="0" distL="0" distR="0" wp14:anchorId="19651F8E" wp14:editId="6F2EA566">
                  <wp:extent cx="2540000" cy="1896745"/>
                  <wp:effectExtent l="25400" t="25400" r="25400" b="33655"/>
                  <wp:docPr id="22" name="Picture 22" descr="Macintosh HD:Users:Armstrong:Desktop:Screen Shot 2015-08-26 at 11.06.4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Macintosh HD:Users:Armstrong:Desktop:Screen Shot 2015-08-26 at 11.06.43 AM.png"/>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A45AA" w:rsidRPr="00DA45AA" w14:paraId="72AAFB86" w14:textId="77777777" w:rsidTr="006108FE">
        <w:trPr>
          <w:trHeight w:val="3158"/>
        </w:trPr>
        <w:tc>
          <w:tcPr>
            <w:tcW w:w="5958" w:type="dxa"/>
          </w:tcPr>
          <w:p w14:paraId="1309542C" w14:textId="3F41A9B5" w:rsidR="00DA45AA" w:rsidRPr="00DA45AA" w:rsidRDefault="00EF78E2" w:rsidP="00CC4140">
            <w:pPr>
              <w:pStyle w:val="Heading2"/>
              <w:outlineLvl w:val="1"/>
            </w:pPr>
            <w:r>
              <w:lastRenderedPageBreak/>
              <w:t>Learning From</w:t>
            </w:r>
            <w:r w:rsidR="00DA45AA" w:rsidRPr="00DA45AA">
              <w:t xml:space="preserve"> Defect</w:t>
            </w:r>
            <w:r>
              <w:t>s</w:t>
            </w:r>
          </w:p>
          <w:p w14:paraId="67EEE0C4" w14:textId="77777777" w:rsidR="00DA45AA" w:rsidRPr="00DA45AA" w:rsidRDefault="00DA45AA" w:rsidP="00DA45AA">
            <w:pPr>
              <w:pStyle w:val="Heading3"/>
              <w:outlineLvl w:val="2"/>
              <w:rPr>
                <w:rFonts w:ascii="Calibri" w:hAnsi="Calibri"/>
              </w:rPr>
            </w:pPr>
            <w:r w:rsidRPr="00DA45AA">
              <w:rPr>
                <w:rFonts w:ascii="Calibri" w:hAnsi="Calibri"/>
              </w:rPr>
              <w:t>SAY:</w:t>
            </w:r>
          </w:p>
          <w:p w14:paraId="5231B5AA" w14:textId="77777777" w:rsidR="00DA45AA" w:rsidRPr="00DA45AA" w:rsidRDefault="00DA45AA" w:rsidP="00CC4140">
            <w:pPr>
              <w:pStyle w:val="Bodynormal"/>
            </w:pPr>
            <w:r w:rsidRPr="00DA45AA">
              <w:t xml:space="preserve">To review, Learning From Defects has four major questions. It sounds incredibly simple, and in some respects it is. However, the Learning From Defects process can surprise teams with how complicated it can become to drill down on defects. </w:t>
            </w:r>
          </w:p>
          <w:p w14:paraId="58131B44" w14:textId="3C6FF1DA" w:rsidR="00DA45AA" w:rsidRPr="00DA45AA" w:rsidRDefault="00F74D2B" w:rsidP="00CC4140">
            <w:pPr>
              <w:pStyle w:val="Bodynormal"/>
            </w:pPr>
            <w:r>
              <w:t>The f</w:t>
            </w:r>
            <w:r w:rsidR="00DA45AA" w:rsidRPr="00DA45AA">
              <w:t>irst question</w:t>
            </w:r>
            <w:r>
              <w:t xml:space="preserve"> is</w:t>
            </w:r>
            <w:r w:rsidR="00DA45AA" w:rsidRPr="00DA45AA">
              <w:t>, what happened? Find as much information and as many details as possible, especially from the perspective of the people involved.</w:t>
            </w:r>
          </w:p>
          <w:p w14:paraId="7009D7BE" w14:textId="77777777" w:rsidR="00DA45AA" w:rsidRPr="00DA45AA" w:rsidRDefault="00DA45AA" w:rsidP="00CC4140">
            <w:pPr>
              <w:pStyle w:val="Bodynormal"/>
            </w:pPr>
            <w:r w:rsidRPr="00DA45AA">
              <w:t>Start asking why it happened.</w:t>
            </w:r>
          </w:p>
          <w:p w14:paraId="44A67E46" w14:textId="77777777" w:rsidR="00DA45AA" w:rsidRPr="00DA45AA" w:rsidRDefault="00DA45AA" w:rsidP="00DA45AA">
            <w:pPr>
              <w:pStyle w:val="Heading3"/>
              <w:outlineLvl w:val="2"/>
              <w:rPr>
                <w:rFonts w:ascii="Calibri" w:hAnsi="Calibri"/>
              </w:rPr>
            </w:pPr>
            <w:r w:rsidRPr="00DA45AA">
              <w:rPr>
                <w:rFonts w:ascii="Calibri" w:hAnsi="Calibri"/>
              </w:rPr>
              <w:t>ASK:</w:t>
            </w:r>
          </w:p>
          <w:p w14:paraId="42470CC9" w14:textId="77777777" w:rsidR="00DA45AA" w:rsidRPr="00DA45AA" w:rsidRDefault="00DA45AA" w:rsidP="00CC4140">
            <w:pPr>
              <w:pStyle w:val="Bodynormal"/>
            </w:pPr>
            <w:r w:rsidRPr="00DA45AA">
              <w:t xml:space="preserve">What elements interacted with each other?  </w:t>
            </w:r>
          </w:p>
          <w:p w14:paraId="3AC24E31" w14:textId="77777777" w:rsidR="00DA45AA" w:rsidRPr="00DA45AA" w:rsidRDefault="00DA45AA" w:rsidP="00CC4140">
            <w:pPr>
              <w:pStyle w:val="Bodynormal"/>
            </w:pPr>
            <w:r w:rsidRPr="00DA45AA">
              <w:t xml:space="preserve">Did anything mitigate harm and prevent it from being worse? Did anything else exacerbate it?  </w:t>
            </w:r>
          </w:p>
          <w:p w14:paraId="4B3E791A" w14:textId="77777777" w:rsidR="00DA45AA" w:rsidRPr="00DA45AA" w:rsidRDefault="00DA45AA" w:rsidP="00DA45AA">
            <w:pPr>
              <w:pStyle w:val="Heading3"/>
              <w:outlineLvl w:val="2"/>
              <w:rPr>
                <w:rFonts w:ascii="Calibri" w:hAnsi="Calibri"/>
              </w:rPr>
            </w:pPr>
            <w:r w:rsidRPr="00DA45AA">
              <w:rPr>
                <w:rFonts w:ascii="Calibri" w:hAnsi="Calibri"/>
              </w:rPr>
              <w:t>SAY:</w:t>
            </w:r>
          </w:p>
          <w:p w14:paraId="36B8C957" w14:textId="77777777" w:rsidR="00DA45AA" w:rsidRPr="00DA45AA" w:rsidRDefault="00DA45AA" w:rsidP="00CC4140">
            <w:pPr>
              <w:pStyle w:val="Bodynormal"/>
            </w:pPr>
            <w:r w:rsidRPr="00DA45AA">
              <w:t>Really dig down and examine the incident in depth. This piece requires a lot of effort.</w:t>
            </w:r>
          </w:p>
          <w:p w14:paraId="6A10E1D9" w14:textId="77777777" w:rsidR="00DA45AA" w:rsidRPr="00DA45AA" w:rsidRDefault="00DA45AA" w:rsidP="00DA45AA">
            <w:pPr>
              <w:pStyle w:val="Heading3"/>
              <w:outlineLvl w:val="2"/>
              <w:rPr>
                <w:rFonts w:ascii="Calibri" w:hAnsi="Calibri"/>
              </w:rPr>
            </w:pPr>
            <w:r w:rsidRPr="00DA45AA">
              <w:rPr>
                <w:rFonts w:ascii="Calibri" w:hAnsi="Calibri"/>
              </w:rPr>
              <w:t>ASK:</w:t>
            </w:r>
          </w:p>
          <w:p w14:paraId="24B53A78" w14:textId="77777777" w:rsidR="00DA45AA" w:rsidRPr="00DA45AA" w:rsidRDefault="00DA45AA" w:rsidP="00CC4140">
            <w:pPr>
              <w:pStyle w:val="Bodynormal"/>
            </w:pPr>
            <w:r w:rsidRPr="00DA45AA">
              <w:t xml:space="preserve">How will you reduce the chances of it happening again? </w:t>
            </w:r>
          </w:p>
          <w:p w14:paraId="5790D201" w14:textId="77777777" w:rsidR="00DA45AA" w:rsidRPr="00DA45AA" w:rsidRDefault="00DA45AA" w:rsidP="00DA45AA">
            <w:pPr>
              <w:pStyle w:val="Heading3"/>
              <w:outlineLvl w:val="2"/>
              <w:rPr>
                <w:rFonts w:ascii="Calibri" w:hAnsi="Calibri"/>
              </w:rPr>
            </w:pPr>
            <w:r w:rsidRPr="00DA45AA">
              <w:rPr>
                <w:rFonts w:ascii="Calibri" w:hAnsi="Calibri"/>
              </w:rPr>
              <w:t>SAY:</w:t>
            </w:r>
          </w:p>
          <w:p w14:paraId="69D543FB" w14:textId="77777777" w:rsidR="00DA45AA" w:rsidRPr="00DA45AA" w:rsidRDefault="00DA45AA" w:rsidP="00CC4140">
            <w:pPr>
              <w:pStyle w:val="Bodynormal"/>
            </w:pPr>
            <w:r w:rsidRPr="00DA45AA">
              <w:t>Once you know what is going on, how can you prevent it from happening again? Dig into the literature to learn how others have faced similar defects. Approach your frontline staff for input on how to eliminate this situation. Whether your solution is evidence based or a creative local approach, apply what your team learns to your work area.</w:t>
            </w:r>
          </w:p>
          <w:p w14:paraId="359DE94C" w14:textId="77777777" w:rsidR="00DA45AA" w:rsidRPr="00DA45AA" w:rsidRDefault="00DA45AA" w:rsidP="00CC4140">
            <w:pPr>
              <w:pStyle w:val="Bodynormal"/>
            </w:pPr>
            <w:r w:rsidRPr="00DA45AA">
              <w:t>Finally, the last question identifies how you will know the risk is reduced. Patient safety and quality historically have often suffered from poor metrics. If you want to know whether the intervention to solve your defect is paying off, pay attention to question four and develop a way to measure whether the risk is reduced.</w:t>
            </w:r>
          </w:p>
        </w:tc>
        <w:tc>
          <w:tcPr>
            <w:tcW w:w="4230" w:type="dxa"/>
          </w:tcPr>
          <w:p w14:paraId="060BDEC8" w14:textId="77777777" w:rsidR="00DA45AA" w:rsidRPr="00DA45AA" w:rsidRDefault="00DA45AA" w:rsidP="00CC4140">
            <w:pPr>
              <w:pStyle w:val="Heading1"/>
              <w:outlineLvl w:val="0"/>
            </w:pPr>
            <w:r w:rsidRPr="00DA45AA">
              <w:t>Slide 9</w:t>
            </w:r>
          </w:p>
          <w:p w14:paraId="106E4DCA" w14:textId="65ED2983" w:rsidR="00DA45AA" w:rsidRPr="00DA45AA" w:rsidRDefault="0010148A" w:rsidP="00DA45AA">
            <w:pPr>
              <w:spacing w:before="20" w:after="120"/>
              <w:rPr>
                <w:rFonts w:ascii="Calibri" w:hAnsi="Calibri" w:cs="Tahoma"/>
              </w:rPr>
            </w:pPr>
            <w:r>
              <w:rPr>
                <w:rFonts w:cs="Tahoma"/>
                <w:noProof/>
              </w:rPr>
              <w:drawing>
                <wp:inline distT="0" distB="0" distL="0" distR="0" wp14:anchorId="6A8D3F83" wp14:editId="13792AA9">
                  <wp:extent cx="2548890" cy="1941830"/>
                  <wp:effectExtent l="0" t="0" r="3810" b="127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lide 9.jpg"/>
                          <pic:cNvPicPr/>
                        </pic:nvPicPr>
                        <pic:blipFill>
                          <a:blip r:embed="rId19">
                            <a:extLst>
                              <a:ext uri="{28A0092B-C50C-407E-A947-70E740481C1C}">
                                <a14:useLocalDpi xmlns:a14="http://schemas.microsoft.com/office/drawing/2010/main" val="0"/>
                              </a:ext>
                            </a:extLst>
                          </a:blip>
                          <a:stretch>
                            <a:fillRect/>
                          </a:stretch>
                        </pic:blipFill>
                        <pic:spPr>
                          <a:xfrm>
                            <a:off x="0" y="0"/>
                            <a:ext cx="2548890" cy="1941830"/>
                          </a:xfrm>
                          <a:prstGeom prst="rect">
                            <a:avLst/>
                          </a:prstGeom>
                        </pic:spPr>
                      </pic:pic>
                    </a:graphicData>
                  </a:graphic>
                </wp:inline>
              </w:drawing>
            </w:r>
          </w:p>
        </w:tc>
      </w:tr>
      <w:tr w:rsidR="00DA45AA" w:rsidRPr="00DA45AA" w14:paraId="5E044009" w14:textId="77777777" w:rsidTr="00DA45AA">
        <w:tc>
          <w:tcPr>
            <w:tcW w:w="5958" w:type="dxa"/>
          </w:tcPr>
          <w:p w14:paraId="248025EA" w14:textId="61E2D511" w:rsidR="00DA45AA" w:rsidRPr="00DA45AA" w:rsidRDefault="00DA45AA" w:rsidP="00CC4140">
            <w:pPr>
              <w:pStyle w:val="Heading2"/>
              <w:outlineLvl w:val="1"/>
            </w:pPr>
            <w:r w:rsidRPr="00DA45AA">
              <w:t>W</w:t>
            </w:r>
            <w:r w:rsidR="004138FB">
              <w:t>hat Happened?</w:t>
            </w:r>
          </w:p>
          <w:p w14:paraId="633B3A94" w14:textId="77777777" w:rsidR="00DA45AA" w:rsidRPr="00DA45AA" w:rsidRDefault="00DA45AA" w:rsidP="00CC4140">
            <w:pPr>
              <w:pStyle w:val="Heading3"/>
              <w:outlineLvl w:val="2"/>
            </w:pPr>
            <w:r w:rsidRPr="00DA45AA">
              <w:t>ASK:</w:t>
            </w:r>
          </w:p>
          <w:p w14:paraId="72431EEC" w14:textId="77777777" w:rsidR="00DA45AA" w:rsidRPr="00DA45AA" w:rsidRDefault="00DA45AA" w:rsidP="00CC4140">
            <w:pPr>
              <w:pStyle w:val="Bodynormal"/>
            </w:pPr>
            <w:r w:rsidRPr="00DA45AA">
              <w:t xml:space="preserve">What happened? </w:t>
            </w:r>
          </w:p>
          <w:p w14:paraId="140637CD" w14:textId="77777777" w:rsidR="00DA45AA" w:rsidRPr="00DA45AA" w:rsidRDefault="00DA45AA" w:rsidP="00DA45AA">
            <w:pPr>
              <w:pStyle w:val="Heading3"/>
              <w:outlineLvl w:val="2"/>
              <w:rPr>
                <w:rFonts w:ascii="Calibri" w:hAnsi="Calibri"/>
              </w:rPr>
            </w:pPr>
            <w:r w:rsidRPr="00DA45AA">
              <w:rPr>
                <w:rFonts w:ascii="Calibri" w:hAnsi="Calibri"/>
              </w:rPr>
              <w:t>SAY:</w:t>
            </w:r>
          </w:p>
          <w:p w14:paraId="4D9774E2" w14:textId="77777777" w:rsidR="00DA45AA" w:rsidRPr="00DA45AA" w:rsidRDefault="00DA45AA" w:rsidP="00CC4140">
            <w:pPr>
              <w:pStyle w:val="Bodynormal"/>
            </w:pPr>
            <w:r w:rsidRPr="00DA45AA">
              <w:t xml:space="preserve">We recommend walking the process. You remember the old adage: “Walk a mile in another person’s shoes.” Put your team </w:t>
            </w:r>
            <w:r w:rsidRPr="00DA45AA">
              <w:lastRenderedPageBreak/>
              <w:t>into the situation, reconstruct the timeline, and reenact what happened. If you can, bring all the relevant participants together.</w:t>
            </w:r>
          </w:p>
          <w:p w14:paraId="466BF1E5" w14:textId="51B27ACF" w:rsidR="00DA45AA" w:rsidRPr="00DA45AA" w:rsidRDefault="00DA45AA" w:rsidP="00CC4140">
            <w:pPr>
              <w:pStyle w:val="Bodynormal"/>
            </w:pPr>
            <w:r w:rsidRPr="00DA45AA">
              <w:t>Bring them together. Remain nonjudgmental and non-accusat</w:t>
            </w:r>
            <w:r w:rsidR="004138FB">
              <w:t>ory</w:t>
            </w:r>
            <w:r w:rsidRPr="00DA45AA">
              <w:t>. Make sure people feel safe to share openly; it must be an open environment where people can discuss what really happened.</w:t>
            </w:r>
          </w:p>
          <w:p w14:paraId="362BB855" w14:textId="77777777" w:rsidR="00DA45AA" w:rsidRPr="00DA45AA" w:rsidRDefault="00DA45AA" w:rsidP="00CC4140">
            <w:pPr>
              <w:pStyle w:val="Bodynormal"/>
            </w:pPr>
            <w:r w:rsidRPr="00DA45AA">
              <w:t>If you can, simulate the defect, particularly for a defect that has occurred. Reenacting the defect serves as a powerful tool. Your team could recreate it as a tabletop exercise talking through the sequence of events.</w:t>
            </w:r>
          </w:p>
          <w:p w14:paraId="464B5C10" w14:textId="77777777" w:rsidR="00DA45AA" w:rsidRPr="00DA45AA" w:rsidRDefault="00DA45AA" w:rsidP="00CC4140">
            <w:pPr>
              <w:pStyle w:val="Bodynormal"/>
            </w:pPr>
            <w:r w:rsidRPr="00DA45AA">
              <w:t>Dig down into the reasoning and the emotions behind the actions and decisions. Were decisions made under pressure, despite distractions, or without appropriate knowledge of case or protocols? Again, encourage people to be open in a nonpunitive environment. That is essential to learning what is happening on the floor and to identifying the problems.</w:t>
            </w:r>
          </w:p>
          <w:p w14:paraId="54179AB8" w14:textId="77777777" w:rsidR="00DA45AA" w:rsidRPr="00DA45AA" w:rsidRDefault="00DA45AA" w:rsidP="00CC4140">
            <w:pPr>
              <w:pStyle w:val="Bodynormal"/>
            </w:pPr>
            <w:r w:rsidRPr="00DA45AA">
              <w:t>Take the time to listen. You need to understand rather than judge. Ask clarifying questions if you’re not sure.</w:t>
            </w:r>
          </w:p>
        </w:tc>
        <w:tc>
          <w:tcPr>
            <w:tcW w:w="4230" w:type="dxa"/>
          </w:tcPr>
          <w:p w14:paraId="28975492" w14:textId="77777777" w:rsidR="00DA45AA" w:rsidRPr="00DA45AA" w:rsidRDefault="00DA45AA" w:rsidP="00CC4140">
            <w:pPr>
              <w:pStyle w:val="Heading1"/>
              <w:outlineLvl w:val="0"/>
            </w:pPr>
            <w:r w:rsidRPr="00DA45AA">
              <w:lastRenderedPageBreak/>
              <w:t>Slide 10</w:t>
            </w:r>
          </w:p>
          <w:p w14:paraId="509422B4" w14:textId="5AED6E5E" w:rsidR="00DA45AA" w:rsidRPr="00DA45AA" w:rsidRDefault="008762FD" w:rsidP="00DA45AA">
            <w:pPr>
              <w:spacing w:before="20" w:after="120"/>
              <w:rPr>
                <w:rFonts w:ascii="Calibri" w:hAnsi="Calibri" w:cs="Tahoma"/>
              </w:rPr>
            </w:pPr>
            <w:r>
              <w:rPr>
                <w:rFonts w:cs="Tahoma"/>
                <w:noProof/>
              </w:rPr>
              <w:lastRenderedPageBreak/>
              <w:drawing>
                <wp:inline distT="0" distB="0" distL="0" distR="0" wp14:anchorId="0C7CBEA6" wp14:editId="07871AFF">
                  <wp:extent cx="2540000" cy="1913255"/>
                  <wp:effectExtent l="25400" t="25400" r="25400" b="17145"/>
                  <wp:docPr id="23" name="Picture 23" descr="Macintosh HD:Users:Armstrong:Desktop:Screen Shot 2015-08-26 at 11.07.0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Macintosh HD:Users:Armstrong:Desktop:Screen Shot 2015-08-26 at 11.07.07 AM.png"/>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A45AA" w:rsidRPr="00DA45AA" w14:paraId="4BF05A5D" w14:textId="77777777" w:rsidTr="00DA45AA">
        <w:tc>
          <w:tcPr>
            <w:tcW w:w="5958" w:type="dxa"/>
          </w:tcPr>
          <w:p w14:paraId="641981A5" w14:textId="77777777" w:rsidR="00DA45AA" w:rsidRPr="00DA45AA" w:rsidRDefault="00DA45AA" w:rsidP="00CC4140">
            <w:pPr>
              <w:pStyle w:val="Heading2"/>
              <w:outlineLvl w:val="1"/>
            </w:pPr>
            <w:r w:rsidRPr="00DA45AA">
              <w:lastRenderedPageBreak/>
              <w:t>What Happened?</w:t>
            </w:r>
          </w:p>
          <w:p w14:paraId="418F71C1" w14:textId="77777777" w:rsidR="00DA45AA" w:rsidRPr="00DA45AA" w:rsidRDefault="00DA45AA" w:rsidP="00DA45AA">
            <w:pPr>
              <w:pStyle w:val="Heading3"/>
              <w:outlineLvl w:val="2"/>
              <w:rPr>
                <w:rFonts w:ascii="Calibri" w:hAnsi="Calibri"/>
              </w:rPr>
            </w:pPr>
            <w:r w:rsidRPr="00DA45AA">
              <w:rPr>
                <w:rFonts w:ascii="Calibri" w:hAnsi="Calibri"/>
              </w:rPr>
              <w:t>ASK:</w:t>
            </w:r>
          </w:p>
          <w:p w14:paraId="370BD8A6" w14:textId="77777777" w:rsidR="00DA45AA" w:rsidRPr="00DA45AA" w:rsidRDefault="00DA45AA" w:rsidP="00CC4140">
            <w:pPr>
              <w:pStyle w:val="Bodynormal"/>
            </w:pPr>
            <w:r w:rsidRPr="00DA45AA">
              <w:t xml:space="preserve">Who was involved? </w:t>
            </w:r>
          </w:p>
          <w:p w14:paraId="5C83227B" w14:textId="77777777" w:rsidR="00DA45AA" w:rsidRPr="00DA45AA" w:rsidRDefault="00DA45AA" w:rsidP="00CC4140">
            <w:pPr>
              <w:pStyle w:val="Bodynormal"/>
            </w:pPr>
            <w:r w:rsidRPr="00DA45AA">
              <w:t xml:space="preserve">What were the actions?  </w:t>
            </w:r>
          </w:p>
          <w:p w14:paraId="2DCEC225" w14:textId="77777777" w:rsidR="00DA45AA" w:rsidRPr="00DA45AA" w:rsidRDefault="00DA45AA" w:rsidP="00CC4140">
            <w:pPr>
              <w:pStyle w:val="Bodynormal"/>
            </w:pPr>
            <w:r w:rsidRPr="00DA45AA">
              <w:t xml:space="preserve">What were the care team members thinking and feeling at the time?  </w:t>
            </w:r>
          </w:p>
          <w:p w14:paraId="6FFAC9C6" w14:textId="77777777" w:rsidR="00DA45AA" w:rsidRPr="00DA45AA" w:rsidRDefault="00DA45AA" w:rsidP="00CC4140">
            <w:pPr>
              <w:pStyle w:val="Bodynormal"/>
            </w:pPr>
            <w:r w:rsidRPr="00DA45AA">
              <w:t>What were the patients going through at the time?</w:t>
            </w:r>
          </w:p>
          <w:p w14:paraId="031BA3F3" w14:textId="77777777" w:rsidR="00DA45AA" w:rsidRPr="00DA45AA" w:rsidRDefault="00DA45AA" w:rsidP="00DA45AA">
            <w:pPr>
              <w:pStyle w:val="Heading3"/>
              <w:outlineLvl w:val="2"/>
              <w:rPr>
                <w:rFonts w:ascii="Calibri" w:hAnsi="Calibri"/>
              </w:rPr>
            </w:pPr>
            <w:r w:rsidRPr="00DA45AA">
              <w:rPr>
                <w:rFonts w:ascii="Calibri" w:hAnsi="Calibri"/>
              </w:rPr>
              <w:t>SAY:</w:t>
            </w:r>
          </w:p>
          <w:p w14:paraId="566D4DDC" w14:textId="77777777" w:rsidR="00DA45AA" w:rsidRPr="00DA45AA" w:rsidRDefault="00DA45AA" w:rsidP="00CC4140">
            <w:pPr>
              <w:pStyle w:val="Bodynormal"/>
            </w:pPr>
            <w:r w:rsidRPr="00DA45AA">
              <w:t>Often in patient safety and quality, we focus on the practitioners and forget to ask the patients. Where appropriate, go back and talk to a patient or a patient’s family. Their perspective will shed different light on the defect and provide a phenomenal patient-centered learning opportunity.</w:t>
            </w:r>
          </w:p>
          <w:p w14:paraId="3A50CDB0" w14:textId="77777777" w:rsidR="00DA45AA" w:rsidRPr="00DA45AA" w:rsidRDefault="00DA45AA" w:rsidP="00DA45AA">
            <w:pPr>
              <w:pStyle w:val="Heading3"/>
              <w:outlineLvl w:val="2"/>
              <w:rPr>
                <w:rFonts w:ascii="Calibri" w:hAnsi="Calibri"/>
              </w:rPr>
            </w:pPr>
            <w:r w:rsidRPr="00DA45AA">
              <w:rPr>
                <w:rFonts w:ascii="Calibri" w:hAnsi="Calibri"/>
              </w:rPr>
              <w:t>ASK:</w:t>
            </w:r>
          </w:p>
          <w:p w14:paraId="48EF9E79" w14:textId="77777777" w:rsidR="00DA45AA" w:rsidRPr="00DA45AA" w:rsidRDefault="00DA45AA" w:rsidP="00CC4140">
            <w:pPr>
              <w:pStyle w:val="Bodynormal"/>
            </w:pPr>
            <w:r w:rsidRPr="00DA45AA">
              <w:t xml:space="preserve">What was happening at the same time?  </w:t>
            </w:r>
          </w:p>
          <w:p w14:paraId="2B9F5104" w14:textId="77777777" w:rsidR="00DA45AA" w:rsidRPr="00DA45AA" w:rsidRDefault="00DA45AA" w:rsidP="00CC4140">
            <w:pPr>
              <w:pStyle w:val="Bodynormal"/>
            </w:pPr>
            <w:r w:rsidRPr="00DA45AA">
              <w:t xml:space="preserve">Were there competing interests?  </w:t>
            </w:r>
          </w:p>
          <w:p w14:paraId="19F3BDC1" w14:textId="77777777" w:rsidR="00DA45AA" w:rsidRPr="00DA45AA" w:rsidRDefault="00DA45AA" w:rsidP="00CC4140">
            <w:pPr>
              <w:pStyle w:val="Bodynormal"/>
            </w:pPr>
            <w:r w:rsidRPr="00DA45AA">
              <w:t xml:space="preserve">Were there distractions?  </w:t>
            </w:r>
          </w:p>
          <w:p w14:paraId="36C34A8A" w14:textId="77777777" w:rsidR="00DA45AA" w:rsidRPr="00DA45AA" w:rsidRDefault="00DA45AA" w:rsidP="00CC4140">
            <w:pPr>
              <w:pStyle w:val="Bodynormal"/>
            </w:pPr>
            <w:r w:rsidRPr="00DA45AA">
              <w:t xml:space="preserve">What else was going on?  </w:t>
            </w:r>
          </w:p>
          <w:p w14:paraId="7D0F5729" w14:textId="77777777" w:rsidR="00DA45AA" w:rsidRPr="00DA45AA" w:rsidRDefault="00DA45AA" w:rsidP="00CC4140">
            <w:pPr>
              <w:pStyle w:val="Bodynormal"/>
            </w:pPr>
            <w:r w:rsidRPr="00DA45AA">
              <w:lastRenderedPageBreak/>
              <w:t>What happened that actually may have helped ameliorate the situation?</w:t>
            </w:r>
          </w:p>
          <w:p w14:paraId="508FC797" w14:textId="77777777" w:rsidR="00DA45AA" w:rsidRPr="00DA45AA" w:rsidRDefault="00DA45AA" w:rsidP="00DA45AA">
            <w:pPr>
              <w:pStyle w:val="Heading3"/>
              <w:outlineLvl w:val="2"/>
              <w:rPr>
                <w:rFonts w:ascii="Calibri" w:hAnsi="Calibri"/>
              </w:rPr>
            </w:pPr>
            <w:r w:rsidRPr="00DA45AA">
              <w:rPr>
                <w:rFonts w:ascii="Calibri" w:hAnsi="Calibri"/>
              </w:rPr>
              <w:t>SAY:</w:t>
            </w:r>
          </w:p>
          <w:p w14:paraId="36E8C3E6" w14:textId="77777777" w:rsidR="00DA45AA" w:rsidRPr="00DA45AA" w:rsidRDefault="00DA45AA" w:rsidP="00CC4140">
            <w:pPr>
              <w:pStyle w:val="Bodynormal"/>
            </w:pPr>
            <w:r w:rsidRPr="00DA45AA">
              <w:t>Perhaps the event could have been much worse, except something went right. Don’t just focus on what went wrong; also focus on what went right.</w:t>
            </w:r>
          </w:p>
          <w:p w14:paraId="1AB01271" w14:textId="77777777" w:rsidR="00DA45AA" w:rsidRPr="00DA45AA" w:rsidRDefault="00DA45AA" w:rsidP="00DA45AA">
            <w:pPr>
              <w:pStyle w:val="Heading3"/>
              <w:outlineLvl w:val="2"/>
              <w:rPr>
                <w:rFonts w:ascii="Calibri" w:hAnsi="Calibri"/>
              </w:rPr>
            </w:pPr>
            <w:r w:rsidRPr="00DA45AA">
              <w:rPr>
                <w:rFonts w:ascii="Calibri" w:hAnsi="Calibri"/>
              </w:rPr>
              <w:t>ASK:</w:t>
            </w:r>
          </w:p>
          <w:p w14:paraId="6FC04241" w14:textId="77777777" w:rsidR="00DA45AA" w:rsidRPr="00DA45AA" w:rsidRDefault="00DA45AA" w:rsidP="00CC4140">
            <w:pPr>
              <w:pStyle w:val="Bodynormal"/>
            </w:pPr>
            <w:r w:rsidRPr="00DA45AA">
              <w:t xml:space="preserve">What kinds of tools or technologies did you have at the time? </w:t>
            </w:r>
          </w:p>
          <w:p w14:paraId="3DBAA336" w14:textId="77777777" w:rsidR="00DA45AA" w:rsidRPr="00DA45AA" w:rsidRDefault="00DA45AA" w:rsidP="00CC4140">
            <w:pPr>
              <w:pStyle w:val="Bodynormal"/>
            </w:pPr>
            <w:r w:rsidRPr="00DA45AA">
              <w:t xml:space="preserve">Were the tools or technologies flawed?  </w:t>
            </w:r>
          </w:p>
          <w:p w14:paraId="3C14222A" w14:textId="77777777" w:rsidR="00DA45AA" w:rsidRPr="00DA45AA" w:rsidRDefault="00DA45AA" w:rsidP="00CC4140">
            <w:pPr>
              <w:pStyle w:val="Bodynormal"/>
            </w:pPr>
            <w:r w:rsidRPr="00DA45AA">
              <w:t xml:space="preserve">Did they work well with the system?  </w:t>
            </w:r>
          </w:p>
          <w:p w14:paraId="6B6F6D09" w14:textId="77777777" w:rsidR="00DA45AA" w:rsidRPr="00DA45AA" w:rsidRDefault="00DA45AA" w:rsidP="00CC4140">
            <w:pPr>
              <w:pStyle w:val="Bodynormal"/>
            </w:pPr>
            <w:r w:rsidRPr="00DA45AA">
              <w:t xml:space="preserve">Were there things you wish you had had that you didn’t?  </w:t>
            </w:r>
          </w:p>
          <w:p w14:paraId="2CB6F2EC" w14:textId="77777777" w:rsidR="00DA45AA" w:rsidRPr="00DA45AA" w:rsidRDefault="00DA45AA" w:rsidP="00DA45AA">
            <w:pPr>
              <w:pStyle w:val="Heading3"/>
              <w:outlineLvl w:val="2"/>
              <w:rPr>
                <w:rFonts w:ascii="Calibri" w:hAnsi="Calibri"/>
              </w:rPr>
            </w:pPr>
            <w:r w:rsidRPr="00DA45AA">
              <w:rPr>
                <w:rFonts w:ascii="Calibri" w:hAnsi="Calibri"/>
              </w:rPr>
              <w:t>SAY:</w:t>
            </w:r>
          </w:p>
          <w:p w14:paraId="01921CEF" w14:textId="77777777" w:rsidR="00DA45AA" w:rsidRPr="00DA45AA" w:rsidRDefault="00DA45AA" w:rsidP="00CC4140">
            <w:pPr>
              <w:pStyle w:val="Bodynormal"/>
            </w:pPr>
            <w:r w:rsidRPr="00DA45AA">
              <w:t>Again, all these topics can be explored through the Learning From Defects process.</w:t>
            </w:r>
          </w:p>
        </w:tc>
        <w:tc>
          <w:tcPr>
            <w:tcW w:w="4230" w:type="dxa"/>
          </w:tcPr>
          <w:p w14:paraId="5D6C9E17" w14:textId="77777777" w:rsidR="00DA45AA" w:rsidRPr="00DA45AA" w:rsidRDefault="00DA45AA" w:rsidP="00CC4140">
            <w:pPr>
              <w:pStyle w:val="Heading1"/>
              <w:outlineLvl w:val="0"/>
            </w:pPr>
            <w:r w:rsidRPr="00DA45AA">
              <w:lastRenderedPageBreak/>
              <w:t>Slide 11</w:t>
            </w:r>
          </w:p>
          <w:p w14:paraId="2AF9CB13" w14:textId="12698A72" w:rsidR="00DA45AA" w:rsidRPr="00DA45AA" w:rsidRDefault="008762FD" w:rsidP="00DA45AA">
            <w:pPr>
              <w:spacing w:before="20" w:after="120"/>
              <w:rPr>
                <w:rFonts w:ascii="Calibri" w:hAnsi="Calibri" w:cs="Tahoma"/>
              </w:rPr>
            </w:pPr>
            <w:r>
              <w:rPr>
                <w:rFonts w:cs="Tahoma"/>
                <w:noProof/>
              </w:rPr>
              <w:drawing>
                <wp:inline distT="0" distB="0" distL="0" distR="0" wp14:anchorId="36A64F19" wp14:editId="161652CA">
                  <wp:extent cx="2540000" cy="1896745"/>
                  <wp:effectExtent l="25400" t="25400" r="25400" b="33655"/>
                  <wp:docPr id="24" name="Picture 24" descr="Macintosh HD:Users:Armstrong:Desktop:Screen Shot 2015-08-26 at 11.07.17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Macintosh HD:Users:Armstrong:Desktop:Screen Shot 2015-08-26 at 11.07.17 AM.png"/>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A45AA" w:rsidRPr="00DA45AA" w14:paraId="5274D200" w14:textId="77777777" w:rsidTr="00C9208E">
        <w:trPr>
          <w:trHeight w:val="6722"/>
        </w:trPr>
        <w:tc>
          <w:tcPr>
            <w:tcW w:w="5958" w:type="dxa"/>
          </w:tcPr>
          <w:p w14:paraId="5EC7800B" w14:textId="77777777" w:rsidR="00DA45AA" w:rsidRPr="00CC4140" w:rsidRDefault="00DA45AA" w:rsidP="00CC4140">
            <w:pPr>
              <w:pStyle w:val="Heading2"/>
              <w:outlineLvl w:val="1"/>
            </w:pPr>
            <w:r w:rsidRPr="00CC4140">
              <w:lastRenderedPageBreak/>
              <w:t>Why Did It Happen?</w:t>
            </w:r>
          </w:p>
          <w:p w14:paraId="2688132B" w14:textId="77777777" w:rsidR="00DA45AA" w:rsidRPr="00DA45AA" w:rsidRDefault="00DA45AA" w:rsidP="00DA45AA">
            <w:pPr>
              <w:pStyle w:val="Heading3"/>
              <w:outlineLvl w:val="2"/>
              <w:rPr>
                <w:rFonts w:ascii="Calibri" w:hAnsi="Calibri"/>
              </w:rPr>
            </w:pPr>
            <w:r w:rsidRPr="00DA45AA">
              <w:rPr>
                <w:rFonts w:ascii="Calibri" w:hAnsi="Calibri"/>
              </w:rPr>
              <w:t>ASK:</w:t>
            </w:r>
          </w:p>
          <w:p w14:paraId="4D54250C" w14:textId="77777777" w:rsidR="00DA45AA" w:rsidRPr="00DA45AA" w:rsidRDefault="00DA45AA" w:rsidP="00CC4140">
            <w:pPr>
              <w:pStyle w:val="Bodynormal"/>
            </w:pPr>
            <w:r w:rsidRPr="00DA45AA">
              <w:t>Why did it happen?</w:t>
            </w:r>
          </w:p>
          <w:p w14:paraId="301E21B1" w14:textId="77777777" w:rsidR="00DA45AA" w:rsidRPr="00DA45AA" w:rsidRDefault="00DA45AA" w:rsidP="00DA45AA">
            <w:pPr>
              <w:pStyle w:val="Heading3"/>
              <w:outlineLvl w:val="2"/>
              <w:rPr>
                <w:rFonts w:ascii="Calibri" w:hAnsi="Calibri"/>
              </w:rPr>
            </w:pPr>
            <w:r w:rsidRPr="00DA45AA">
              <w:rPr>
                <w:rFonts w:ascii="Calibri" w:hAnsi="Calibri"/>
              </w:rPr>
              <w:t>SAY:</w:t>
            </w:r>
          </w:p>
          <w:p w14:paraId="0EFF3F19" w14:textId="6AC1FF24" w:rsidR="00DA45AA" w:rsidRPr="00DA45AA" w:rsidRDefault="00DA45AA" w:rsidP="00CC4140">
            <w:pPr>
              <w:pStyle w:val="Bodynormal"/>
            </w:pPr>
            <w:r w:rsidRPr="00DA45AA">
              <w:t>Look for the hidden, latent factors that led to the event, not just the individuals who were performing those actions.</w:t>
            </w:r>
            <w:r w:rsidR="008358AC">
              <w:t xml:space="preserve"> You may notice technical factors as well as adaptive issues that contribute to the defect.</w:t>
            </w:r>
          </w:p>
          <w:p w14:paraId="7124539B" w14:textId="77777777" w:rsidR="00DA45AA" w:rsidRPr="00DA45AA" w:rsidRDefault="00DA45AA" w:rsidP="00CC4140">
            <w:pPr>
              <w:pStyle w:val="Bodynormal"/>
            </w:pPr>
            <w:r w:rsidRPr="00DA45AA">
              <w:t>Documentation is important. List all of the contributing factors and identify whether they harmed or protected the patient. In virtually every situation, there are things that contributed and things that mitigated the event. Seek out and record both types of factors.</w:t>
            </w:r>
          </w:p>
          <w:p w14:paraId="19A863FC" w14:textId="77777777" w:rsidR="00DA45AA" w:rsidRPr="00DA45AA" w:rsidRDefault="00DA45AA" w:rsidP="00CC4140">
            <w:pPr>
              <w:pStyle w:val="Bodynormal"/>
            </w:pPr>
            <w:r w:rsidRPr="00DA45AA">
              <w:t>Intervene to correct factors that contributed to the event. Also, capitalize on any mitigating factors to create a more protective system for the patient. Build proactive second-order problem-solving skills into the process, and avoid the need for reactive first-order problem solving.</w:t>
            </w:r>
          </w:p>
        </w:tc>
        <w:tc>
          <w:tcPr>
            <w:tcW w:w="4230" w:type="dxa"/>
          </w:tcPr>
          <w:p w14:paraId="6C108BFE" w14:textId="77777777" w:rsidR="00DA45AA" w:rsidRPr="00DA45AA" w:rsidRDefault="00DA45AA" w:rsidP="00DA45AA">
            <w:pPr>
              <w:spacing w:before="20" w:after="120"/>
              <w:rPr>
                <w:rFonts w:ascii="Calibri" w:hAnsi="Calibri" w:cs="Tahoma"/>
                <w:b/>
                <w:i/>
                <w:sz w:val="32"/>
              </w:rPr>
            </w:pPr>
            <w:r w:rsidRPr="00DA45AA">
              <w:rPr>
                <w:rFonts w:ascii="Calibri" w:hAnsi="Calibri" w:cs="Tahoma"/>
                <w:b/>
                <w:i/>
                <w:sz w:val="32"/>
              </w:rPr>
              <w:t>Slide 12</w:t>
            </w:r>
          </w:p>
          <w:p w14:paraId="51D77A1F" w14:textId="45B39A4C" w:rsidR="00DA45AA" w:rsidRPr="00DA45AA" w:rsidRDefault="008762FD" w:rsidP="00DA45AA">
            <w:pPr>
              <w:spacing w:before="20" w:after="120"/>
              <w:rPr>
                <w:rFonts w:ascii="Calibri" w:hAnsi="Calibri" w:cs="Tahoma"/>
              </w:rPr>
            </w:pPr>
            <w:r>
              <w:rPr>
                <w:rFonts w:cs="Tahoma"/>
                <w:noProof/>
              </w:rPr>
              <w:drawing>
                <wp:inline distT="0" distB="0" distL="0" distR="0" wp14:anchorId="380B2303" wp14:editId="0354303D">
                  <wp:extent cx="2540000" cy="1896745"/>
                  <wp:effectExtent l="25400" t="25400" r="25400" b="33655"/>
                  <wp:docPr id="25" name="Picture 25" descr="Macintosh HD:Users:Armstrong:Desktop:Screen Shot 2015-08-26 at 11.07.28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Macintosh HD:Users:Armstrong:Desktop:Screen Shot 2015-08-26 at 11.07.28 AM.pn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A45AA" w:rsidRPr="00DA45AA" w14:paraId="1BFEA0A7" w14:textId="77777777" w:rsidTr="00C9208E">
        <w:trPr>
          <w:trHeight w:val="11483"/>
        </w:trPr>
        <w:tc>
          <w:tcPr>
            <w:tcW w:w="5958" w:type="dxa"/>
          </w:tcPr>
          <w:p w14:paraId="66A92290" w14:textId="63A5BCE3" w:rsidR="00DA45AA" w:rsidRPr="00DA45AA" w:rsidRDefault="00DA45AA" w:rsidP="00CC4140">
            <w:pPr>
              <w:pStyle w:val="Heading2"/>
              <w:outlineLvl w:val="1"/>
            </w:pPr>
            <w:r w:rsidRPr="00DA45AA">
              <w:lastRenderedPageBreak/>
              <w:t>How Will You Reduce Risk of Recurrence?</w:t>
            </w:r>
          </w:p>
          <w:p w14:paraId="019FE2FB" w14:textId="77777777" w:rsidR="00DA45AA" w:rsidRPr="00DA45AA" w:rsidRDefault="00DA45AA" w:rsidP="00CC4140">
            <w:pPr>
              <w:pStyle w:val="Heading3"/>
              <w:outlineLvl w:val="2"/>
            </w:pPr>
            <w:r w:rsidRPr="00DA45AA">
              <w:t xml:space="preserve">ASK: </w:t>
            </w:r>
          </w:p>
          <w:p w14:paraId="6DD3638A" w14:textId="77777777" w:rsidR="00DA45AA" w:rsidRPr="00DA45AA" w:rsidRDefault="00DA45AA" w:rsidP="00CC4140">
            <w:pPr>
              <w:pStyle w:val="Bodynormal"/>
            </w:pPr>
            <w:r w:rsidRPr="00DA45AA">
              <w:t>How are you going to reduce the risk of this defect happening again?</w:t>
            </w:r>
          </w:p>
          <w:p w14:paraId="619E935A" w14:textId="77777777" w:rsidR="00DA45AA" w:rsidRPr="00DA45AA" w:rsidRDefault="00DA45AA" w:rsidP="00DA45AA">
            <w:pPr>
              <w:pStyle w:val="Heading3"/>
              <w:outlineLvl w:val="2"/>
              <w:rPr>
                <w:rFonts w:ascii="Calibri" w:hAnsi="Calibri"/>
              </w:rPr>
            </w:pPr>
            <w:r w:rsidRPr="00DA45AA">
              <w:rPr>
                <w:rFonts w:ascii="Calibri" w:hAnsi="Calibri"/>
              </w:rPr>
              <w:t>SAY:</w:t>
            </w:r>
          </w:p>
          <w:p w14:paraId="1B87D092" w14:textId="77777777" w:rsidR="00DA45AA" w:rsidRPr="00DA45AA" w:rsidRDefault="00DA45AA" w:rsidP="00CC4140">
            <w:pPr>
              <w:pStyle w:val="Bodynormal"/>
            </w:pPr>
            <w:r w:rsidRPr="00DA45AA">
              <w:t xml:space="preserve">Armed with knowledge about what happened and why it happened, it’s time to build your interventions. </w:t>
            </w:r>
          </w:p>
          <w:p w14:paraId="44592198" w14:textId="77777777" w:rsidR="00DA45AA" w:rsidRPr="00DA45AA" w:rsidRDefault="00DA45AA" w:rsidP="00DA45AA">
            <w:pPr>
              <w:pStyle w:val="Heading3"/>
              <w:outlineLvl w:val="2"/>
              <w:rPr>
                <w:rFonts w:ascii="Calibri" w:hAnsi="Calibri"/>
              </w:rPr>
            </w:pPr>
            <w:r w:rsidRPr="00DA45AA">
              <w:rPr>
                <w:rFonts w:ascii="Calibri" w:hAnsi="Calibri"/>
              </w:rPr>
              <w:t>ASK:</w:t>
            </w:r>
          </w:p>
          <w:p w14:paraId="2A6A92AC" w14:textId="77777777" w:rsidR="00DA45AA" w:rsidRPr="00DA45AA" w:rsidRDefault="00DA45AA" w:rsidP="00CC4140">
            <w:pPr>
              <w:pStyle w:val="Bodynormal"/>
            </w:pPr>
            <w:r w:rsidRPr="00DA45AA">
              <w:t>What can we do to fix these problems?</w:t>
            </w:r>
          </w:p>
          <w:p w14:paraId="55898AC7" w14:textId="77777777" w:rsidR="00DA45AA" w:rsidRPr="00DA45AA" w:rsidRDefault="00DA45AA" w:rsidP="00CC4140">
            <w:pPr>
              <w:pStyle w:val="Heading3"/>
              <w:outlineLvl w:val="2"/>
            </w:pPr>
            <w:r w:rsidRPr="00DA45AA">
              <w:t>SAY:</w:t>
            </w:r>
          </w:p>
          <w:p w14:paraId="189DDA46" w14:textId="77777777" w:rsidR="00DA45AA" w:rsidRPr="00DA45AA" w:rsidRDefault="00DA45AA" w:rsidP="00CC4140">
            <w:pPr>
              <w:pStyle w:val="Bodynormal"/>
            </w:pPr>
            <w:r w:rsidRPr="00DA45AA">
              <w:t xml:space="preserve">Many small defects often contribute to big system flaws. Start by prioritizing the most important contributing factors. In order to develop an action plan, you need to prioritize your list of factors. </w:t>
            </w:r>
          </w:p>
          <w:p w14:paraId="7ACB6B12" w14:textId="77777777" w:rsidR="00DA45AA" w:rsidRPr="00DA45AA" w:rsidRDefault="00DA45AA" w:rsidP="00CC4140">
            <w:pPr>
              <w:pStyle w:val="Bodynormal"/>
            </w:pPr>
            <w:r w:rsidRPr="00DA45AA">
              <w:t>This part of the Learning From Defects process works well as a broad effort. While some teams prefer to prioritize which factors to address during the safety team meeting, other teams share the list for all frontline staff over an extended period of time. With this latter approach, consider posting an oversized list of factors in a common area on the unit, perhaps a conference room or a break room. Instruct staff members to vote (one way is with small dot stickers) for the factors most likely to cause harm.</w:t>
            </w:r>
          </w:p>
          <w:p w14:paraId="68D781DB" w14:textId="77777777" w:rsidR="00DA45AA" w:rsidRPr="00DA45AA" w:rsidRDefault="00DA45AA" w:rsidP="00CC4140">
            <w:pPr>
              <w:pStyle w:val="Bodynormal"/>
            </w:pPr>
            <w:r w:rsidRPr="00DA45AA">
              <w:t>Keep in mind the principles of safe design:</w:t>
            </w:r>
          </w:p>
          <w:p w14:paraId="2E9D9330" w14:textId="77777777" w:rsidR="00DA45AA" w:rsidRPr="00DA45AA" w:rsidRDefault="00DA45AA" w:rsidP="00DA45AA">
            <w:pPr>
              <w:pStyle w:val="ListParagraph"/>
              <w:numPr>
                <w:ilvl w:val="0"/>
                <w:numId w:val="50"/>
              </w:numPr>
              <w:contextualSpacing/>
              <w:rPr>
                <w:rFonts w:ascii="Calibri" w:hAnsi="Calibri" w:cs="Tahoma"/>
              </w:rPr>
            </w:pPr>
            <w:r w:rsidRPr="00DA45AA">
              <w:rPr>
                <w:rFonts w:ascii="Calibri" w:hAnsi="Calibri" w:cs="Tahoma"/>
              </w:rPr>
              <w:t>Standardize care</w:t>
            </w:r>
          </w:p>
          <w:p w14:paraId="6E24701A" w14:textId="77777777" w:rsidR="00DA45AA" w:rsidRPr="00DA45AA" w:rsidRDefault="00DA45AA" w:rsidP="00DA45AA">
            <w:pPr>
              <w:pStyle w:val="ListParagraph"/>
              <w:numPr>
                <w:ilvl w:val="0"/>
                <w:numId w:val="50"/>
              </w:numPr>
              <w:contextualSpacing/>
              <w:rPr>
                <w:rFonts w:ascii="Calibri" w:hAnsi="Calibri" w:cs="Tahoma"/>
              </w:rPr>
            </w:pPr>
            <w:r w:rsidRPr="00DA45AA">
              <w:rPr>
                <w:rFonts w:ascii="Calibri" w:hAnsi="Calibri" w:cs="Tahoma"/>
              </w:rPr>
              <w:t>Create independent checks</w:t>
            </w:r>
          </w:p>
          <w:p w14:paraId="06ED8338" w14:textId="77777777" w:rsidR="00DA45AA" w:rsidRPr="00DA45AA" w:rsidRDefault="00DA45AA" w:rsidP="00DA45AA">
            <w:pPr>
              <w:pStyle w:val="ListParagraph"/>
              <w:numPr>
                <w:ilvl w:val="0"/>
                <w:numId w:val="50"/>
              </w:numPr>
              <w:contextualSpacing/>
              <w:rPr>
                <w:rFonts w:ascii="Calibri" w:hAnsi="Calibri" w:cs="Tahoma"/>
              </w:rPr>
            </w:pPr>
            <w:r w:rsidRPr="00DA45AA">
              <w:rPr>
                <w:rFonts w:ascii="Calibri" w:hAnsi="Calibri" w:cs="Tahoma"/>
              </w:rPr>
              <w:t>Learn from defects</w:t>
            </w:r>
          </w:p>
          <w:p w14:paraId="60CFB2DD" w14:textId="77777777" w:rsidR="00DA45AA" w:rsidRPr="00DA45AA" w:rsidRDefault="00DA45AA" w:rsidP="00CC4140">
            <w:pPr>
              <w:pStyle w:val="Bodynormal"/>
            </w:pPr>
            <w:r w:rsidRPr="00DA45AA">
              <w:t>Apply those safe design principles to both the technical tasks and the adaptive teamwork issues. In other words, employ safe design principles in terms of what you do and also how you do it. As a reminder, adaptive teamwork safe design principles examples are second checks, debriefs, and briefings. Technical tasks refer to the specific daily care checklists and protocols.</w:t>
            </w:r>
          </w:p>
        </w:tc>
        <w:tc>
          <w:tcPr>
            <w:tcW w:w="4230" w:type="dxa"/>
          </w:tcPr>
          <w:p w14:paraId="1B0DB8FB" w14:textId="77777777" w:rsidR="00DA45AA" w:rsidRPr="00DA45AA" w:rsidRDefault="00DA45AA" w:rsidP="00CC4140">
            <w:pPr>
              <w:pStyle w:val="Heading1"/>
              <w:outlineLvl w:val="0"/>
            </w:pPr>
            <w:r w:rsidRPr="00DA45AA">
              <w:t>Slide 13</w:t>
            </w:r>
          </w:p>
          <w:p w14:paraId="787E2FD9" w14:textId="2ADA1A73" w:rsidR="00DA45AA" w:rsidRPr="00DA45AA" w:rsidRDefault="008762FD" w:rsidP="00DA45AA">
            <w:pPr>
              <w:spacing w:before="20" w:after="120"/>
              <w:rPr>
                <w:rFonts w:ascii="Calibri" w:hAnsi="Calibri" w:cs="Tahoma"/>
              </w:rPr>
            </w:pPr>
            <w:r>
              <w:rPr>
                <w:rFonts w:cs="Tahoma"/>
                <w:noProof/>
              </w:rPr>
              <w:drawing>
                <wp:inline distT="0" distB="0" distL="0" distR="0" wp14:anchorId="450EFC2E" wp14:editId="433D78C3">
                  <wp:extent cx="2540000" cy="1913255"/>
                  <wp:effectExtent l="25400" t="25400" r="25400" b="17145"/>
                  <wp:docPr id="26" name="Picture 26" descr="Macintosh HD:Users:Armstrong:Desktop:Screen Shot 2015-08-26 at 11.07.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Macintosh HD:Users:Armstrong:Desktop:Screen Shot 2015-08-26 at 11.07.35 AM.pn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A45AA" w:rsidRPr="00DA45AA" w14:paraId="16FA3C23" w14:textId="77777777" w:rsidTr="00DA45AA">
        <w:tc>
          <w:tcPr>
            <w:tcW w:w="5958" w:type="dxa"/>
          </w:tcPr>
          <w:p w14:paraId="1265F439" w14:textId="77777777" w:rsidR="00DA45AA" w:rsidRPr="00DA45AA" w:rsidRDefault="00DA45AA" w:rsidP="00CC4140">
            <w:pPr>
              <w:pStyle w:val="Heading2"/>
              <w:outlineLvl w:val="1"/>
            </w:pPr>
            <w:r w:rsidRPr="00DA45AA">
              <w:lastRenderedPageBreak/>
              <w:t>How Will You Reduce Risk of Recurrence?</w:t>
            </w:r>
          </w:p>
          <w:p w14:paraId="6C56E21B" w14:textId="77777777" w:rsidR="00DA45AA" w:rsidRPr="00DA45AA" w:rsidRDefault="00DA45AA" w:rsidP="00DA45AA">
            <w:pPr>
              <w:pStyle w:val="Heading3"/>
              <w:outlineLvl w:val="2"/>
              <w:rPr>
                <w:rFonts w:ascii="Calibri" w:hAnsi="Calibri"/>
              </w:rPr>
            </w:pPr>
            <w:r w:rsidRPr="00DA45AA">
              <w:rPr>
                <w:rFonts w:ascii="Calibri" w:hAnsi="Calibri"/>
              </w:rPr>
              <w:t xml:space="preserve">SAY: </w:t>
            </w:r>
          </w:p>
          <w:p w14:paraId="5C2D16E0" w14:textId="77777777" w:rsidR="00DA45AA" w:rsidRDefault="00DA45AA" w:rsidP="00CC4140">
            <w:pPr>
              <w:pStyle w:val="Bodynormal"/>
            </w:pPr>
            <w:r w:rsidRPr="00DA45AA">
              <w:t>Take advantage of your diverse team. Go back to your senior executive’s big-picture view of the organization and knowledge of and access to the resources. As you start tackling individual defects, you are going to need some resources.</w:t>
            </w:r>
          </w:p>
          <w:p w14:paraId="48D36CF6" w14:textId="77777777" w:rsidR="00DA45AA" w:rsidRPr="00DA45AA" w:rsidRDefault="00DA45AA" w:rsidP="00CC4140">
            <w:pPr>
              <w:pStyle w:val="Bodynormal"/>
            </w:pPr>
            <w:r w:rsidRPr="00DA45AA">
              <w:t>Some tasks incur low or no costs, like creative improvements to the workflow. Other tasks may require some resources, such as protected time, new equipment, or computer programming expertise. Your senior executive can serve as a liaison to support project needs.</w:t>
            </w:r>
          </w:p>
          <w:p w14:paraId="41C3CCD1" w14:textId="77777777" w:rsidR="009B59E3" w:rsidRPr="00DA45AA" w:rsidRDefault="009B59E3" w:rsidP="009B59E3">
            <w:pPr>
              <w:pStyle w:val="Bodynormal"/>
            </w:pPr>
            <w:r>
              <w:t>Defer to the expertise of your surgeons and the surgical team. By soliciting input from preoperative, intraoperative, and postoperative staff including nurses, technicians, residents, and anesthesiologists, you are more likely to build sustainable interventions.</w:t>
            </w:r>
          </w:p>
          <w:p w14:paraId="7207EE2F" w14:textId="77777777" w:rsidR="00DA45AA" w:rsidRPr="00DA45AA" w:rsidRDefault="00DA45AA" w:rsidP="00CC4140">
            <w:pPr>
              <w:pStyle w:val="Bodynormal"/>
            </w:pPr>
            <w:r w:rsidRPr="00DA45AA">
              <w:t>Evaluate the connections of your team members throughout your organization. Leverage those connections both into the wider organization and deeper into your own clinical area.</w:t>
            </w:r>
          </w:p>
          <w:p w14:paraId="35497297" w14:textId="77777777" w:rsidR="00DA45AA" w:rsidRPr="00DA45AA" w:rsidRDefault="00DA45AA" w:rsidP="00CC4140">
            <w:pPr>
              <w:pStyle w:val="Bodynormal"/>
            </w:pPr>
            <w:r w:rsidRPr="00DA45AA">
              <w:t>Tap into the wisdom of your frontline clinicians. They offer huge insight into defects and what causes or could cause the defect. Leverage everything at your disposal to improve patient safety.</w:t>
            </w:r>
          </w:p>
        </w:tc>
        <w:tc>
          <w:tcPr>
            <w:tcW w:w="4230" w:type="dxa"/>
          </w:tcPr>
          <w:p w14:paraId="5DBDEBE3" w14:textId="77777777" w:rsidR="00DA45AA" w:rsidRPr="00DA45AA" w:rsidRDefault="00DA45AA" w:rsidP="00DA45AA">
            <w:pPr>
              <w:spacing w:before="20" w:after="120"/>
              <w:rPr>
                <w:rFonts w:ascii="Calibri" w:hAnsi="Calibri" w:cs="Tahoma"/>
                <w:b/>
                <w:i/>
                <w:sz w:val="32"/>
              </w:rPr>
            </w:pPr>
            <w:r w:rsidRPr="00CC4140">
              <w:rPr>
                <w:rStyle w:val="Heading1Char"/>
              </w:rPr>
              <w:t>Slide</w:t>
            </w:r>
            <w:r w:rsidRPr="00DA45AA">
              <w:rPr>
                <w:rFonts w:ascii="Calibri" w:hAnsi="Calibri" w:cs="Tahoma"/>
                <w:b/>
                <w:i/>
                <w:sz w:val="32"/>
              </w:rPr>
              <w:t xml:space="preserve"> 14</w:t>
            </w:r>
          </w:p>
          <w:p w14:paraId="5A0F45EB" w14:textId="761B3C2A" w:rsidR="00DA45AA" w:rsidRPr="00DA45AA" w:rsidRDefault="008762FD" w:rsidP="00DA45AA">
            <w:pPr>
              <w:spacing w:before="20" w:after="120"/>
              <w:rPr>
                <w:rFonts w:ascii="Calibri" w:hAnsi="Calibri" w:cs="Tahoma"/>
                <w:b/>
                <w:i/>
                <w:sz w:val="32"/>
              </w:rPr>
            </w:pPr>
            <w:r>
              <w:rPr>
                <w:rFonts w:cs="Tahoma"/>
                <w:b/>
                <w:i/>
                <w:noProof/>
                <w:sz w:val="32"/>
              </w:rPr>
              <w:drawing>
                <wp:inline distT="0" distB="0" distL="0" distR="0" wp14:anchorId="77A7235C" wp14:editId="6CA06AC3">
                  <wp:extent cx="2540000" cy="1896745"/>
                  <wp:effectExtent l="25400" t="25400" r="25400" b="33655"/>
                  <wp:docPr id="27" name="Picture 27" descr="Macintosh HD:Users:Armstrong:Desktop:Screen Shot 2015-08-26 at 11.07.4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acintosh HD:Users:Armstrong:Desktop:Screen Shot 2015-08-26 at 11.07.44 AM.png"/>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A45AA" w:rsidRPr="00DA45AA" w14:paraId="110ACEEF" w14:textId="77777777" w:rsidTr="00DA45AA">
        <w:tc>
          <w:tcPr>
            <w:tcW w:w="5958" w:type="dxa"/>
          </w:tcPr>
          <w:p w14:paraId="18E1D68C" w14:textId="77777777" w:rsidR="00DA45AA" w:rsidRPr="00DA45AA" w:rsidRDefault="00DA45AA" w:rsidP="00CC4140">
            <w:pPr>
              <w:pStyle w:val="Heading2"/>
              <w:outlineLvl w:val="1"/>
            </w:pPr>
            <w:r w:rsidRPr="00DA45AA">
              <w:t>Prioritizing Interventions</w:t>
            </w:r>
          </w:p>
          <w:p w14:paraId="2AF06571" w14:textId="77777777" w:rsidR="00DA45AA" w:rsidRPr="00DA45AA" w:rsidRDefault="00DA45AA" w:rsidP="00CC4140">
            <w:pPr>
              <w:pStyle w:val="Heading3"/>
              <w:outlineLvl w:val="2"/>
            </w:pPr>
            <w:r w:rsidRPr="00DA45AA">
              <w:t>SAY:</w:t>
            </w:r>
          </w:p>
          <w:p w14:paraId="63707CCF" w14:textId="471E365C" w:rsidR="00DA45AA" w:rsidRPr="00DA45AA" w:rsidRDefault="00DA45AA" w:rsidP="00CC4140">
            <w:pPr>
              <w:pStyle w:val="Bodynormal"/>
            </w:pPr>
            <w:r w:rsidRPr="00CC4140">
              <w:t>Prioritize</w:t>
            </w:r>
            <w:r w:rsidRPr="00DA45AA">
              <w:t xml:space="preserve"> interventions that will have the highest impact and the lowest barrier. Don’t waste precious resources on hard-to-implement interventions unlikely to improve care. As a team</w:t>
            </w:r>
            <w:r w:rsidR="004138FB">
              <w:t>,</w:t>
            </w:r>
            <w:r w:rsidRPr="00DA45AA">
              <w:t xml:space="preserve"> reflect on what you know are the barriers in your institution. Be realistic about the impact the interventions are likely to have. The intervention that applies to every patient will have more impact than the intervention that applies to two patients a year. Again, ideally you want high impact and low barriers for your first interventions.</w:t>
            </w:r>
          </w:p>
          <w:p w14:paraId="6D710C74" w14:textId="53BF9560" w:rsidR="00DA45AA" w:rsidRPr="00DA45AA" w:rsidRDefault="004138FB" w:rsidP="00CC4140">
            <w:pPr>
              <w:pStyle w:val="Bodynormal"/>
            </w:pPr>
            <w:r>
              <w:t>If the literature</w:t>
            </w:r>
            <w:r w:rsidR="00DA45AA" w:rsidRPr="00DA45AA">
              <w:t xml:space="preserve"> indicates a particular intervention is a high-impact or a low-</w:t>
            </w:r>
            <w:r w:rsidR="00DA45AA" w:rsidRPr="00CC4140">
              <w:t>impact</w:t>
            </w:r>
            <w:r w:rsidR="00DA45AA" w:rsidRPr="00DA45AA">
              <w:t xml:space="preserve"> intervention, use that to help inform your process. In the absence of evidence-based recommendations, ask your frontline staff.</w:t>
            </w:r>
          </w:p>
          <w:p w14:paraId="24F7B6A1" w14:textId="77777777" w:rsidR="00DA45AA" w:rsidRPr="00DA45AA" w:rsidRDefault="00DA45AA" w:rsidP="00CC4140">
            <w:pPr>
              <w:pStyle w:val="Heading3"/>
              <w:outlineLvl w:val="2"/>
            </w:pPr>
            <w:r w:rsidRPr="00DA45AA">
              <w:t>ASK:</w:t>
            </w:r>
          </w:p>
          <w:p w14:paraId="4E25F4F6" w14:textId="77777777" w:rsidR="00DA45AA" w:rsidRPr="00DA45AA" w:rsidRDefault="00DA45AA" w:rsidP="00CC4140">
            <w:pPr>
              <w:pStyle w:val="Bodynormal"/>
            </w:pPr>
            <w:r w:rsidRPr="00DA45AA">
              <w:t>What do they think?</w:t>
            </w:r>
          </w:p>
          <w:p w14:paraId="21335D3B" w14:textId="77777777" w:rsidR="00DA45AA" w:rsidRPr="00DA45AA" w:rsidRDefault="00DA45AA" w:rsidP="00DA45AA">
            <w:pPr>
              <w:pStyle w:val="Heading3"/>
              <w:outlineLvl w:val="2"/>
              <w:rPr>
                <w:rFonts w:ascii="Calibri" w:hAnsi="Calibri"/>
              </w:rPr>
            </w:pPr>
            <w:r w:rsidRPr="00DA45AA">
              <w:rPr>
                <w:rFonts w:ascii="Calibri" w:hAnsi="Calibri"/>
              </w:rPr>
              <w:lastRenderedPageBreak/>
              <w:t>SAY:</w:t>
            </w:r>
          </w:p>
          <w:p w14:paraId="4A8C6E6F" w14:textId="77777777" w:rsidR="00DA45AA" w:rsidRPr="00DA45AA" w:rsidRDefault="00DA45AA" w:rsidP="00CC4140">
            <w:pPr>
              <w:pStyle w:val="Bodynormal"/>
            </w:pPr>
            <w:r w:rsidRPr="00DA45AA">
              <w:t>As your team moves into sustainability, you have likely already experienced those early wins that build momentum. After your team has stretched its muscles, you may be ready to tackle a high impact but high barrier intervention.</w:t>
            </w:r>
          </w:p>
        </w:tc>
        <w:tc>
          <w:tcPr>
            <w:tcW w:w="4230" w:type="dxa"/>
          </w:tcPr>
          <w:p w14:paraId="0875758A" w14:textId="77777777" w:rsidR="00DA45AA" w:rsidRPr="00DA45AA" w:rsidRDefault="00DA45AA" w:rsidP="00DA45AA">
            <w:pPr>
              <w:spacing w:before="20" w:after="120"/>
              <w:rPr>
                <w:rFonts w:ascii="Calibri" w:hAnsi="Calibri" w:cs="Tahoma"/>
                <w:b/>
                <w:i/>
                <w:sz w:val="32"/>
              </w:rPr>
            </w:pPr>
            <w:r w:rsidRPr="00DA45AA">
              <w:rPr>
                <w:rFonts w:ascii="Calibri" w:hAnsi="Calibri" w:cs="Tahoma"/>
                <w:b/>
                <w:i/>
                <w:sz w:val="32"/>
              </w:rPr>
              <w:lastRenderedPageBreak/>
              <w:t>Slide 15</w:t>
            </w:r>
          </w:p>
          <w:p w14:paraId="1D2AE11D" w14:textId="788FB076" w:rsidR="00DA45AA" w:rsidRPr="00DA45AA" w:rsidRDefault="008762FD" w:rsidP="00DA45AA">
            <w:pPr>
              <w:spacing w:before="20" w:after="120"/>
              <w:rPr>
                <w:rFonts w:ascii="Calibri" w:hAnsi="Calibri" w:cs="Tahoma"/>
                <w:color w:val="000000"/>
              </w:rPr>
            </w:pPr>
            <w:r>
              <w:rPr>
                <w:rFonts w:cs="Tahoma"/>
                <w:noProof/>
                <w:color w:val="000000"/>
              </w:rPr>
              <w:drawing>
                <wp:inline distT="0" distB="0" distL="0" distR="0" wp14:anchorId="666738D7" wp14:editId="73A93006">
                  <wp:extent cx="2540000" cy="1896745"/>
                  <wp:effectExtent l="25400" t="25400" r="25400" b="33655"/>
                  <wp:docPr id="29" name="Picture 29" descr="Macintosh HD:Users:Armstrong:Desktop:Screen Shot 2015-08-26 at 11.07.53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Macintosh HD:Users:Armstrong:Desktop:Screen Shot 2015-08-26 at 11.07.53 AM.pn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A45AA" w:rsidRPr="00DA45AA" w14:paraId="3F4A935E" w14:textId="77777777" w:rsidTr="00C9208E">
        <w:trPr>
          <w:trHeight w:val="3923"/>
        </w:trPr>
        <w:tc>
          <w:tcPr>
            <w:tcW w:w="5958" w:type="dxa"/>
          </w:tcPr>
          <w:p w14:paraId="66B15F8B" w14:textId="24E717DF" w:rsidR="00DA45AA" w:rsidRPr="00DA45AA" w:rsidRDefault="00F47415" w:rsidP="00CC4140">
            <w:pPr>
              <w:pStyle w:val="Heading2"/>
              <w:outlineLvl w:val="1"/>
            </w:pPr>
            <w:r>
              <w:lastRenderedPageBreak/>
              <w:t>How Will You Reduce</w:t>
            </w:r>
            <w:r w:rsidR="00DA45AA" w:rsidRPr="00DA45AA">
              <w:t xml:space="preserve"> Risk of Recurrence?</w:t>
            </w:r>
          </w:p>
          <w:p w14:paraId="3DAB4498" w14:textId="77777777" w:rsidR="00DA45AA" w:rsidRPr="00DA45AA" w:rsidRDefault="00DA45AA" w:rsidP="00CC4140">
            <w:pPr>
              <w:pStyle w:val="Heading3"/>
              <w:outlineLvl w:val="2"/>
            </w:pPr>
            <w:r w:rsidRPr="00DA45AA">
              <w:t>ASK:</w:t>
            </w:r>
          </w:p>
          <w:p w14:paraId="6E7340AD" w14:textId="77777777" w:rsidR="00DA45AA" w:rsidRPr="00DA45AA" w:rsidRDefault="00DA45AA" w:rsidP="00CC4140">
            <w:pPr>
              <w:pStyle w:val="Bodynormal"/>
            </w:pPr>
            <w:r w:rsidRPr="00DA45AA">
              <w:t>How will you reduce the chances of the risk recurring?</w:t>
            </w:r>
          </w:p>
          <w:p w14:paraId="5685154C" w14:textId="77777777" w:rsidR="00DA45AA" w:rsidRPr="00DA45AA" w:rsidRDefault="00DA45AA" w:rsidP="00CC4140">
            <w:pPr>
              <w:pStyle w:val="Heading3"/>
              <w:outlineLvl w:val="2"/>
            </w:pPr>
            <w:r w:rsidRPr="00DA45AA">
              <w:t>SAY:</w:t>
            </w:r>
          </w:p>
          <w:p w14:paraId="7B12852D" w14:textId="4493D5E7" w:rsidR="0027789C" w:rsidRDefault="004B727F" w:rsidP="00CC4140">
            <w:pPr>
              <w:pStyle w:val="Bodynormal"/>
            </w:pPr>
            <w:r>
              <w:t>Y</w:t>
            </w:r>
            <w:r w:rsidR="00DA45AA" w:rsidRPr="00DA45AA">
              <w:t xml:space="preserve">our safe surgery team will </w:t>
            </w:r>
            <w:r>
              <w:t xml:space="preserve">need to prioritize </w:t>
            </w:r>
            <w:r w:rsidR="004138FB">
              <w:t>its</w:t>
            </w:r>
            <w:r w:rsidR="00EC6D93">
              <w:t xml:space="preserve"> efforts</w:t>
            </w:r>
            <w:r>
              <w:t xml:space="preserve">. </w:t>
            </w:r>
            <w:r w:rsidR="0027789C">
              <w:t xml:space="preserve">Pick a contributing factor your team would like to address first. Consider its impact on causing the defect, and whether the factor occurs rarely or has a likelihood of occurring again. </w:t>
            </w:r>
          </w:p>
          <w:p w14:paraId="62404EFC" w14:textId="77777777" w:rsidR="0027789C" w:rsidRDefault="0027789C" w:rsidP="00CC4140">
            <w:pPr>
              <w:pStyle w:val="Bodynormal"/>
            </w:pPr>
            <w:r>
              <w:t xml:space="preserve">This grid provides a framework for prioritizing defects. </w:t>
            </w:r>
          </w:p>
          <w:p w14:paraId="54F8F3EC" w14:textId="77777777" w:rsidR="0027789C" w:rsidRDefault="0027789C" w:rsidP="0027789C">
            <w:pPr>
              <w:pStyle w:val="Heading3"/>
              <w:outlineLvl w:val="2"/>
            </w:pPr>
            <w:r>
              <w:t>ASK:</w:t>
            </w:r>
          </w:p>
          <w:p w14:paraId="26C8B6B1" w14:textId="77777777" w:rsidR="0027789C" w:rsidRDefault="0027789C" w:rsidP="0027789C">
            <w:pPr>
              <w:pStyle w:val="Bodynormal"/>
            </w:pPr>
            <w:r>
              <w:t>Where would you place a contributing factor on the grid?</w:t>
            </w:r>
          </w:p>
          <w:p w14:paraId="65ED409C" w14:textId="316CF109" w:rsidR="0027789C" w:rsidRDefault="0027789C" w:rsidP="0027789C">
            <w:pPr>
              <w:pStyle w:val="Heading3"/>
              <w:outlineLvl w:val="2"/>
            </w:pPr>
            <w:r>
              <w:t>SAY:</w:t>
            </w:r>
          </w:p>
          <w:p w14:paraId="39EFDCA7" w14:textId="05FE3E57" w:rsidR="0067145B" w:rsidRDefault="0067145B" w:rsidP="00CC4140">
            <w:pPr>
              <w:pStyle w:val="Bodynormal"/>
            </w:pPr>
            <w:r>
              <w:t xml:space="preserve">If a contributing factor is a major reason why the defect occurred, place that factor in the top row of the grid. For factors that occur often and impact a significant percentage of cases in your unit, place it in the column on the right. For example, the green “x” represents a contributing factor that occurs often and is a major </w:t>
            </w:r>
            <w:r w:rsidR="00EC6D93">
              <w:t>reason why the defect occurred. This type of contributing factor is a good target for intervention.</w:t>
            </w:r>
          </w:p>
          <w:p w14:paraId="12BB131F" w14:textId="4B8A1F22" w:rsidR="00EC6D93" w:rsidRDefault="00EC6D93" w:rsidP="00CC4140">
            <w:pPr>
              <w:pStyle w:val="Bodynormal"/>
            </w:pPr>
            <w:r>
              <w:t xml:space="preserve">Once your team has prioritized the contributing factors and compiled a list of solutions, consider rating them based on their ability to address the defect most directly as well as their feasibility. In other words, you will need to evaluate the amount of effort the solution will take and how much impact the solution will have on your patients. </w:t>
            </w:r>
          </w:p>
          <w:p w14:paraId="4A8EE68A" w14:textId="5F636D98" w:rsidR="00DA45AA" w:rsidRPr="00DA45AA" w:rsidRDefault="00241DEA" w:rsidP="00CC4140">
            <w:pPr>
              <w:pStyle w:val="Bodynormal"/>
            </w:pPr>
            <w:r>
              <w:t xml:space="preserve">For the team’s first defect, select a relatively easy to solve defect with the potential for a high impact on your patients. This type of solution is sometimes referred to as </w:t>
            </w:r>
            <w:r w:rsidR="00DA45AA" w:rsidRPr="00DA45AA">
              <w:t xml:space="preserve">“low-hanging fruit.” </w:t>
            </w:r>
          </w:p>
          <w:p w14:paraId="621F4FB8" w14:textId="16CE1450" w:rsidR="00241DEA" w:rsidRDefault="00DA45AA" w:rsidP="00CC4140">
            <w:pPr>
              <w:pStyle w:val="Bodynormal"/>
            </w:pPr>
            <w:r w:rsidRPr="00DA45AA">
              <w:t xml:space="preserve">Those “low-hanging fruit” or “easy wins” are high-value targets that pay dividends. Not only will they be more successful and easier to sustain, </w:t>
            </w:r>
            <w:r w:rsidR="00241DEA" w:rsidRPr="00DA45AA">
              <w:t>but also</w:t>
            </w:r>
            <w:r w:rsidRPr="00DA45AA">
              <w:t xml:space="preserve"> they will build momentum on your team</w:t>
            </w:r>
            <w:r w:rsidR="00241DEA">
              <w:t xml:space="preserve">. For example, one hospital team elected to add push/pull signage to the doors in the operating rooms after a high volume </w:t>
            </w:r>
            <w:r w:rsidR="00241DEA">
              <w:lastRenderedPageBreak/>
              <w:t xml:space="preserve">of frontline staff complaints. The simple and inexpensive solution improved the working conditions and immediately doubled attendance at safety team meetings. </w:t>
            </w:r>
          </w:p>
          <w:p w14:paraId="672F257B" w14:textId="66424140" w:rsidR="00DA45AA" w:rsidRPr="00DA45AA" w:rsidRDefault="00241DEA" w:rsidP="00CC4140">
            <w:pPr>
              <w:pStyle w:val="Bodynormal"/>
            </w:pPr>
            <w:r>
              <w:t>Early successes can</w:t>
            </w:r>
            <w:r w:rsidR="00DA45AA" w:rsidRPr="00DA45AA">
              <w:t xml:space="preserve"> engage your frontline staff, and ultimately, garner positive attention and professional respect.</w:t>
            </w:r>
          </w:p>
          <w:p w14:paraId="16BDC85C" w14:textId="77777777" w:rsidR="00DA45AA" w:rsidRPr="00DA45AA" w:rsidRDefault="00DA45AA" w:rsidP="00CC4140">
            <w:pPr>
              <w:pStyle w:val="Bodynormal"/>
            </w:pPr>
            <w:r w:rsidRPr="00DA45AA">
              <w:t xml:space="preserve">Successful quality improvement teams get attention. When administrators discover that your surgical quality team is making waves in improving patient safety, it is a huge win. Early successes help you gain momentum in patient quality, but also at the administrative level in terms of resources that you will soon need in order to tackle bigger defects. Your team’s requests are more likely to be granted if you have a proven track record supported by data and the respect of your peers. </w:t>
            </w:r>
          </w:p>
        </w:tc>
        <w:tc>
          <w:tcPr>
            <w:tcW w:w="4230" w:type="dxa"/>
          </w:tcPr>
          <w:p w14:paraId="09BC41C0" w14:textId="77777777" w:rsidR="00DA45AA" w:rsidRPr="00DA45AA" w:rsidRDefault="00DA45AA" w:rsidP="00CC4140">
            <w:pPr>
              <w:pStyle w:val="Heading1"/>
              <w:outlineLvl w:val="0"/>
            </w:pPr>
            <w:r w:rsidRPr="00DA45AA">
              <w:lastRenderedPageBreak/>
              <w:t>Slide 16</w:t>
            </w:r>
          </w:p>
          <w:p w14:paraId="16330B70" w14:textId="4506B3EA" w:rsidR="00DA45AA" w:rsidRPr="00DA45AA" w:rsidRDefault="008762FD" w:rsidP="00DA45AA">
            <w:pPr>
              <w:spacing w:before="20" w:after="120"/>
              <w:rPr>
                <w:rFonts w:ascii="Calibri" w:hAnsi="Calibri" w:cs="Tahoma"/>
              </w:rPr>
            </w:pPr>
            <w:r>
              <w:rPr>
                <w:rFonts w:cs="Tahoma"/>
                <w:noProof/>
              </w:rPr>
              <w:drawing>
                <wp:inline distT="0" distB="0" distL="0" distR="0" wp14:anchorId="0D07F44B" wp14:editId="2BC349FA">
                  <wp:extent cx="2540000" cy="1913255"/>
                  <wp:effectExtent l="25400" t="25400" r="25400" b="17145"/>
                  <wp:docPr id="30" name="Picture 30" descr="Macintosh HD:Users:Armstrong:Desktop:Screen Shot 2015-08-26 at 11.08.0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Macintosh HD:Users:Armstrong:Desktop:Screen Shot 2015-08-26 at 11.08.01 AM.pn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A45AA" w:rsidRPr="00DA45AA" w14:paraId="6D65EC5A" w14:textId="77777777" w:rsidTr="00DA45AA">
        <w:tc>
          <w:tcPr>
            <w:tcW w:w="5958" w:type="dxa"/>
          </w:tcPr>
          <w:p w14:paraId="2B044229" w14:textId="77777777" w:rsidR="00DA45AA" w:rsidRPr="00DA45AA" w:rsidRDefault="00DA45AA" w:rsidP="00DA45AA">
            <w:pPr>
              <w:pStyle w:val="Heading3"/>
              <w:outlineLvl w:val="2"/>
              <w:rPr>
                <w:rFonts w:ascii="Calibri" w:hAnsi="Calibri"/>
              </w:rPr>
            </w:pPr>
            <w:r w:rsidRPr="00DA45AA">
              <w:rPr>
                <w:rFonts w:ascii="Calibri" w:hAnsi="Calibri"/>
              </w:rPr>
              <w:lastRenderedPageBreak/>
              <w:t>Principles of Safe Design</w:t>
            </w:r>
          </w:p>
          <w:p w14:paraId="5D6ADD88" w14:textId="77777777" w:rsidR="00DA45AA" w:rsidRPr="00DA45AA" w:rsidRDefault="00DA45AA" w:rsidP="00DA45AA">
            <w:pPr>
              <w:pStyle w:val="Heading3"/>
              <w:outlineLvl w:val="2"/>
              <w:rPr>
                <w:rFonts w:ascii="Calibri" w:hAnsi="Calibri"/>
              </w:rPr>
            </w:pPr>
            <w:r w:rsidRPr="00DA45AA">
              <w:rPr>
                <w:rFonts w:ascii="Calibri" w:hAnsi="Calibri"/>
              </w:rPr>
              <w:t>SAY:</w:t>
            </w:r>
          </w:p>
          <w:p w14:paraId="67C1A4E9" w14:textId="77777777" w:rsidR="00DA45AA" w:rsidRPr="00DA45AA" w:rsidRDefault="00DA45AA" w:rsidP="00CC4140">
            <w:pPr>
              <w:pStyle w:val="Bodynormal"/>
            </w:pPr>
            <w:r w:rsidRPr="00DA45AA">
              <w:t xml:space="preserve">Earlier, we discussed applying the principles of safe design to the technical and adaptive pieces. </w:t>
            </w:r>
          </w:p>
          <w:p w14:paraId="0AE07E2D" w14:textId="77777777" w:rsidR="00DA45AA" w:rsidRPr="00DA45AA" w:rsidRDefault="00DA45AA" w:rsidP="00CC4140">
            <w:pPr>
              <w:pStyle w:val="Bodynormal"/>
            </w:pPr>
            <w:r w:rsidRPr="00DA45AA">
              <w:t>Keep in mind the principles of safe design:</w:t>
            </w:r>
          </w:p>
          <w:p w14:paraId="61553DAB" w14:textId="77777777" w:rsidR="00DA45AA" w:rsidRPr="00DA45AA" w:rsidRDefault="00DA45AA" w:rsidP="00DA45AA">
            <w:pPr>
              <w:pStyle w:val="ListParagraph"/>
              <w:numPr>
                <w:ilvl w:val="0"/>
                <w:numId w:val="50"/>
              </w:numPr>
              <w:contextualSpacing/>
              <w:rPr>
                <w:rFonts w:ascii="Calibri" w:hAnsi="Calibri" w:cs="Tahoma"/>
              </w:rPr>
            </w:pPr>
            <w:r w:rsidRPr="00DA45AA">
              <w:rPr>
                <w:rFonts w:ascii="Calibri" w:hAnsi="Calibri" w:cs="Tahoma"/>
              </w:rPr>
              <w:t>Standardize care</w:t>
            </w:r>
          </w:p>
          <w:p w14:paraId="1E2BA13D" w14:textId="77777777" w:rsidR="00DA45AA" w:rsidRPr="00DA45AA" w:rsidRDefault="00DA45AA" w:rsidP="00DA45AA">
            <w:pPr>
              <w:pStyle w:val="ListParagraph"/>
              <w:numPr>
                <w:ilvl w:val="0"/>
                <w:numId w:val="50"/>
              </w:numPr>
              <w:contextualSpacing/>
              <w:rPr>
                <w:rFonts w:ascii="Calibri" w:hAnsi="Calibri" w:cs="Tahoma"/>
              </w:rPr>
            </w:pPr>
            <w:r w:rsidRPr="00DA45AA">
              <w:rPr>
                <w:rFonts w:ascii="Calibri" w:hAnsi="Calibri" w:cs="Tahoma"/>
              </w:rPr>
              <w:t>Create independent checks</w:t>
            </w:r>
          </w:p>
          <w:p w14:paraId="0AD56C04" w14:textId="77777777" w:rsidR="00DA45AA" w:rsidRPr="00DA45AA" w:rsidRDefault="00DA45AA" w:rsidP="00DA45AA">
            <w:pPr>
              <w:pStyle w:val="ListParagraph"/>
              <w:numPr>
                <w:ilvl w:val="0"/>
                <w:numId w:val="50"/>
              </w:numPr>
              <w:contextualSpacing/>
              <w:rPr>
                <w:rFonts w:ascii="Calibri" w:hAnsi="Calibri" w:cs="Tahoma"/>
              </w:rPr>
            </w:pPr>
            <w:r w:rsidRPr="00DA45AA">
              <w:rPr>
                <w:rFonts w:ascii="Calibri" w:hAnsi="Calibri" w:cs="Tahoma"/>
              </w:rPr>
              <w:t xml:space="preserve">Learn from defects </w:t>
            </w:r>
          </w:p>
          <w:p w14:paraId="389D9A8A" w14:textId="77777777" w:rsidR="00DA45AA" w:rsidRPr="00DA45AA" w:rsidRDefault="00DA45AA" w:rsidP="00CC4140">
            <w:pPr>
              <w:pStyle w:val="Bodynormal"/>
            </w:pPr>
            <w:r w:rsidRPr="00DA45AA">
              <w:t>Patient safety is a property of the system, not just individuals. So, if you can standardize care, you can improve care. By reducing variability, you will inherently improve consistent care delivery.</w:t>
            </w:r>
          </w:p>
          <w:p w14:paraId="113E65BF" w14:textId="77777777" w:rsidR="00DA45AA" w:rsidRPr="00DA45AA" w:rsidRDefault="00DA45AA" w:rsidP="00CC4140">
            <w:pPr>
              <w:pStyle w:val="Bodynormal"/>
            </w:pPr>
            <w:r w:rsidRPr="00DA45AA">
              <w:t>Independent checks are a fundamental component of safe design. They can be formal checks incorporated into the workflow, as well as informal checks where the care team speaks up when necessary.</w:t>
            </w:r>
          </w:p>
          <w:p w14:paraId="21D1FA0D" w14:textId="77777777" w:rsidR="00DA45AA" w:rsidRPr="00DA45AA" w:rsidRDefault="00DA45AA" w:rsidP="00CC4140">
            <w:pPr>
              <w:pStyle w:val="Bodynormal"/>
              <w:rPr>
                <w:rFonts w:ascii="Calibri" w:hAnsi="Calibri" w:cs="Tahoma"/>
              </w:rPr>
            </w:pPr>
            <w:r w:rsidRPr="00DA45AA">
              <w:rPr>
                <w:rFonts w:ascii="Calibri" w:hAnsi="Calibri" w:cs="Tahoma"/>
              </w:rPr>
              <w:t xml:space="preserve">Teams make wise decisions when input is diverse, independent, and encouraged by all members of the care team. </w:t>
            </w:r>
          </w:p>
        </w:tc>
        <w:tc>
          <w:tcPr>
            <w:tcW w:w="4230" w:type="dxa"/>
          </w:tcPr>
          <w:p w14:paraId="0F7277E7" w14:textId="77777777" w:rsidR="00DA45AA" w:rsidRPr="00DA45AA" w:rsidRDefault="00DA45AA" w:rsidP="00CC4140">
            <w:pPr>
              <w:pStyle w:val="Heading1"/>
              <w:outlineLvl w:val="0"/>
            </w:pPr>
            <w:r w:rsidRPr="00DA45AA">
              <w:t>Slide 17</w:t>
            </w:r>
          </w:p>
          <w:p w14:paraId="356E8EB8" w14:textId="639B8002" w:rsidR="00DA45AA" w:rsidRPr="00DA45AA" w:rsidRDefault="008762FD" w:rsidP="00DA45AA">
            <w:pPr>
              <w:spacing w:before="20" w:after="120"/>
              <w:rPr>
                <w:rFonts w:ascii="Calibri" w:hAnsi="Calibri" w:cs="Tahoma"/>
              </w:rPr>
            </w:pPr>
            <w:r>
              <w:rPr>
                <w:rFonts w:cs="Tahoma"/>
                <w:noProof/>
              </w:rPr>
              <w:drawing>
                <wp:inline distT="0" distB="0" distL="0" distR="0" wp14:anchorId="499B44ED" wp14:editId="0D247351">
                  <wp:extent cx="2540000" cy="1896745"/>
                  <wp:effectExtent l="25400" t="25400" r="25400" b="33655"/>
                  <wp:docPr id="32" name="Picture 32" descr="Macintosh HD:Users:Armstrong:Desktop:Screen Shot 2015-08-26 at 11.08.10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Macintosh HD:Users:Armstrong:Desktop:Screen Shot 2015-08-26 at 11.08.10 AM.pn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A45AA" w:rsidRPr="00DA45AA" w14:paraId="176100E6" w14:textId="77777777" w:rsidTr="00C9208E">
        <w:trPr>
          <w:trHeight w:val="2222"/>
        </w:trPr>
        <w:tc>
          <w:tcPr>
            <w:tcW w:w="5958" w:type="dxa"/>
          </w:tcPr>
          <w:p w14:paraId="7A292BC8" w14:textId="4FD783BB" w:rsidR="00DA45AA" w:rsidRPr="00DA45AA" w:rsidRDefault="00954E99" w:rsidP="00CC4140">
            <w:pPr>
              <w:pStyle w:val="Heading2"/>
              <w:outlineLvl w:val="1"/>
            </w:pPr>
            <w:r>
              <w:lastRenderedPageBreak/>
              <w:t>Rank Order of Error Reduction Strategies</w:t>
            </w:r>
          </w:p>
          <w:p w14:paraId="53071D82" w14:textId="77777777" w:rsidR="00DA45AA" w:rsidRPr="00DA45AA" w:rsidRDefault="00DA45AA" w:rsidP="00DA45AA">
            <w:pPr>
              <w:pStyle w:val="Heading3"/>
              <w:outlineLvl w:val="2"/>
              <w:rPr>
                <w:rFonts w:ascii="Calibri" w:hAnsi="Calibri"/>
              </w:rPr>
            </w:pPr>
            <w:r w:rsidRPr="00DA45AA">
              <w:rPr>
                <w:rFonts w:ascii="Calibri" w:hAnsi="Calibri"/>
              </w:rPr>
              <w:t>SAY:</w:t>
            </w:r>
          </w:p>
          <w:p w14:paraId="5303F30B" w14:textId="13602205" w:rsidR="00DA45AA" w:rsidRPr="00DA45AA" w:rsidRDefault="00DA45AA" w:rsidP="00CC4140">
            <w:pPr>
              <w:pStyle w:val="Bodynormal"/>
            </w:pPr>
            <w:r w:rsidRPr="00DA45AA">
              <w:t xml:space="preserve">Some interventions are stronger, or harder to ignore or override. Weak interventions are easier to bypass. As you build your interventions and you prioritize those with the biggest expected impact and the lowest barriers, keep also in mind </w:t>
            </w:r>
            <w:r w:rsidR="00241DEA">
              <w:t>their relative</w:t>
            </w:r>
            <w:r w:rsidRPr="00DA45AA">
              <w:t xml:space="preserve"> strength.</w:t>
            </w:r>
            <w:r w:rsidR="00241DEA">
              <w:t xml:space="preserve"> For example, </w:t>
            </w:r>
          </w:p>
          <w:p w14:paraId="598FDFA3" w14:textId="77777777" w:rsidR="00DA45AA" w:rsidRPr="00DA45AA" w:rsidRDefault="00DA45AA" w:rsidP="00CC4140">
            <w:pPr>
              <w:pStyle w:val="Bodynormal"/>
            </w:pPr>
            <w:r w:rsidRPr="00DA45AA">
              <w:t>Education and information sharing have wide variety in effectiveness. Sending an email blast will not be as effective as conducting a hands-on application of skills learning event with opportunities for questions and dialogue.</w:t>
            </w:r>
          </w:p>
        </w:tc>
        <w:tc>
          <w:tcPr>
            <w:tcW w:w="4230" w:type="dxa"/>
          </w:tcPr>
          <w:p w14:paraId="7F83469B" w14:textId="77777777" w:rsidR="00DA45AA" w:rsidRPr="00DA45AA" w:rsidRDefault="00DA45AA" w:rsidP="00DA45AA">
            <w:pPr>
              <w:spacing w:before="20" w:after="120"/>
              <w:rPr>
                <w:rFonts w:ascii="Calibri" w:hAnsi="Calibri" w:cs="Tahoma"/>
                <w:b/>
                <w:i/>
                <w:sz w:val="32"/>
              </w:rPr>
            </w:pPr>
            <w:r w:rsidRPr="00DA45AA">
              <w:rPr>
                <w:rFonts w:ascii="Calibri" w:hAnsi="Calibri" w:cs="Tahoma"/>
                <w:b/>
                <w:i/>
                <w:sz w:val="32"/>
              </w:rPr>
              <w:t>Slide 18</w:t>
            </w:r>
          </w:p>
          <w:p w14:paraId="6A3892B4" w14:textId="1F9C054D" w:rsidR="00DA45AA" w:rsidRPr="00DA45AA" w:rsidRDefault="00EF78E2" w:rsidP="00DA45AA">
            <w:pPr>
              <w:spacing w:before="20" w:after="120"/>
              <w:rPr>
                <w:rFonts w:ascii="Calibri" w:hAnsi="Calibri" w:cs="Tahoma"/>
                <w:b/>
                <w:i/>
                <w:sz w:val="32"/>
              </w:rPr>
            </w:pPr>
            <w:r>
              <w:rPr>
                <w:rFonts w:cs="Tahoma"/>
                <w:b/>
                <w:i/>
                <w:noProof/>
                <w:sz w:val="32"/>
              </w:rPr>
              <w:drawing>
                <wp:inline distT="0" distB="0" distL="0" distR="0" wp14:anchorId="3F8430B1" wp14:editId="68F139B6">
                  <wp:extent cx="2548890" cy="1904365"/>
                  <wp:effectExtent l="25400" t="25400" r="16510" b="2603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6 at 9.00.13 PM.png"/>
                          <pic:cNvPicPr/>
                        </pic:nvPicPr>
                        <pic:blipFill>
                          <a:blip r:embed="rId28">
                            <a:extLst>
                              <a:ext uri="{28A0092B-C50C-407E-A947-70E740481C1C}">
                                <a14:useLocalDpi xmlns:a14="http://schemas.microsoft.com/office/drawing/2010/main" val="0"/>
                              </a:ext>
                            </a:extLst>
                          </a:blip>
                          <a:stretch>
                            <a:fillRect/>
                          </a:stretch>
                        </pic:blipFill>
                        <pic:spPr>
                          <a:xfrm>
                            <a:off x="0" y="0"/>
                            <a:ext cx="2548890" cy="1904365"/>
                          </a:xfrm>
                          <a:prstGeom prst="rect">
                            <a:avLst/>
                          </a:prstGeom>
                          <a:ln>
                            <a:solidFill>
                              <a:srgbClr val="BFBFBF"/>
                            </a:solidFill>
                          </a:ln>
                        </pic:spPr>
                      </pic:pic>
                    </a:graphicData>
                  </a:graphic>
                </wp:inline>
              </w:drawing>
            </w:r>
          </w:p>
        </w:tc>
      </w:tr>
      <w:tr w:rsidR="00DA45AA" w:rsidRPr="00DA45AA" w14:paraId="5420EAC9" w14:textId="77777777" w:rsidTr="00DA45AA">
        <w:tc>
          <w:tcPr>
            <w:tcW w:w="5958" w:type="dxa"/>
          </w:tcPr>
          <w:p w14:paraId="7F6C348B" w14:textId="77777777" w:rsidR="00DA45AA" w:rsidRPr="00DA45AA" w:rsidRDefault="00DA45AA" w:rsidP="00CC4140">
            <w:pPr>
              <w:pStyle w:val="Heading2"/>
              <w:outlineLvl w:val="1"/>
            </w:pPr>
            <w:r w:rsidRPr="00DA45AA">
              <w:t>How Will You Know Risks Were Reduced?</w:t>
            </w:r>
          </w:p>
          <w:p w14:paraId="7528B327" w14:textId="77777777" w:rsidR="00DA45AA" w:rsidRPr="00DA45AA" w:rsidRDefault="00DA45AA" w:rsidP="00DA45AA">
            <w:pPr>
              <w:pStyle w:val="Heading3"/>
              <w:outlineLvl w:val="2"/>
              <w:rPr>
                <w:rFonts w:ascii="Calibri" w:hAnsi="Calibri"/>
              </w:rPr>
            </w:pPr>
            <w:r w:rsidRPr="00DA45AA">
              <w:rPr>
                <w:rFonts w:ascii="Calibri" w:hAnsi="Calibri"/>
              </w:rPr>
              <w:t>ASK:</w:t>
            </w:r>
          </w:p>
          <w:p w14:paraId="356DC658" w14:textId="77777777" w:rsidR="00DA45AA" w:rsidRPr="00DA45AA" w:rsidRDefault="00DA45AA" w:rsidP="00CC4140">
            <w:pPr>
              <w:pStyle w:val="Bodynormal"/>
            </w:pPr>
            <w:r w:rsidRPr="00DA45AA">
              <w:t>How are we going to know the risks are reduced?</w:t>
            </w:r>
          </w:p>
          <w:p w14:paraId="4F5EFC74" w14:textId="77777777" w:rsidR="00DA45AA" w:rsidRPr="00DA45AA" w:rsidRDefault="00DA45AA" w:rsidP="00DA45AA">
            <w:pPr>
              <w:pStyle w:val="Heading3"/>
              <w:outlineLvl w:val="2"/>
              <w:rPr>
                <w:rFonts w:ascii="Calibri" w:hAnsi="Calibri"/>
              </w:rPr>
            </w:pPr>
            <w:r w:rsidRPr="00DA45AA">
              <w:rPr>
                <w:rFonts w:ascii="Calibri" w:hAnsi="Calibri"/>
              </w:rPr>
              <w:t>SAY:</w:t>
            </w:r>
          </w:p>
          <w:p w14:paraId="0A07C9DB" w14:textId="7681CDD1" w:rsidR="00DA45AA" w:rsidRPr="00DA45AA" w:rsidRDefault="00DA45AA" w:rsidP="00CC4140">
            <w:pPr>
              <w:pStyle w:val="Bodynormal"/>
            </w:pPr>
            <w:r w:rsidRPr="00DA45AA">
              <w:t xml:space="preserve">This comes back to data and metrics. You need to know the numbers to drive your future quality efforts. Your stakeholders need to </w:t>
            </w:r>
            <w:r w:rsidR="004138FB">
              <w:t xml:space="preserve">know </w:t>
            </w:r>
            <w:r w:rsidRPr="00DA45AA">
              <w:t xml:space="preserve">that your area is reliable and efficient. Frontline clinicians want to know if their efforts are paying off. Senior leaders want to know their investments are yielding returns. Patients need to know if your hospital is safe. </w:t>
            </w:r>
          </w:p>
          <w:p w14:paraId="67D7969F" w14:textId="77777777" w:rsidR="00DA45AA" w:rsidRPr="00DA45AA" w:rsidRDefault="00DA45AA" w:rsidP="00CC4140">
            <w:pPr>
              <w:pStyle w:val="Bodynormal"/>
            </w:pPr>
            <w:r w:rsidRPr="00DA45AA">
              <w:t>People want to know the numbers. Public reporting and transparency are gaining momentum. Get ready. You need to have metrics.</w:t>
            </w:r>
          </w:p>
          <w:p w14:paraId="54BA3737" w14:textId="77777777" w:rsidR="00DA45AA" w:rsidRPr="00DA45AA" w:rsidRDefault="00DA45AA" w:rsidP="00DA45AA">
            <w:pPr>
              <w:pStyle w:val="Heading3"/>
              <w:outlineLvl w:val="2"/>
              <w:rPr>
                <w:rFonts w:ascii="Calibri" w:hAnsi="Calibri"/>
              </w:rPr>
            </w:pPr>
            <w:r w:rsidRPr="00DA45AA">
              <w:rPr>
                <w:rFonts w:ascii="Calibri" w:hAnsi="Calibri"/>
              </w:rPr>
              <w:t>ASK:</w:t>
            </w:r>
          </w:p>
          <w:p w14:paraId="06E51093" w14:textId="77777777" w:rsidR="00DA45AA" w:rsidRPr="00DA45AA" w:rsidRDefault="00DA45AA" w:rsidP="00CC4140">
            <w:pPr>
              <w:pStyle w:val="Bodynormal"/>
            </w:pPr>
            <w:r w:rsidRPr="00DA45AA">
              <w:t>Does your staff know about the interventions?</w:t>
            </w:r>
          </w:p>
          <w:p w14:paraId="1CB997D8" w14:textId="77777777" w:rsidR="00DA45AA" w:rsidRPr="00DA45AA" w:rsidRDefault="00DA45AA" w:rsidP="00CC4140">
            <w:pPr>
              <w:pStyle w:val="Bodynormal"/>
            </w:pPr>
            <w:r w:rsidRPr="00DA45AA">
              <w:t>Is the staff using the interventions as intended?</w:t>
            </w:r>
          </w:p>
          <w:p w14:paraId="1702F50A" w14:textId="77777777" w:rsidR="00DA45AA" w:rsidRPr="00DA45AA" w:rsidRDefault="00DA45AA" w:rsidP="00CC4140">
            <w:pPr>
              <w:pStyle w:val="Bodynormal"/>
            </w:pPr>
            <w:r w:rsidRPr="00DA45AA">
              <w:t>Does the staff believe the risks were reduced?</w:t>
            </w:r>
          </w:p>
          <w:p w14:paraId="677F439E" w14:textId="77777777" w:rsidR="00DA45AA" w:rsidRPr="00DA45AA" w:rsidRDefault="00DA45AA" w:rsidP="00DA45AA">
            <w:pPr>
              <w:pStyle w:val="Heading3"/>
              <w:outlineLvl w:val="2"/>
              <w:rPr>
                <w:rFonts w:ascii="Calibri" w:hAnsi="Calibri"/>
              </w:rPr>
            </w:pPr>
            <w:r w:rsidRPr="00DA45AA">
              <w:rPr>
                <w:rFonts w:ascii="Calibri" w:hAnsi="Calibri"/>
              </w:rPr>
              <w:t>SAY:</w:t>
            </w:r>
          </w:p>
          <w:p w14:paraId="1851ED13" w14:textId="77777777" w:rsidR="00DA45AA" w:rsidRPr="00DA45AA" w:rsidRDefault="00DA45AA" w:rsidP="00CC4140">
            <w:pPr>
              <w:pStyle w:val="Bodynormal"/>
            </w:pPr>
            <w:r w:rsidRPr="00DA45AA">
              <w:t>Again, use data-driven metrics wherever possible.</w:t>
            </w:r>
          </w:p>
          <w:p w14:paraId="1A00C23A" w14:textId="77777777" w:rsidR="00DA45AA" w:rsidRPr="00DA45AA" w:rsidRDefault="00DA45AA" w:rsidP="00CC4140">
            <w:pPr>
              <w:pStyle w:val="Bodynormal"/>
            </w:pPr>
            <w:r w:rsidRPr="00DA45AA">
              <w:t xml:space="preserve">Use baseline data to help you determine whether you’re successful. The “after” picture is far more impactful with a “before” picture.  </w:t>
            </w:r>
          </w:p>
          <w:p w14:paraId="2A27FA1F" w14:textId="77777777" w:rsidR="00DA45AA" w:rsidRPr="00DA45AA" w:rsidRDefault="00DA45AA" w:rsidP="00CC4140">
            <w:pPr>
              <w:pStyle w:val="Bodynormal"/>
            </w:pPr>
            <w:r w:rsidRPr="00DA45AA">
              <w:t>Make your data plans manageable and sustainable. To sustain, your data will need to support finding new defects, turning over defects, and getting them through the learning process.</w:t>
            </w:r>
          </w:p>
          <w:p w14:paraId="5AB342F0" w14:textId="77777777" w:rsidR="00DA45AA" w:rsidRPr="00DA45AA" w:rsidRDefault="00DA45AA" w:rsidP="00CC4140">
            <w:pPr>
              <w:pStyle w:val="Bodynormal"/>
            </w:pPr>
            <w:r w:rsidRPr="00DA45AA">
              <w:lastRenderedPageBreak/>
              <w:t>One highly manageable way to build sustainable data plans is to audit. You do not need data on every single patient or in every single situation. Develop a sampling process where you periodically audit. For example, your team discovered an issue maintaining normothermia in the operating room. You don’t need to measure the body temperature of every patient every single day. Set up a schedule to periodically sample, perhaps a certain number of random cases each month.</w:t>
            </w:r>
          </w:p>
        </w:tc>
        <w:tc>
          <w:tcPr>
            <w:tcW w:w="4230" w:type="dxa"/>
          </w:tcPr>
          <w:p w14:paraId="2A1BDC90" w14:textId="77777777" w:rsidR="00DA45AA" w:rsidRPr="00DA45AA" w:rsidRDefault="00DA45AA" w:rsidP="00CC4140">
            <w:pPr>
              <w:pStyle w:val="Heading1"/>
              <w:outlineLvl w:val="0"/>
            </w:pPr>
            <w:r w:rsidRPr="00DA45AA">
              <w:lastRenderedPageBreak/>
              <w:t>Slide 19</w:t>
            </w:r>
          </w:p>
          <w:p w14:paraId="09E93EF5" w14:textId="051634A7" w:rsidR="00DA45AA" w:rsidRPr="00DA45AA" w:rsidRDefault="008762FD" w:rsidP="00DA45AA">
            <w:pPr>
              <w:spacing w:before="20" w:after="120"/>
              <w:rPr>
                <w:rFonts w:ascii="Calibri" w:hAnsi="Calibri" w:cs="Tahoma"/>
                <w:noProof/>
              </w:rPr>
            </w:pPr>
            <w:r>
              <w:rPr>
                <w:rFonts w:cs="Tahoma"/>
                <w:noProof/>
              </w:rPr>
              <w:drawing>
                <wp:inline distT="0" distB="0" distL="0" distR="0" wp14:anchorId="4B75E527" wp14:editId="7F59A328">
                  <wp:extent cx="2540000" cy="1913255"/>
                  <wp:effectExtent l="25400" t="25400" r="25400" b="17145"/>
                  <wp:docPr id="34" name="Picture 34" descr="Macintosh HD:Users:Armstrong:Desktop:Screen Shot 2015-08-26 at 11.09.0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Macintosh HD:Users:Armstrong:Desktop:Screen Shot 2015-08-26 at 11.09.05 AM.p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A45AA" w:rsidRPr="00DA45AA" w14:paraId="102C68AC" w14:textId="77777777" w:rsidTr="00C9208E">
        <w:trPr>
          <w:trHeight w:val="3797"/>
        </w:trPr>
        <w:tc>
          <w:tcPr>
            <w:tcW w:w="5958" w:type="dxa"/>
          </w:tcPr>
          <w:p w14:paraId="0DDBFA30" w14:textId="7EB8618F" w:rsidR="00DA45AA" w:rsidRPr="00DA45AA" w:rsidRDefault="00DA45AA" w:rsidP="00CC4140">
            <w:pPr>
              <w:pStyle w:val="Heading2"/>
              <w:outlineLvl w:val="1"/>
            </w:pPr>
            <w:r w:rsidRPr="00DA45AA">
              <w:lastRenderedPageBreak/>
              <w:t>Share Success Stories</w:t>
            </w:r>
          </w:p>
          <w:p w14:paraId="3BA687E6" w14:textId="77777777" w:rsidR="00CC4140" w:rsidRDefault="00CC4140" w:rsidP="00CC4140">
            <w:pPr>
              <w:pStyle w:val="Heading3"/>
              <w:outlineLvl w:val="2"/>
            </w:pPr>
            <w:r>
              <w:t>SAY:</w:t>
            </w:r>
          </w:p>
          <w:p w14:paraId="4B19BCC2" w14:textId="77777777" w:rsidR="00DA45AA" w:rsidRPr="00DA45AA" w:rsidRDefault="00DA45AA" w:rsidP="00CC4140">
            <w:pPr>
              <w:pStyle w:val="Bodynormal"/>
            </w:pPr>
            <w:r w:rsidRPr="00DA45AA">
              <w:t>Share your success stories. Summarize your findings and your changes over time. Brief your staff on the results of the staff attitudes questionnaires and HSOPS surveys. Share de-identified analysis of those surveys. Share updates on your initiatives.</w:t>
            </w:r>
          </w:p>
          <w:p w14:paraId="356B3698" w14:textId="77777777" w:rsidR="00DA45AA" w:rsidRPr="00DA45AA" w:rsidRDefault="00DA45AA" w:rsidP="00CC4140">
            <w:pPr>
              <w:pStyle w:val="Bodynormal"/>
            </w:pPr>
            <w:r w:rsidRPr="00DA45AA">
              <w:t>Post prominently the results of the defects that you’re trying to reduce. When you advertise your efforts, you create a more open dialogue and develop a culture of safety.  Make sure people see the successes; these are motivating.</w:t>
            </w:r>
          </w:p>
        </w:tc>
        <w:tc>
          <w:tcPr>
            <w:tcW w:w="4230" w:type="dxa"/>
          </w:tcPr>
          <w:p w14:paraId="6D1A3012" w14:textId="77777777" w:rsidR="00DA45AA" w:rsidRPr="00DA45AA" w:rsidRDefault="00DA45AA" w:rsidP="00CC4140">
            <w:pPr>
              <w:pStyle w:val="Heading1"/>
              <w:outlineLvl w:val="0"/>
            </w:pPr>
            <w:r w:rsidRPr="00DA45AA">
              <w:t>Slide 20</w:t>
            </w:r>
          </w:p>
          <w:p w14:paraId="20B30DFD" w14:textId="2FCB0718" w:rsidR="00DA45AA" w:rsidRPr="00DA45AA" w:rsidRDefault="008762FD" w:rsidP="00DA45AA">
            <w:pPr>
              <w:spacing w:before="20" w:after="120"/>
              <w:rPr>
                <w:rFonts w:ascii="Calibri" w:hAnsi="Calibri" w:cs="Tahoma"/>
                <w:color w:val="000000"/>
              </w:rPr>
            </w:pPr>
            <w:r>
              <w:rPr>
                <w:rFonts w:cs="Tahoma"/>
                <w:noProof/>
                <w:color w:val="000000"/>
              </w:rPr>
              <w:drawing>
                <wp:inline distT="0" distB="0" distL="0" distR="0" wp14:anchorId="413E3737" wp14:editId="07DA9D4F">
                  <wp:extent cx="2540000" cy="1913255"/>
                  <wp:effectExtent l="25400" t="25400" r="25400" b="17145"/>
                  <wp:docPr id="35" name="Picture 35" descr="Macintosh HD:Users:Armstrong:Desktop:Screen Shot 2015-08-26 at 11.09.1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Macintosh HD:Users:Armstrong:Desktop:Screen Shot 2015-08-26 at 11.09.14 AM.png"/>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A45AA" w:rsidRPr="00DA45AA" w14:paraId="4F3163F6" w14:textId="77777777" w:rsidTr="00C9208E">
        <w:trPr>
          <w:trHeight w:val="5498"/>
        </w:trPr>
        <w:tc>
          <w:tcPr>
            <w:tcW w:w="5958" w:type="dxa"/>
          </w:tcPr>
          <w:p w14:paraId="12B84616" w14:textId="77777777" w:rsidR="00DA45AA" w:rsidRPr="00DA45AA" w:rsidRDefault="00DA45AA" w:rsidP="00CC4140">
            <w:pPr>
              <w:pStyle w:val="Heading2"/>
              <w:outlineLvl w:val="1"/>
            </w:pPr>
            <w:r w:rsidRPr="00DA45AA">
              <w:t>What’s Next?</w:t>
            </w:r>
          </w:p>
          <w:p w14:paraId="426564ED" w14:textId="77777777" w:rsidR="00DA45AA" w:rsidRPr="00DA45AA" w:rsidRDefault="00DA45AA" w:rsidP="00CC4140">
            <w:pPr>
              <w:pStyle w:val="Heading3"/>
              <w:outlineLvl w:val="2"/>
            </w:pPr>
            <w:r w:rsidRPr="00DA45AA">
              <w:t>SAY:</w:t>
            </w:r>
          </w:p>
          <w:p w14:paraId="46DDB502" w14:textId="77777777" w:rsidR="00DA45AA" w:rsidRPr="00DA45AA" w:rsidRDefault="00DA45AA" w:rsidP="00CC4140">
            <w:pPr>
              <w:pStyle w:val="Bodynormal"/>
            </w:pPr>
            <w:r w:rsidRPr="00DA45AA">
              <w:t>Sustainability is dependent upon ongoing safety assessment exercises.</w:t>
            </w:r>
          </w:p>
          <w:p w14:paraId="4275F08F" w14:textId="77777777" w:rsidR="00DA45AA" w:rsidRPr="00DA45AA" w:rsidRDefault="00DA45AA" w:rsidP="00DA45AA">
            <w:pPr>
              <w:pStyle w:val="Heading3"/>
              <w:outlineLvl w:val="2"/>
              <w:rPr>
                <w:rFonts w:ascii="Calibri" w:hAnsi="Calibri"/>
              </w:rPr>
            </w:pPr>
            <w:r w:rsidRPr="00DA45AA">
              <w:rPr>
                <w:rFonts w:ascii="Calibri" w:hAnsi="Calibri"/>
              </w:rPr>
              <w:t>ASK:</w:t>
            </w:r>
          </w:p>
          <w:p w14:paraId="419A67D4" w14:textId="77777777" w:rsidR="00DA45AA" w:rsidRPr="00DA45AA" w:rsidRDefault="00DA45AA" w:rsidP="00CC4140">
            <w:pPr>
              <w:pStyle w:val="Bodynormal"/>
            </w:pPr>
            <w:r w:rsidRPr="00DA45AA">
              <w:t>How do we achieve sustainability?</w:t>
            </w:r>
          </w:p>
          <w:p w14:paraId="5B8E0D9A" w14:textId="77777777" w:rsidR="00DA45AA" w:rsidRPr="00DA45AA" w:rsidRDefault="00DA45AA" w:rsidP="00DA45AA">
            <w:pPr>
              <w:pStyle w:val="Heading3"/>
              <w:outlineLvl w:val="2"/>
              <w:rPr>
                <w:rFonts w:ascii="Calibri" w:hAnsi="Calibri"/>
              </w:rPr>
            </w:pPr>
            <w:r w:rsidRPr="00DA45AA">
              <w:rPr>
                <w:rFonts w:ascii="Calibri" w:hAnsi="Calibri"/>
              </w:rPr>
              <w:t>SAY:</w:t>
            </w:r>
          </w:p>
          <w:p w14:paraId="73ACA1C3" w14:textId="77777777" w:rsidR="00DA45AA" w:rsidRPr="00DA45AA" w:rsidRDefault="00DA45AA" w:rsidP="00CC4140">
            <w:pPr>
              <w:pStyle w:val="Bodynormal"/>
            </w:pPr>
            <w:r w:rsidRPr="00DA45AA">
              <w:t>Once your team has completed a few cycles of the Learning From Defects process, you may be ready to work on several defects concurrently. Your defect pipeline will include some defects you are gearing up to tackle, others for which you are rolling through the process, and some you are wrapping up with solutions. An established surgical safety team will have at least one of these in each phase all the time. Interruptions to the cycle can easily wind down team progress. It is crucial to maintain sustainability and continue building on momentum.</w:t>
            </w:r>
          </w:p>
        </w:tc>
        <w:tc>
          <w:tcPr>
            <w:tcW w:w="4230" w:type="dxa"/>
          </w:tcPr>
          <w:p w14:paraId="40C6A75B" w14:textId="7A4A8DDF" w:rsidR="00DA45AA" w:rsidRPr="00DA45AA" w:rsidRDefault="008762FD" w:rsidP="00CC4140">
            <w:pPr>
              <w:pStyle w:val="Heading1"/>
              <w:outlineLvl w:val="0"/>
            </w:pPr>
            <w:r>
              <w:t>Slide 21</w:t>
            </w:r>
          </w:p>
          <w:p w14:paraId="200F2F18" w14:textId="1315CFB8" w:rsidR="00DA45AA" w:rsidRPr="00DA45AA" w:rsidRDefault="008762FD" w:rsidP="00DA45AA">
            <w:pPr>
              <w:spacing w:before="20" w:after="120"/>
              <w:rPr>
                <w:rFonts w:ascii="Calibri" w:hAnsi="Calibri" w:cs="Tahoma"/>
                <w:b/>
                <w:i/>
                <w:sz w:val="32"/>
              </w:rPr>
            </w:pPr>
            <w:r>
              <w:rPr>
                <w:rFonts w:cs="Tahoma"/>
                <w:b/>
                <w:i/>
                <w:noProof/>
                <w:sz w:val="32"/>
              </w:rPr>
              <w:drawing>
                <wp:inline distT="0" distB="0" distL="0" distR="0" wp14:anchorId="050B4395" wp14:editId="4CCB42B7">
                  <wp:extent cx="2540000" cy="1913255"/>
                  <wp:effectExtent l="25400" t="25400" r="25400" b="17145"/>
                  <wp:docPr id="36" name="Picture 36" descr="Macintosh HD:Users:Armstrong:Desktop:Screen Shot 2015-08-26 at 11.09.24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Macintosh HD:Users:Armstrong:Desktop:Screen Shot 2015-08-26 at 11.09.24 AM.pn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p w14:paraId="018E67D1" w14:textId="77777777" w:rsidR="00DA45AA" w:rsidRPr="00DA45AA" w:rsidRDefault="00DA45AA" w:rsidP="00DA45AA">
            <w:pPr>
              <w:spacing w:before="20" w:after="120"/>
              <w:rPr>
                <w:rFonts w:ascii="Calibri" w:hAnsi="Calibri" w:cs="Tahoma"/>
                <w:color w:val="000000"/>
              </w:rPr>
            </w:pPr>
          </w:p>
        </w:tc>
      </w:tr>
      <w:tr w:rsidR="00DA45AA" w:rsidRPr="00DA45AA" w14:paraId="66220A4E" w14:textId="77777777" w:rsidTr="00DA45AA">
        <w:tc>
          <w:tcPr>
            <w:tcW w:w="5958" w:type="dxa"/>
          </w:tcPr>
          <w:p w14:paraId="34D4C68F" w14:textId="77777777" w:rsidR="00DA45AA" w:rsidRPr="00DA45AA" w:rsidRDefault="00DA45AA" w:rsidP="00CC4140">
            <w:pPr>
              <w:pStyle w:val="Heading2"/>
              <w:outlineLvl w:val="1"/>
            </w:pPr>
            <w:r w:rsidRPr="00DA45AA">
              <w:lastRenderedPageBreak/>
              <w:t>Turnover Happens</w:t>
            </w:r>
          </w:p>
          <w:p w14:paraId="61D23A5B" w14:textId="77777777" w:rsidR="00DA45AA" w:rsidRPr="00DA45AA" w:rsidRDefault="00DA45AA" w:rsidP="00CC4140">
            <w:pPr>
              <w:pStyle w:val="Heading3"/>
              <w:outlineLvl w:val="2"/>
            </w:pPr>
            <w:r w:rsidRPr="00DA45AA">
              <w:t>SAY:</w:t>
            </w:r>
          </w:p>
          <w:p w14:paraId="5915B02A" w14:textId="77777777" w:rsidR="00DA45AA" w:rsidRPr="00DA45AA" w:rsidRDefault="00DA45AA" w:rsidP="00CC4140">
            <w:pPr>
              <w:pStyle w:val="Bodynormal"/>
            </w:pPr>
            <w:r w:rsidRPr="00DA45AA">
              <w:t>Staff turnover is normal; it happens at all levels of the organization. Your team needs to prepare for it. Invite new team members as defects evolve. Cross-train team members to perform a variety of tasks. Rotate existing team members to perform different team roles.</w:t>
            </w:r>
          </w:p>
          <w:p w14:paraId="301425CF" w14:textId="77777777" w:rsidR="00DA45AA" w:rsidRPr="00DA45AA" w:rsidRDefault="00DA45AA" w:rsidP="00CC4140">
            <w:pPr>
              <w:pStyle w:val="Bodynormal"/>
            </w:pPr>
            <w:r w:rsidRPr="00DA45AA">
              <w:t>It is important to have staff that can step in for data collection, meeting leader, or Staff Safety Assessment collection. Cultivate a depth of people with diverse experiences and exposures. Don’t let turnover derail your team or create inertia.</w:t>
            </w:r>
          </w:p>
        </w:tc>
        <w:tc>
          <w:tcPr>
            <w:tcW w:w="4230" w:type="dxa"/>
          </w:tcPr>
          <w:p w14:paraId="0FFB34EB" w14:textId="1F89EE56" w:rsidR="00DA45AA" w:rsidRPr="00DA45AA" w:rsidRDefault="008762FD" w:rsidP="00D84508">
            <w:pPr>
              <w:pStyle w:val="Heading1"/>
              <w:outlineLvl w:val="0"/>
            </w:pPr>
            <w:r>
              <w:t>Slide 22</w:t>
            </w:r>
          </w:p>
          <w:p w14:paraId="3329D01F" w14:textId="26378E42" w:rsidR="00DA45AA" w:rsidRPr="00DA45AA" w:rsidRDefault="008762FD" w:rsidP="00DA45AA">
            <w:pPr>
              <w:spacing w:before="20" w:after="120"/>
              <w:rPr>
                <w:rFonts w:ascii="Calibri" w:hAnsi="Calibri" w:cs="Tahoma"/>
                <w:i/>
                <w:noProof/>
              </w:rPr>
            </w:pPr>
            <w:r>
              <w:rPr>
                <w:rFonts w:cs="Tahoma"/>
                <w:i/>
                <w:noProof/>
              </w:rPr>
              <w:drawing>
                <wp:inline distT="0" distB="0" distL="0" distR="0" wp14:anchorId="699A21F0" wp14:editId="2A6B56C6">
                  <wp:extent cx="2540000" cy="1913255"/>
                  <wp:effectExtent l="25400" t="25400" r="25400" b="17145"/>
                  <wp:docPr id="37" name="Picture 37" descr="Macintosh HD:Users:Armstrong:Desktop:Screen Shot 2015-08-26 at 11.09.35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Macintosh HD:Users:Armstrong:Desktop:Screen Shot 2015-08-26 at 11.09.35 AM.png"/>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2540000" cy="1913255"/>
                          </a:xfrm>
                          <a:prstGeom prst="rect">
                            <a:avLst/>
                          </a:prstGeom>
                          <a:noFill/>
                          <a:ln>
                            <a:solidFill>
                              <a:srgbClr val="BFBFBF"/>
                            </a:solidFill>
                          </a:ln>
                        </pic:spPr>
                      </pic:pic>
                    </a:graphicData>
                  </a:graphic>
                </wp:inline>
              </w:drawing>
            </w:r>
          </w:p>
        </w:tc>
      </w:tr>
      <w:tr w:rsidR="00DA45AA" w:rsidRPr="00DA45AA" w14:paraId="3A495A7F" w14:textId="77777777" w:rsidTr="00C9208E">
        <w:trPr>
          <w:trHeight w:val="8333"/>
        </w:trPr>
        <w:tc>
          <w:tcPr>
            <w:tcW w:w="5958" w:type="dxa"/>
          </w:tcPr>
          <w:p w14:paraId="42F23265" w14:textId="77777777" w:rsidR="00DA45AA" w:rsidRPr="00DA45AA" w:rsidRDefault="00DA45AA" w:rsidP="00D84508">
            <w:pPr>
              <w:pStyle w:val="Heading2"/>
              <w:outlineLvl w:val="1"/>
            </w:pPr>
            <w:r w:rsidRPr="00DA45AA">
              <w:lastRenderedPageBreak/>
              <w:t>Key Takeaways</w:t>
            </w:r>
          </w:p>
          <w:p w14:paraId="60842149" w14:textId="77777777" w:rsidR="00DA45AA" w:rsidRPr="00DA45AA" w:rsidRDefault="00DA45AA" w:rsidP="00DA45AA">
            <w:pPr>
              <w:pStyle w:val="Heading3"/>
              <w:outlineLvl w:val="2"/>
              <w:rPr>
                <w:rFonts w:ascii="Calibri" w:hAnsi="Calibri"/>
              </w:rPr>
            </w:pPr>
            <w:r w:rsidRPr="00DA45AA">
              <w:rPr>
                <w:rFonts w:ascii="Calibri" w:hAnsi="Calibri"/>
              </w:rPr>
              <w:t>SAY:</w:t>
            </w:r>
          </w:p>
          <w:p w14:paraId="47FDCA21" w14:textId="77777777" w:rsidR="00DA45AA" w:rsidRPr="00DA45AA" w:rsidRDefault="00DA45AA" w:rsidP="00D84508">
            <w:pPr>
              <w:pStyle w:val="Bodynormal"/>
            </w:pPr>
            <w:r w:rsidRPr="00DA45AA">
              <w:t>Let’s review a few main points from this module.</w:t>
            </w:r>
          </w:p>
          <w:p w14:paraId="6E40414E" w14:textId="77777777" w:rsidR="00DA45AA" w:rsidRPr="00DA45AA" w:rsidRDefault="00DA45AA" w:rsidP="00D84508">
            <w:pPr>
              <w:pStyle w:val="Bodynormal"/>
            </w:pPr>
            <w:r w:rsidRPr="00DA45AA">
              <w:t>Focus on systems, not people. That’s central to the Learning From Defects Through Sensemaking process. People are not to blame. The system creates barriers that put people in situations in which they can’t do their job as well as they should, and sometimes patients are harmed. Instead, put your efforts into the individual factors that contribute to a system defect.</w:t>
            </w:r>
          </w:p>
          <w:p w14:paraId="32164E10" w14:textId="77777777" w:rsidR="00DA45AA" w:rsidRPr="00DA45AA" w:rsidRDefault="00DA45AA" w:rsidP="00D84508">
            <w:pPr>
              <w:pStyle w:val="Bodynormal"/>
            </w:pPr>
            <w:r w:rsidRPr="00DA45AA">
              <w:t>Prioritize the contributing factors and your interventions. Go for the low-hanging fruit to encourage early wins and build momentum. That momentum will help your team learn from more complex defects and garner resources to address them.</w:t>
            </w:r>
          </w:p>
          <w:p w14:paraId="1CBD980D" w14:textId="77777777" w:rsidR="00DA45AA" w:rsidRPr="00DA45AA" w:rsidRDefault="00DA45AA" w:rsidP="00D84508">
            <w:pPr>
              <w:pStyle w:val="Bodynormal"/>
            </w:pPr>
            <w:r w:rsidRPr="00DA45AA">
              <w:t xml:space="preserve">Use the principles of safe design in technical work and in teamwork. Go a mile deep and an inch wide—that is, spend time and energy investigating one problem deeply rather than multiple problems superficially. Learning From Defects is a close examination of a specific problem from the perspective of many stakeholders. </w:t>
            </w:r>
          </w:p>
          <w:p w14:paraId="11919480" w14:textId="77777777" w:rsidR="00DA45AA" w:rsidRPr="00DA45AA" w:rsidRDefault="00DA45AA" w:rsidP="00D84508">
            <w:pPr>
              <w:pStyle w:val="Bodynormal"/>
            </w:pPr>
            <w:r w:rsidRPr="00DA45AA">
              <w:t>Learn from defects on a regular basis. Once you have mastered the steps of the process, aim to have at least one defect in each phase of the cycle: gearing up, rolling through, or wrapping up.</w:t>
            </w:r>
          </w:p>
          <w:p w14:paraId="18FAA65A" w14:textId="77777777" w:rsidR="00DA45AA" w:rsidRPr="00DA45AA" w:rsidRDefault="00DA45AA" w:rsidP="00D84508">
            <w:pPr>
              <w:pStyle w:val="Bodynormal"/>
            </w:pPr>
            <w:r w:rsidRPr="00DA45AA">
              <w:t>Ask your staff regularly what the defects are. New defects crop up all the time. It is remarkable how many defects develop in our complex health care system over time. New technologies, new techniques, new ideas raise new defects all the time. It is an ongoing process. If you are continuously tackling your defects, that is sustainability.</w:t>
            </w:r>
          </w:p>
        </w:tc>
        <w:tc>
          <w:tcPr>
            <w:tcW w:w="4230" w:type="dxa"/>
          </w:tcPr>
          <w:p w14:paraId="62CC98D8" w14:textId="49982E9B" w:rsidR="00DA45AA" w:rsidRPr="00DA45AA" w:rsidRDefault="008762FD" w:rsidP="00D84508">
            <w:pPr>
              <w:pStyle w:val="Heading1"/>
              <w:outlineLvl w:val="0"/>
            </w:pPr>
            <w:r>
              <w:t>Slide 23</w:t>
            </w:r>
          </w:p>
          <w:p w14:paraId="5E10819D" w14:textId="3300F06C" w:rsidR="00DA45AA" w:rsidRPr="00DA45AA" w:rsidRDefault="00EF78E2" w:rsidP="00DA45AA">
            <w:pPr>
              <w:spacing w:before="20" w:after="120"/>
              <w:rPr>
                <w:rFonts w:ascii="Calibri" w:hAnsi="Calibri" w:cs="Tahoma"/>
                <w:noProof/>
              </w:rPr>
            </w:pPr>
            <w:r>
              <w:rPr>
                <w:rFonts w:cs="Tahoma"/>
                <w:noProof/>
              </w:rPr>
              <w:drawing>
                <wp:inline distT="0" distB="0" distL="0" distR="0" wp14:anchorId="4614346E" wp14:editId="52B96355">
                  <wp:extent cx="2548890" cy="1905000"/>
                  <wp:effectExtent l="25400" t="25400" r="16510" b="25400"/>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6 at 8.54.23 PM.png"/>
                          <pic:cNvPicPr/>
                        </pic:nvPicPr>
                        <pic:blipFill>
                          <a:blip r:embed="rId33">
                            <a:extLst>
                              <a:ext uri="{28A0092B-C50C-407E-A947-70E740481C1C}">
                                <a14:useLocalDpi xmlns:a14="http://schemas.microsoft.com/office/drawing/2010/main" val="0"/>
                              </a:ext>
                            </a:extLst>
                          </a:blip>
                          <a:stretch>
                            <a:fillRect/>
                          </a:stretch>
                        </pic:blipFill>
                        <pic:spPr>
                          <a:xfrm>
                            <a:off x="0" y="0"/>
                            <a:ext cx="2548890" cy="1905000"/>
                          </a:xfrm>
                          <a:prstGeom prst="rect">
                            <a:avLst/>
                          </a:prstGeom>
                          <a:ln>
                            <a:solidFill>
                              <a:srgbClr val="BFBFBF"/>
                            </a:solidFill>
                          </a:ln>
                        </pic:spPr>
                      </pic:pic>
                    </a:graphicData>
                  </a:graphic>
                </wp:inline>
              </w:drawing>
            </w:r>
          </w:p>
        </w:tc>
      </w:tr>
      <w:tr w:rsidR="00DA45AA" w:rsidRPr="00DA45AA" w14:paraId="5FCE9511" w14:textId="77777777" w:rsidTr="006108FE">
        <w:trPr>
          <w:trHeight w:val="3590"/>
        </w:trPr>
        <w:tc>
          <w:tcPr>
            <w:tcW w:w="5958" w:type="dxa"/>
          </w:tcPr>
          <w:p w14:paraId="2B219AA5" w14:textId="77777777" w:rsidR="00DA45AA" w:rsidRPr="00DA45AA" w:rsidRDefault="00DA45AA" w:rsidP="00D84508">
            <w:pPr>
              <w:pStyle w:val="Heading2"/>
              <w:outlineLvl w:val="1"/>
            </w:pPr>
            <w:r w:rsidRPr="00DA45AA">
              <w:lastRenderedPageBreak/>
              <w:t>Action Plan</w:t>
            </w:r>
          </w:p>
          <w:p w14:paraId="433683FB" w14:textId="77777777" w:rsidR="00DA45AA" w:rsidRPr="00DA45AA" w:rsidRDefault="00DA45AA" w:rsidP="00D84508">
            <w:pPr>
              <w:pStyle w:val="Heading3"/>
              <w:outlineLvl w:val="2"/>
            </w:pPr>
            <w:r w:rsidRPr="00DA45AA">
              <w:t>SAY:</w:t>
            </w:r>
          </w:p>
          <w:p w14:paraId="1D721E6F" w14:textId="77777777" w:rsidR="00DA45AA" w:rsidRPr="00DA45AA" w:rsidRDefault="00DA45AA" w:rsidP="00D84508">
            <w:pPr>
              <w:pStyle w:val="Bodynormal"/>
            </w:pPr>
            <w:r w:rsidRPr="00DA45AA">
              <w:t xml:space="preserve">As you move into sustainability, review the Learning From Defects tool. Try to work through one defect from your operating rooms every month or every quarter. </w:t>
            </w:r>
          </w:p>
          <w:p w14:paraId="3E065188" w14:textId="77777777" w:rsidR="00DA45AA" w:rsidRPr="00DA45AA" w:rsidRDefault="00DA45AA" w:rsidP="00D84508">
            <w:pPr>
              <w:pStyle w:val="Bodynormal"/>
            </w:pPr>
            <w:r w:rsidRPr="00DA45AA">
              <w:t>Post the stories in which risks were reduced. Include data to show trends. Share with your frontline clinicians, department leadership, and interrelated departments. Share publicly or with your patients.</w:t>
            </w:r>
          </w:p>
          <w:p w14:paraId="137293A5" w14:textId="6D3B8D95" w:rsidR="00DA45AA" w:rsidRPr="00DA45AA" w:rsidRDefault="00DA45AA" w:rsidP="00115FC4">
            <w:pPr>
              <w:pStyle w:val="Bodynormal"/>
            </w:pPr>
            <w:r w:rsidRPr="00DA45AA">
              <w:t xml:space="preserve">Your surgical safety team is not a short-term project team sprinting across the finish line. </w:t>
            </w:r>
            <w:r w:rsidR="00241DEA">
              <w:t>Q</w:t>
            </w:r>
            <w:r w:rsidRPr="00DA45AA">
              <w:t xml:space="preserve">uality </w:t>
            </w:r>
            <w:r w:rsidR="00241DEA">
              <w:t xml:space="preserve">improvement </w:t>
            </w:r>
            <w:r w:rsidR="00115FC4">
              <w:t xml:space="preserve">work </w:t>
            </w:r>
            <w:r w:rsidRPr="00DA45AA">
              <w:t>models running a marathon</w:t>
            </w:r>
            <w:r w:rsidR="00115FC4">
              <w:t xml:space="preserve">, not a sprint. </w:t>
            </w:r>
            <w:r w:rsidRPr="00DA45AA">
              <w:t>You can celebrate with high-fives along the way, but you continue moving towards improving patient outcomes.</w:t>
            </w:r>
          </w:p>
        </w:tc>
        <w:tc>
          <w:tcPr>
            <w:tcW w:w="4230" w:type="dxa"/>
          </w:tcPr>
          <w:p w14:paraId="2D96CE20" w14:textId="26591480" w:rsidR="00DA45AA" w:rsidRPr="00DA45AA" w:rsidRDefault="008762FD" w:rsidP="00D84508">
            <w:pPr>
              <w:pStyle w:val="Heading1"/>
              <w:outlineLvl w:val="0"/>
            </w:pPr>
            <w:r>
              <w:t>Slide 24</w:t>
            </w:r>
          </w:p>
          <w:p w14:paraId="0D6E6969" w14:textId="0B2E58BE" w:rsidR="00DA45AA" w:rsidRPr="00DA45AA" w:rsidRDefault="008762FD" w:rsidP="00DA45AA">
            <w:pPr>
              <w:spacing w:before="20" w:after="120"/>
              <w:rPr>
                <w:rFonts w:ascii="Calibri" w:hAnsi="Calibri" w:cs="Tahoma"/>
                <w:noProof/>
              </w:rPr>
            </w:pPr>
            <w:r>
              <w:rPr>
                <w:rFonts w:cs="Tahoma"/>
                <w:noProof/>
              </w:rPr>
              <w:drawing>
                <wp:inline distT="0" distB="0" distL="0" distR="0" wp14:anchorId="00B30D87" wp14:editId="617A3892">
                  <wp:extent cx="2540000" cy="1896745"/>
                  <wp:effectExtent l="25400" t="25400" r="25400" b="33655"/>
                  <wp:docPr id="39" name="Picture 39" descr="Macintosh HD:Users:Armstrong:Desktop:Screen Shot 2015-08-26 at 11.09.51 A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Macintosh HD:Users:Armstrong:Desktop:Screen Shot 2015-08-26 at 11.09.51 AM.png"/>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2540000" cy="1896745"/>
                          </a:xfrm>
                          <a:prstGeom prst="rect">
                            <a:avLst/>
                          </a:prstGeom>
                          <a:noFill/>
                          <a:ln>
                            <a:solidFill>
                              <a:srgbClr val="BFBFBF"/>
                            </a:solidFill>
                          </a:ln>
                        </pic:spPr>
                      </pic:pic>
                    </a:graphicData>
                  </a:graphic>
                </wp:inline>
              </w:drawing>
            </w:r>
          </w:p>
        </w:tc>
      </w:tr>
      <w:tr w:rsidR="00DA45AA" w:rsidRPr="00DA45AA" w14:paraId="5A37E1A4" w14:textId="77777777" w:rsidTr="006108FE">
        <w:trPr>
          <w:trHeight w:val="3572"/>
        </w:trPr>
        <w:tc>
          <w:tcPr>
            <w:tcW w:w="5958" w:type="dxa"/>
          </w:tcPr>
          <w:p w14:paraId="1339A8A9" w14:textId="77777777" w:rsidR="00DA45AA" w:rsidRPr="00DA45AA" w:rsidRDefault="00DA45AA" w:rsidP="00D84508">
            <w:pPr>
              <w:pStyle w:val="Heading2"/>
              <w:outlineLvl w:val="1"/>
            </w:pPr>
            <w:r w:rsidRPr="00DA45AA">
              <w:t>References</w:t>
            </w:r>
          </w:p>
          <w:p w14:paraId="26081C0F" w14:textId="77777777" w:rsidR="00DA45AA" w:rsidRPr="00DA45AA" w:rsidRDefault="00DA45AA" w:rsidP="00CC4140">
            <w:pPr>
              <w:pStyle w:val="Bodynormal"/>
            </w:pPr>
          </w:p>
        </w:tc>
        <w:tc>
          <w:tcPr>
            <w:tcW w:w="4230" w:type="dxa"/>
          </w:tcPr>
          <w:p w14:paraId="20293BED" w14:textId="3B70FA40" w:rsidR="00DA45AA" w:rsidRPr="00DA45AA" w:rsidRDefault="008762FD" w:rsidP="00D84508">
            <w:pPr>
              <w:pStyle w:val="Heading1"/>
              <w:outlineLvl w:val="0"/>
            </w:pPr>
            <w:r>
              <w:t>Slide 25</w:t>
            </w:r>
          </w:p>
          <w:p w14:paraId="68ECA9B8" w14:textId="2E6252C4" w:rsidR="00DA45AA" w:rsidRPr="00DA45AA" w:rsidRDefault="007A52DF" w:rsidP="00DA45AA">
            <w:pPr>
              <w:spacing w:before="20" w:after="120"/>
              <w:rPr>
                <w:rFonts w:ascii="Calibri" w:hAnsi="Calibri" w:cs="Tahoma"/>
                <w:b/>
                <w:i/>
              </w:rPr>
            </w:pPr>
            <w:r>
              <w:rPr>
                <w:rFonts w:cs="Tahoma"/>
                <w:b/>
                <w:i/>
                <w:noProof/>
              </w:rPr>
              <w:drawing>
                <wp:inline distT="0" distB="0" distL="0" distR="0" wp14:anchorId="0D0DFDBA" wp14:editId="7B76E302">
                  <wp:extent cx="2497878" cy="1902294"/>
                  <wp:effectExtent l="25400" t="25400" r="17145" b="28575"/>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15-08-26 at 8.50.26 PM.png"/>
                          <pic:cNvPicPr/>
                        </pic:nvPicPr>
                        <pic:blipFill rotWithShape="1">
                          <a:blip r:embed="rId35">
                            <a:extLst>
                              <a:ext uri="{28A0092B-C50C-407E-A947-70E740481C1C}">
                                <a14:useLocalDpi xmlns:a14="http://schemas.microsoft.com/office/drawing/2010/main" val="0"/>
                              </a:ext>
                            </a:extLst>
                          </a:blip>
                          <a:srcRect l="1993"/>
                          <a:stretch/>
                        </pic:blipFill>
                        <pic:spPr bwMode="auto">
                          <a:xfrm>
                            <a:off x="0" y="0"/>
                            <a:ext cx="2498096" cy="1902460"/>
                          </a:xfrm>
                          <a:prstGeom prst="rect">
                            <a:avLst/>
                          </a:prstGeom>
                          <a:ln w="9525" cap="flat" cmpd="sng" algn="ctr">
                            <a:solidFill>
                              <a:srgbClr val="BFBFBF"/>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tc>
      </w:tr>
    </w:tbl>
    <w:p w14:paraId="5FE19B80" w14:textId="6B2D28B3" w:rsidR="0046365D" w:rsidRPr="00DA45AA" w:rsidRDefault="0046365D" w:rsidP="006D6D5A">
      <w:pPr>
        <w:pStyle w:val="Heading1"/>
      </w:pPr>
    </w:p>
    <w:sectPr w:rsidR="0046365D" w:rsidRPr="00DA45AA" w:rsidSect="000D5297">
      <w:headerReference w:type="default" r:id="rId36"/>
      <w:footerReference w:type="default" r:id="rId37"/>
      <w:pgSz w:w="12240" w:h="15840" w:code="1"/>
      <w:pgMar w:top="1440" w:right="1440" w:bottom="1440" w:left="1440" w:header="720" w:footer="1008" w:gutter="0"/>
      <w:cols w:space="720"/>
      <w:docGrid w:linePitch="360"/>
    </w:sectPr>
  </w:body>
</w:document>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04B0CF6B" w15:done="0"/>
  <w15:commentEx w15:paraId="17E7D8B8"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12226E43" w14:textId="77777777" w:rsidR="007A52DF" w:rsidRDefault="007A52DF" w:rsidP="009F5A80">
      <w:pPr>
        <w:spacing w:after="0" w:line="240" w:lineRule="auto"/>
      </w:pPr>
      <w:r>
        <w:separator/>
      </w:r>
    </w:p>
    <w:p w14:paraId="336984DF" w14:textId="77777777" w:rsidR="007A52DF" w:rsidRDefault="007A52DF"/>
  </w:endnote>
  <w:endnote w:type="continuationSeparator" w:id="0">
    <w:p w14:paraId="0C64EE7B" w14:textId="77777777" w:rsidR="007A52DF" w:rsidRDefault="007A52DF" w:rsidP="009F5A80">
      <w:pPr>
        <w:spacing w:after="0" w:line="240" w:lineRule="auto"/>
      </w:pPr>
      <w:r>
        <w:continuationSeparator/>
      </w:r>
    </w:p>
    <w:p w14:paraId="07C04104" w14:textId="77777777" w:rsidR="007A52DF" w:rsidRDefault="007A52DF"/>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Lucida Grande">
    <w:altName w:val="Times New Roman"/>
    <w:charset w:val="00"/>
    <w:family w:val="auto"/>
    <w:pitch w:val="variable"/>
    <w:sig w:usb0="E1000AEF" w:usb1="5000A1FF" w:usb2="00000000" w:usb3="00000000" w:csb0="000001BF" w:csb1="00000000"/>
  </w:font>
  <w:font w:name="Calibri">
    <w:panose1 w:val="020F0502020204030204"/>
    <w:charset w:val="00"/>
    <w:family w:val="swiss"/>
    <w:pitch w:val="variable"/>
    <w:sig w:usb0="E00002FF" w:usb1="4000ACFF" w:usb2="00000001" w:usb3="00000000" w:csb0="000001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 w:name="MS Gothic">
    <w:altName w:val="ＭＳ ゴシック"/>
    <w:panose1 w:val="020B0609070205080204"/>
    <w:charset w:val="80"/>
    <w:family w:val="modern"/>
    <w:pitch w:val="fixed"/>
    <w:sig w:usb0="E00002FF" w:usb1="6AC7FDFB" w:usb2="00000012" w:usb3="00000000" w:csb0="0002009F" w:csb1="00000000"/>
  </w:font>
  <w:font w:name="Times">
    <w:panose1 w:val="02020603050405020304"/>
    <w:charset w:val="00"/>
    <w:family w:val="auto"/>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530E306" w14:textId="77777777" w:rsidR="007A52DF" w:rsidRDefault="007A52DF" w:rsidP="00241DF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F8228DB" w14:textId="77777777" w:rsidR="007A52DF" w:rsidRDefault="007A52DF" w:rsidP="00D7411F">
    <w:pPr>
      <w:pStyle w:val="Footer"/>
      <w:ind w:right="36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316F4377" w14:textId="77777777" w:rsidR="007A52DF" w:rsidRDefault="007A52DF">
    <w:pPr>
      <w:pStyle w:val="Footer"/>
    </w:pPr>
    <w:r>
      <w:rPr>
        <w:noProof/>
      </w:rPr>
      <w:drawing>
        <wp:anchor distT="0" distB="0" distL="114300" distR="114300" simplePos="0" relativeHeight="251658240" behindDoc="1" locked="0" layoutInCell="1" allowOverlap="1" wp14:anchorId="7A62077C" wp14:editId="1DC61EAE">
          <wp:simplePos x="0" y="0"/>
          <wp:positionH relativeFrom="column">
            <wp:posOffset>-923925</wp:posOffset>
          </wp:positionH>
          <wp:positionV relativeFrom="paragraph">
            <wp:posOffset>-91440</wp:posOffset>
          </wp:positionV>
          <wp:extent cx="7772400" cy="710565"/>
          <wp:effectExtent l="0" t="0" r="0" b="0"/>
          <wp:wrapNone/>
          <wp:docPr id="1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
                    <a:extLst>
                      <a:ext uri="{28A0092B-C50C-407E-A947-70E740481C1C}">
                        <a14:useLocalDpi xmlns:a14="http://schemas.microsoft.com/office/drawing/2010/main" val="0"/>
                      </a:ext>
                    </a:extLst>
                  </a:blip>
                  <a:srcRect t="88174"/>
                  <a:stretch>
                    <a:fillRect/>
                  </a:stretch>
                </pic:blipFill>
                <pic:spPr bwMode="auto">
                  <a:xfrm>
                    <a:off x="0" y="0"/>
                    <a:ext cx="7772400" cy="710565"/>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3897138" w14:textId="6DF3E5E9" w:rsidR="007A52DF" w:rsidRDefault="007A52DF" w:rsidP="005201F0">
    <w:pPr>
      <w:pStyle w:val="Footer"/>
      <w:ind w:right="360"/>
    </w:pPr>
  </w:p>
  <w:p w14:paraId="0EE89E99" w14:textId="0C3B38B0" w:rsidR="007A52DF" w:rsidRPr="00241DF7" w:rsidRDefault="007A52DF" w:rsidP="004C23FB">
    <w:pPr>
      <w:pStyle w:val="Footer"/>
      <w:framePr w:wrap="around" w:vAnchor="text" w:hAnchor="page" w:x="11521" w:y="870"/>
      <w:rPr>
        <w:rStyle w:val="PageNumber"/>
        <w:color w:val="FFFFFF" w:themeColor="background1"/>
      </w:rPr>
    </w:pPr>
    <w:r w:rsidRPr="00241DF7">
      <w:rPr>
        <w:rStyle w:val="PageNumber"/>
        <w:color w:val="FFFFFF" w:themeColor="background1"/>
      </w:rPr>
      <w:fldChar w:fldCharType="begin"/>
    </w:r>
    <w:r w:rsidRPr="00241DF7">
      <w:rPr>
        <w:rStyle w:val="PageNumber"/>
        <w:color w:val="FFFFFF" w:themeColor="background1"/>
      </w:rPr>
      <w:instrText xml:space="preserve">PAGE  </w:instrText>
    </w:r>
    <w:r w:rsidRPr="00241DF7">
      <w:rPr>
        <w:rStyle w:val="PageNumber"/>
        <w:color w:val="FFFFFF" w:themeColor="background1"/>
      </w:rPr>
      <w:fldChar w:fldCharType="separate"/>
    </w:r>
    <w:r w:rsidR="00C9208E">
      <w:rPr>
        <w:rStyle w:val="PageNumber"/>
        <w:noProof/>
        <w:color w:val="FFFFFF" w:themeColor="background1"/>
      </w:rPr>
      <w:t>4</w:t>
    </w:r>
    <w:r w:rsidRPr="00241DF7">
      <w:rPr>
        <w:rStyle w:val="PageNumber"/>
        <w:color w:val="FFFFFF" w:themeColor="background1"/>
      </w:rPr>
      <w:fldChar w:fldCharType="end"/>
    </w:r>
  </w:p>
  <w:p w14:paraId="7BAF0AD5" w14:textId="668FE3C2" w:rsidR="007A52DF" w:rsidRDefault="007A52DF">
    <w:r>
      <w:rPr>
        <w:noProof/>
        <w:color w:val="808080" w:themeColor="background1" w:themeShade="80"/>
      </w:rPr>
      <mc:AlternateContent>
        <mc:Choice Requires="wps">
          <w:drawing>
            <wp:anchor distT="0" distB="0" distL="114300" distR="114300" simplePos="0" relativeHeight="251665408" behindDoc="0" locked="0" layoutInCell="1" allowOverlap="1" wp14:anchorId="60481C5F" wp14:editId="698BDD2A">
              <wp:simplePos x="0" y="0"/>
              <wp:positionH relativeFrom="column">
                <wp:posOffset>5194300</wp:posOffset>
              </wp:positionH>
              <wp:positionV relativeFrom="paragraph">
                <wp:posOffset>494665</wp:posOffset>
              </wp:positionV>
              <wp:extent cx="1118870" cy="685800"/>
              <wp:effectExtent l="0" t="0" r="0" b="0"/>
              <wp:wrapNone/>
              <wp:docPr id="3" name="Text Box 3"/>
              <wp:cNvGraphicFramePr/>
              <a:graphic xmlns:a="http://schemas.openxmlformats.org/drawingml/2006/main">
                <a:graphicData uri="http://schemas.microsoft.com/office/word/2010/wordprocessingShape">
                  <wps:wsp>
                    <wps:cNvSpPr txBox="1"/>
                    <wps:spPr>
                      <a:xfrm>
                        <a:off x="0" y="0"/>
                        <a:ext cx="1118870" cy="685800"/>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style>
                      <a:lnRef idx="0">
                        <a:schemeClr val="accent1"/>
                      </a:lnRef>
                      <a:fillRef idx="0">
                        <a:schemeClr val="accent1"/>
                      </a:fillRef>
                      <a:effectRef idx="0">
                        <a:schemeClr val="accent1"/>
                      </a:effectRef>
                      <a:fontRef idx="minor">
                        <a:schemeClr val="dk1"/>
                      </a:fontRef>
                    </wps:style>
                    <wps:txbx>
                      <w:txbxContent>
                        <w:p w14:paraId="1A0490E9" w14:textId="0DD3D4DE" w:rsidR="007A52DF" w:rsidRPr="005201F0" w:rsidRDefault="007A52DF">
                          <w:pPr>
                            <w:rPr>
                              <w:color w:val="FFFFFF" w:themeColor="background1"/>
                            </w:rPr>
                          </w:pPr>
                          <w:r>
                            <w:rPr>
                              <w:color w:val="FFFFFF" w:themeColor="background1"/>
                            </w:rPr>
                            <w:t xml:space="preserve">Sustain </w:t>
                          </w:r>
                          <w:r w:rsidR="000D5297">
                            <w:rPr>
                              <w:color w:val="FFFFFF" w:themeColor="background1"/>
                            </w:rPr>
                            <w:t>W</w:t>
                          </w:r>
                          <w:r>
                            <w:rPr>
                              <w:color w:val="FFFFFF" w:themeColor="background1"/>
                            </w:rPr>
                            <w:t>ith LFD</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http://schemas.microsoft.com/office/drawing/2014/chartex" xmlns:cx1="http://schemas.microsoft.com/office/drawing/2015/9/8/chartex" xmlns:w15="http://schemas.microsoft.com/office/word/2012/wordml" xmlns:w16se="http://schemas.microsoft.com/office/word/2015/wordml/symex">
          <w:pict>
            <v:shapetype w14:anchorId="60481C5F" id="_x0000_t202" coordsize="21600,21600" o:spt="202" path="m,l,21600r21600,l21600,xe">
              <v:stroke joinstyle="miter"/>
              <v:path gradientshapeok="t" o:connecttype="rect"/>
            </v:shapetype>
            <v:shape id="Text Box 3" o:spid="_x0000_s1027" type="#_x0000_t202" style="position:absolute;margin-left:409pt;margin-top:38.95pt;width:88.1pt;height:54pt;z-index:251665408;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" filled="f" stroked="f">
              <v:textbox>
                <w:txbxContent>
                  <w:p w14:paraId="1A0490E9" w14:textId="0DD3D4DE" w:rsidR="007A52DF" w:rsidRPr="005201F0" w:rsidRDefault="007A52DF">
                    <w:pPr>
                      <w:rPr>
                        <w:color w:val="FFFFFF" w:themeColor="background1"/>
                      </w:rPr>
                    </w:pPr>
                    <w:r>
                      <w:rPr>
                        <w:color w:val="FFFFFF" w:themeColor="background1"/>
                      </w:rPr>
                      <w:t xml:space="preserve">Sustain </w:t>
                    </w:r>
                    <w:r w:rsidR="000D5297">
                      <w:rPr>
                        <w:color w:val="FFFFFF" w:themeColor="background1"/>
                      </w:rPr>
                      <w:t>W</w:t>
                    </w:r>
                    <w:r>
                      <w:rPr>
                        <w:color w:val="FFFFFF" w:themeColor="background1"/>
                      </w:rPr>
                      <w:t>ith LFD</w:t>
                    </w:r>
                  </w:p>
                </w:txbxContent>
              </v:textbox>
            </v:shape>
          </w:pict>
        </mc:Fallback>
      </mc:AlternateContent>
    </w:r>
    <w:r>
      <w:rPr>
        <w:noProof/>
      </w:rPr>
      <mc:AlternateContent>
        <mc:Choice Requires="wps">
          <w:drawing>
            <wp:anchor distT="0" distB="0" distL="114300" distR="114300" simplePos="0" relativeHeight="251663360" behindDoc="0" locked="0" layoutInCell="1" allowOverlap="1" wp14:anchorId="5493ABC9" wp14:editId="4AD58D02">
              <wp:simplePos x="0" y="0"/>
              <wp:positionH relativeFrom="column">
                <wp:posOffset>0</wp:posOffset>
              </wp:positionH>
              <wp:positionV relativeFrom="paragraph">
                <wp:posOffset>347980</wp:posOffset>
              </wp:positionV>
              <wp:extent cx="2108200" cy="432435"/>
              <wp:effectExtent l="0" t="0" r="0" b="0"/>
              <wp:wrapSquare wrapText="bothSides"/>
              <wp:docPr id="5" name="Text Box 5"/>
              <wp:cNvGraphicFramePr/>
              <a:graphic xmlns:a="http://schemas.openxmlformats.org/drawingml/2006/main">
                <a:graphicData uri="http://schemas.microsoft.com/office/word/2010/wordprocessingShape">
                  <wps:wsp>
                    <wps:cNvSpPr txBox="1"/>
                    <wps:spPr>
                      <a:xfrm>
                        <a:off x="0" y="0"/>
                        <a:ext cx="2108200" cy="432435"/>
                      </a:xfrm>
                      <a:prstGeom prst="rect">
                        <a:avLst/>
                      </a:prstGeom>
                      <a:noFill/>
                      <a:ln>
                        <a:noFill/>
                      </a:ln>
                      <a:effectLst/>
                      <a:extLst>
                        <a:ext uri="{C572A759-6A51-4108-AA02-DFA0A04FC94B}">
                          <ma14:wrappingTextBoxFlag xmlns:cx="http://schemas.microsoft.com/office/drawing/2014/chartex" xmlns:cx1="http://schemas.microsoft.com/office/drawing/2015/9/8/chartex" xmlns:w15="http://schemas.microsoft.com/office/word/2012/wordml" xmlns:w16se="http://schemas.microsoft.com/office/word/2015/wordml/symex" xmlns="" xmlns:mo="http://schemas.microsoft.com/office/mac/office/2008/main" xmlns:mv="urn:schemas-microsoft-com:mac:vml" xmlns:o="urn:schemas-microsoft-com:office:office" xmlns:v="urn:schemas-microsoft-com:vml" xmlns:w10="urn:schemas-microsoft-com:office:word" xmlns:w="http://schemas.openxmlformats.org/wordprocessingml/2006/main" xmlns:ma14="http://schemas.microsoft.com/office/mac/drawingml/2011/main"/>
                        </a:ext>
                      </a:extLst>
                    </wps:spPr>
                    <wps:txbx>
                      <w:txbxContent>
                        <w:p w14:paraId="1D04E395" w14:textId="557F26C2" w:rsidR="007A52DF" w:rsidRPr="000D5297" w:rsidRDefault="007A52DF" w:rsidP="005201F0">
                          <w:pPr>
                            <w:pStyle w:val="Footer"/>
                            <w:rPr>
                              <w:rStyle w:val="PageNumber"/>
                            </w:rPr>
                          </w:pPr>
                          <w:r w:rsidRPr="000D5297">
                            <w:rPr>
                              <w:rStyle w:val="PageNumber"/>
                            </w:rPr>
                            <w:t xml:space="preserve">AHRQ Safety Program </w:t>
                          </w:r>
                          <w:r w:rsidR="000D5297">
                            <w:rPr>
                              <w:rStyle w:val="PageNumber"/>
                            </w:rPr>
                            <w:t>f</w:t>
                          </w:r>
                          <w:r w:rsidRPr="000D5297">
                            <w:rPr>
                              <w:rStyle w:val="PageNumber"/>
                            </w:rPr>
                            <w:t>or Surgery</w:t>
                          </w:r>
                          <w:r w:rsidR="000D5297">
                            <w:rPr>
                              <w:rStyle w:val="PageNumber"/>
                            </w:rPr>
                            <w:t xml:space="preserve"> – Sustainability </w:t>
                          </w:r>
                        </w:p>
                        <w:p w14:paraId="5F9B8CC4" w14:textId="77777777" w:rsidR="007A52DF" w:rsidRPr="00241DF7" w:rsidRDefault="007A52DF" w:rsidP="005201F0">
                          <w:pPr>
                            <w:pStyle w:val="Footer"/>
                            <w:ind w:right="360"/>
                            <w:rPr>
                              <w:noProof/>
                              <w:color w:val="A6A6A6" w:themeColor="background1" w:themeShade="A6"/>
                            </w:rPr>
                          </w:pP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xmlns:cx="http://schemas.microsoft.com/office/drawing/2014/chartex" xmlns:cx1="http://schemas.microsoft.com/office/drawing/2015/9/8/chartex" xmlns:w15="http://schemas.microsoft.com/office/word/2012/wordml" xmlns:w16se="http://schemas.microsoft.com/office/word/2015/wordml/symex">
          <w:pict>
            <v:shape w14:anchorId="5493ABC9" id="Text Box 5" o:spid="_x0000_s1028" type="#_x0000_t202" style="position:absolute;margin-left:0;margin-top:27.4pt;width:166pt;height:34.05pt;z-index:251663360;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" filled="f" stroked="f">
              <v:textbox style="mso-fit-shape-to-text:t">
                <w:txbxContent>
                  <w:p w14:paraId="1D04E395" w14:textId="557F26C2" w:rsidR="007A52DF" w:rsidRPr="000D5297" w:rsidRDefault="007A52DF" w:rsidP="005201F0">
                    <w:pPr>
                      <w:pStyle w:val="Footer"/>
                      <w:rPr>
                        <w:rStyle w:val="PageNumber"/>
                      </w:rPr>
                    </w:pPr>
                    <w:r w:rsidRPr="000D5297">
                      <w:rPr>
                        <w:rStyle w:val="PageNumber"/>
                      </w:rPr>
                      <w:t xml:space="preserve">AHRQ Safety Program </w:t>
                    </w:r>
                    <w:r w:rsidR="000D5297">
                      <w:rPr>
                        <w:rStyle w:val="PageNumber"/>
                      </w:rPr>
                      <w:t>f</w:t>
                    </w:r>
                    <w:r w:rsidRPr="000D5297">
                      <w:rPr>
                        <w:rStyle w:val="PageNumber"/>
                      </w:rPr>
                      <w:t>or Surgery</w:t>
                    </w:r>
                    <w:r w:rsidR="000D5297">
                      <w:rPr>
                        <w:rStyle w:val="PageNumber"/>
                      </w:rPr>
                      <w:t xml:space="preserve"> – Sustainability </w:t>
                    </w:r>
                  </w:p>
                  <w:p w14:paraId="5F9B8CC4" w14:textId="77777777" w:rsidR="007A52DF" w:rsidRPr="00241DF7" w:rsidRDefault="007A52DF" w:rsidP="005201F0">
                    <w:pPr>
                      <w:pStyle w:val="Footer"/>
                      <w:ind w:right="360"/>
                      <w:rPr>
                        <w:noProof/>
                        <w:color w:val="A6A6A6" w:themeColor="background1" w:themeShade="A6"/>
                      </w:rPr>
                    </w:pPr>
                  </w:p>
                </w:txbxContent>
              </v:textbox>
              <w10:wrap type="square"/>
            </v:shape>
          </w:pict>
        </mc:Fallback>
      </mc:AlternateContent>
    </w:r>
    <w:r w:rsidRPr="00D7411F">
      <w:rPr>
        <w:noProof/>
        <w:color w:val="808080" w:themeColor="background1" w:themeShade="80"/>
      </w:rPr>
      <w:drawing>
        <wp:anchor distT="0" distB="0" distL="114300" distR="114300" simplePos="0" relativeHeight="251664384" behindDoc="1" locked="0" layoutInCell="1" allowOverlap="1" wp14:anchorId="35D501F5" wp14:editId="669C1155">
          <wp:simplePos x="0" y="0"/>
          <wp:positionH relativeFrom="column">
            <wp:posOffset>-849630</wp:posOffset>
          </wp:positionH>
          <wp:positionV relativeFrom="paragraph">
            <wp:posOffset>319405</wp:posOffset>
          </wp:positionV>
          <wp:extent cx="7772400" cy="461010"/>
          <wp:effectExtent l="0" t="0" r="0" b="0"/>
          <wp:wrapNone/>
          <wp:docPr id="2"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
                    <a:extLst>
                      <a:ext uri="{28A0092B-C50C-407E-A947-70E740481C1C}">
                        <a14:useLocalDpi xmlns:a14="http://schemas.microsoft.com/office/drawing/2010/main" val="0"/>
                      </a:ext>
                    </a:extLst>
                  </a:blip>
                  <a:srcRect t="92323"/>
                  <a:stretch>
                    <a:fillRect/>
                  </a:stretch>
                </pic:blipFill>
                <pic:spPr bwMode="auto">
                  <a:xfrm>
                    <a:off x="0" y="0"/>
                    <a:ext cx="7772400" cy="461010"/>
                  </a:xfrm>
                  <a:prstGeom prst="rect">
                    <a:avLst/>
                  </a:prstGeom>
                  <a:noFill/>
                  <a:ln>
                    <a:noFill/>
                  </a:ln>
                </pic:spPr>
              </pic:pic>
            </a:graphicData>
          </a:graphic>
          <wp14:sizeRelH relativeFrom="page">
            <wp14:pctWidth>0</wp14:pctWidth>
          </wp14:sizeRelH>
          <wp14:sizeRelV relativeFrom="page">
            <wp14:pctHeight>0</wp14:pctHeight>
          </wp14:sizeRelV>
        </wp:anchor>
      </w:drawing>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6D1766EC" w14:textId="77777777" w:rsidR="007A52DF" w:rsidRDefault="007A52DF" w:rsidP="009F5A80">
      <w:pPr>
        <w:spacing w:after="0" w:line="240" w:lineRule="auto"/>
      </w:pPr>
      <w:r>
        <w:separator/>
      </w:r>
    </w:p>
    <w:p w14:paraId="507A5764" w14:textId="77777777" w:rsidR="007A52DF" w:rsidRDefault="007A52DF"/>
  </w:footnote>
  <w:footnote w:type="continuationSeparator" w:id="0">
    <w:p w14:paraId="2EC26497" w14:textId="77777777" w:rsidR="007A52DF" w:rsidRDefault="007A52DF" w:rsidP="009F5A80">
      <w:pPr>
        <w:spacing w:after="0" w:line="240" w:lineRule="auto"/>
      </w:pPr>
      <w:r>
        <w:continuationSeparator/>
      </w:r>
    </w:p>
    <w:p w14:paraId="019344F3" w14:textId="77777777" w:rsidR="007A52DF" w:rsidRDefault="007A52DF"/>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6699A099" w14:textId="77777777" w:rsidR="007A52DF" w:rsidRDefault="007A52DF" w:rsidP="005201F0">
    <w:pPr>
      <w:pStyle w:val="Header"/>
      <w:ind w:left="720"/>
      <w:rPr>
        <w:rFonts w:ascii="Arial" w:hAnsi="Arial" w:cs="Arial"/>
        <w:b/>
        <w:color w:val="FFFFFF"/>
        <w:sz w:val="48"/>
        <w:szCs w:val="48"/>
      </w:rPr>
    </w:pPr>
    <w:r>
      <w:rPr>
        <w:noProof/>
      </w:rPr>
      <w:drawing>
        <wp:anchor distT="0" distB="0" distL="114300" distR="114300" simplePos="0" relativeHeight="251657216" behindDoc="1" locked="0" layoutInCell="1" allowOverlap="1" wp14:anchorId="76F5BC18" wp14:editId="4C3DD004">
          <wp:simplePos x="0" y="0"/>
          <wp:positionH relativeFrom="column">
            <wp:posOffset>-923925</wp:posOffset>
          </wp:positionH>
          <wp:positionV relativeFrom="paragraph">
            <wp:posOffset>-781050</wp:posOffset>
          </wp:positionV>
          <wp:extent cx="7772400" cy="2056130"/>
          <wp:effectExtent l="0" t="0" r="0" b="1270"/>
          <wp:wrapNone/>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b="65768"/>
                  <a:stretch>
                    <a:fillRect/>
                  </a:stretch>
                </pic:blipFill>
                <pic:spPr bwMode="auto">
                  <a:xfrm>
                    <a:off x="0" y="0"/>
                    <a:ext cx="7772400" cy="2056130"/>
                  </a:xfrm>
                  <a:prstGeom prst="rect">
                    <a:avLst/>
                  </a:prstGeom>
                  <a:noFill/>
                  <a:ln>
                    <a:noFill/>
                  </a:ln>
                </pic:spPr>
              </pic:pic>
            </a:graphicData>
          </a:graphic>
          <wp14:sizeRelH relativeFrom="page">
            <wp14:pctWidth>0</wp14:pctWidth>
          </wp14:sizeRelH>
          <wp14:sizeRelV relativeFrom="page">
            <wp14:pctHeight>0</wp14:pctHeight>
          </wp14:sizeRelV>
        </wp:anchor>
      </w:drawing>
    </w:r>
    <w:r>
      <w:rPr>
        <w:rFonts w:ascii="Arial" w:hAnsi="Arial" w:cs="Arial"/>
        <w:b/>
        <w:color w:val="FFFFFF"/>
        <w:sz w:val="48"/>
        <w:szCs w:val="48"/>
      </w:rPr>
      <w:t xml:space="preserve">AHRQ </w:t>
    </w:r>
    <w:r w:rsidRPr="004A5B15">
      <w:rPr>
        <w:rFonts w:ascii="Arial" w:hAnsi="Arial" w:cs="Arial"/>
        <w:b/>
        <w:color w:val="FFFFFF"/>
        <w:sz w:val="48"/>
        <w:szCs w:val="48"/>
      </w:rPr>
      <w:t>Safety Program for</w:t>
    </w:r>
    <w:r>
      <w:rPr>
        <w:rFonts w:ascii="Arial" w:hAnsi="Arial" w:cs="Arial"/>
        <w:b/>
        <w:color w:val="FFFFFF"/>
        <w:sz w:val="48"/>
        <w:szCs w:val="48"/>
      </w:rPr>
      <w:t xml:space="preserve"> Surgery</w:t>
    </w:r>
  </w:p>
  <w:p w14:paraId="79224EE4" w14:textId="2E6FB0BA" w:rsidR="000D5297" w:rsidRDefault="000D5297" w:rsidP="000D5297">
    <w:pPr>
      <w:pStyle w:val="Header"/>
      <w:spacing w:before="60"/>
      <w:ind w:left="720"/>
      <w:jc w:val="center"/>
      <w:rPr>
        <w:rFonts w:ascii="Arial" w:hAnsi="Arial" w:cs="Arial"/>
        <w:color w:val="FFFFFF"/>
        <w:sz w:val="40"/>
        <w:szCs w:val="40"/>
      </w:rPr>
    </w:pPr>
    <w:r>
      <w:rPr>
        <w:rFonts w:ascii="Arial" w:hAnsi="Arial" w:cs="Arial"/>
        <w:color w:val="FFFFFF"/>
        <w:sz w:val="40"/>
        <w:szCs w:val="40"/>
      </w:rPr>
      <w:t>Sustainability</w:t>
    </w:r>
  </w:p>
  <w:p w14:paraId="6157729B" w14:textId="77777777" w:rsidR="000D5297" w:rsidRPr="000D5297" w:rsidRDefault="000D5297" w:rsidP="000D5297">
    <w:pPr>
      <w:pStyle w:val="Header"/>
      <w:spacing w:before="60"/>
      <w:jc w:val="center"/>
      <w:rPr>
        <w:rFonts w:ascii="Arial" w:hAnsi="Arial" w:cs="Arial"/>
        <w:color w:val="FFFFFF"/>
        <w:sz w:val="28"/>
        <w:szCs w:val="28"/>
      </w:rPr>
    </w:pPr>
  </w:p>
  <w:p w14:paraId="72D4905A" w14:textId="573D76EF" w:rsidR="000D5297" w:rsidRPr="000D5297" w:rsidRDefault="000D5297" w:rsidP="000D5297">
    <w:pPr>
      <w:pStyle w:val="Header"/>
      <w:spacing w:after="60"/>
      <w:jc w:val="center"/>
      <w:rPr>
        <w:rFonts w:ascii="Arial" w:hAnsi="Arial" w:cs="Arial"/>
        <w:sz w:val="36"/>
        <w:szCs w:val="36"/>
      </w:rPr>
    </w:pPr>
    <w:r w:rsidRPr="000D5297">
      <w:rPr>
        <w:rFonts w:ascii="Arial" w:hAnsi="Arial" w:cs="Arial"/>
        <w:sz w:val="36"/>
        <w:szCs w:val="36"/>
      </w:rPr>
      <w:t>Sustainability: Learning From Defects</w:t>
    </w:r>
    <w:r>
      <w:rPr>
        <w:rFonts w:ascii="Arial" w:hAnsi="Arial" w:cs="Arial"/>
        <w:sz w:val="36"/>
        <w:szCs w:val="36"/>
      </w:rPr>
      <w:t xml:space="preserve"> – Facilitator Notes</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4273C09" w14:textId="77777777" w:rsidR="007A52DF" w:rsidRPr="004C23FB" w:rsidRDefault="007A52DF" w:rsidP="009F5A80">
    <w:pPr>
      <w:pStyle w:val="Header"/>
    </w:pPr>
  </w:p>
  <w:p w14:paraId="4C086DDB" w14:textId="77777777" w:rsidR="007A52DF" w:rsidRDefault="007A52DF"/>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1931FB3"/>
    <w:multiLevelType w:val="hybridMultilevel"/>
    <w:tmpl w:val="AE9C1D74"/>
    <w:lvl w:ilvl="0" w:tplc="5126B798">
      <w:start w:val="1"/>
      <w:numFmt w:val="decimal"/>
      <w:lvlText w:val="%1."/>
      <w:lvlJc w:val="left"/>
      <w:pPr>
        <w:tabs>
          <w:tab w:val="num" w:pos="360"/>
        </w:tabs>
        <w:ind w:left="36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A2E3DDF"/>
    <w:multiLevelType w:val="hybridMultilevel"/>
    <w:tmpl w:val="9B64DF32"/>
    <w:lvl w:ilvl="0" w:tplc="0D70CD28">
      <w:start w:val="1"/>
      <w:numFmt w:val="bullet"/>
      <w:lvlText w:val="•"/>
      <w:lvlJc w:val="left"/>
      <w:pPr>
        <w:tabs>
          <w:tab w:val="num" w:pos="720"/>
        </w:tabs>
        <w:ind w:left="720" w:hanging="360"/>
      </w:pPr>
      <w:rPr>
        <w:rFonts w:ascii="Arial" w:hAnsi="Arial" w:hint="default"/>
      </w:rPr>
    </w:lvl>
    <w:lvl w:ilvl="1" w:tplc="FC980EC2" w:tentative="1">
      <w:start w:val="1"/>
      <w:numFmt w:val="bullet"/>
      <w:lvlText w:val="•"/>
      <w:lvlJc w:val="left"/>
      <w:pPr>
        <w:tabs>
          <w:tab w:val="num" w:pos="1440"/>
        </w:tabs>
        <w:ind w:left="1440" w:hanging="360"/>
      </w:pPr>
      <w:rPr>
        <w:rFonts w:ascii="Arial" w:hAnsi="Arial" w:hint="default"/>
      </w:rPr>
    </w:lvl>
    <w:lvl w:ilvl="2" w:tplc="665C424E" w:tentative="1">
      <w:start w:val="1"/>
      <w:numFmt w:val="bullet"/>
      <w:lvlText w:val="•"/>
      <w:lvlJc w:val="left"/>
      <w:pPr>
        <w:tabs>
          <w:tab w:val="num" w:pos="2160"/>
        </w:tabs>
        <w:ind w:left="2160" w:hanging="360"/>
      </w:pPr>
      <w:rPr>
        <w:rFonts w:ascii="Arial" w:hAnsi="Arial" w:hint="default"/>
      </w:rPr>
    </w:lvl>
    <w:lvl w:ilvl="3" w:tplc="339C3436" w:tentative="1">
      <w:start w:val="1"/>
      <w:numFmt w:val="bullet"/>
      <w:lvlText w:val="•"/>
      <w:lvlJc w:val="left"/>
      <w:pPr>
        <w:tabs>
          <w:tab w:val="num" w:pos="2880"/>
        </w:tabs>
        <w:ind w:left="2880" w:hanging="360"/>
      </w:pPr>
      <w:rPr>
        <w:rFonts w:ascii="Arial" w:hAnsi="Arial" w:hint="default"/>
      </w:rPr>
    </w:lvl>
    <w:lvl w:ilvl="4" w:tplc="6480E1CA" w:tentative="1">
      <w:start w:val="1"/>
      <w:numFmt w:val="bullet"/>
      <w:lvlText w:val="•"/>
      <w:lvlJc w:val="left"/>
      <w:pPr>
        <w:tabs>
          <w:tab w:val="num" w:pos="3600"/>
        </w:tabs>
        <w:ind w:left="3600" w:hanging="360"/>
      </w:pPr>
      <w:rPr>
        <w:rFonts w:ascii="Arial" w:hAnsi="Arial" w:hint="default"/>
      </w:rPr>
    </w:lvl>
    <w:lvl w:ilvl="5" w:tplc="82A46CF4" w:tentative="1">
      <w:start w:val="1"/>
      <w:numFmt w:val="bullet"/>
      <w:lvlText w:val="•"/>
      <w:lvlJc w:val="left"/>
      <w:pPr>
        <w:tabs>
          <w:tab w:val="num" w:pos="4320"/>
        </w:tabs>
        <w:ind w:left="4320" w:hanging="360"/>
      </w:pPr>
      <w:rPr>
        <w:rFonts w:ascii="Arial" w:hAnsi="Arial" w:hint="default"/>
      </w:rPr>
    </w:lvl>
    <w:lvl w:ilvl="6" w:tplc="56EE3FB6" w:tentative="1">
      <w:start w:val="1"/>
      <w:numFmt w:val="bullet"/>
      <w:lvlText w:val="•"/>
      <w:lvlJc w:val="left"/>
      <w:pPr>
        <w:tabs>
          <w:tab w:val="num" w:pos="5040"/>
        </w:tabs>
        <w:ind w:left="5040" w:hanging="360"/>
      </w:pPr>
      <w:rPr>
        <w:rFonts w:ascii="Arial" w:hAnsi="Arial" w:hint="default"/>
      </w:rPr>
    </w:lvl>
    <w:lvl w:ilvl="7" w:tplc="925A21A2" w:tentative="1">
      <w:start w:val="1"/>
      <w:numFmt w:val="bullet"/>
      <w:lvlText w:val="•"/>
      <w:lvlJc w:val="left"/>
      <w:pPr>
        <w:tabs>
          <w:tab w:val="num" w:pos="5760"/>
        </w:tabs>
        <w:ind w:left="5760" w:hanging="360"/>
      </w:pPr>
      <w:rPr>
        <w:rFonts w:ascii="Arial" w:hAnsi="Arial" w:hint="default"/>
      </w:rPr>
    </w:lvl>
    <w:lvl w:ilvl="8" w:tplc="A674418C" w:tentative="1">
      <w:start w:val="1"/>
      <w:numFmt w:val="bullet"/>
      <w:lvlText w:val="•"/>
      <w:lvlJc w:val="left"/>
      <w:pPr>
        <w:tabs>
          <w:tab w:val="num" w:pos="6480"/>
        </w:tabs>
        <w:ind w:left="6480" w:hanging="360"/>
      </w:pPr>
      <w:rPr>
        <w:rFonts w:ascii="Arial" w:hAnsi="Arial" w:hint="default"/>
      </w:rPr>
    </w:lvl>
  </w:abstractNum>
  <w:abstractNum w:abstractNumId="2">
    <w:nsid w:val="0B4B6017"/>
    <w:multiLevelType w:val="hybridMultilevel"/>
    <w:tmpl w:val="423A2028"/>
    <w:lvl w:ilvl="0" w:tplc="00700A8A">
      <w:start w:val="1"/>
      <w:numFmt w:val="bullet"/>
      <w:lvlText w:val="•"/>
      <w:lvlJc w:val="left"/>
      <w:pPr>
        <w:tabs>
          <w:tab w:val="num" w:pos="720"/>
        </w:tabs>
        <w:ind w:left="720" w:hanging="360"/>
      </w:pPr>
      <w:rPr>
        <w:rFonts w:ascii="Arial" w:hAnsi="Arial" w:hint="default"/>
      </w:rPr>
    </w:lvl>
    <w:lvl w:ilvl="1" w:tplc="C4F6BEBE" w:tentative="1">
      <w:start w:val="1"/>
      <w:numFmt w:val="bullet"/>
      <w:lvlText w:val="•"/>
      <w:lvlJc w:val="left"/>
      <w:pPr>
        <w:tabs>
          <w:tab w:val="num" w:pos="1440"/>
        </w:tabs>
        <w:ind w:left="1440" w:hanging="360"/>
      </w:pPr>
      <w:rPr>
        <w:rFonts w:ascii="Arial" w:hAnsi="Arial" w:hint="default"/>
      </w:rPr>
    </w:lvl>
    <w:lvl w:ilvl="2" w:tplc="F5E63C4A" w:tentative="1">
      <w:start w:val="1"/>
      <w:numFmt w:val="bullet"/>
      <w:lvlText w:val="•"/>
      <w:lvlJc w:val="left"/>
      <w:pPr>
        <w:tabs>
          <w:tab w:val="num" w:pos="2160"/>
        </w:tabs>
        <w:ind w:left="2160" w:hanging="360"/>
      </w:pPr>
      <w:rPr>
        <w:rFonts w:ascii="Arial" w:hAnsi="Arial" w:hint="default"/>
      </w:rPr>
    </w:lvl>
    <w:lvl w:ilvl="3" w:tplc="61D473F6" w:tentative="1">
      <w:start w:val="1"/>
      <w:numFmt w:val="bullet"/>
      <w:lvlText w:val="•"/>
      <w:lvlJc w:val="left"/>
      <w:pPr>
        <w:tabs>
          <w:tab w:val="num" w:pos="2880"/>
        </w:tabs>
        <w:ind w:left="2880" w:hanging="360"/>
      </w:pPr>
      <w:rPr>
        <w:rFonts w:ascii="Arial" w:hAnsi="Arial" w:hint="default"/>
      </w:rPr>
    </w:lvl>
    <w:lvl w:ilvl="4" w:tplc="077204B2" w:tentative="1">
      <w:start w:val="1"/>
      <w:numFmt w:val="bullet"/>
      <w:lvlText w:val="•"/>
      <w:lvlJc w:val="left"/>
      <w:pPr>
        <w:tabs>
          <w:tab w:val="num" w:pos="3600"/>
        </w:tabs>
        <w:ind w:left="3600" w:hanging="360"/>
      </w:pPr>
      <w:rPr>
        <w:rFonts w:ascii="Arial" w:hAnsi="Arial" w:hint="default"/>
      </w:rPr>
    </w:lvl>
    <w:lvl w:ilvl="5" w:tplc="6B669132" w:tentative="1">
      <w:start w:val="1"/>
      <w:numFmt w:val="bullet"/>
      <w:lvlText w:val="•"/>
      <w:lvlJc w:val="left"/>
      <w:pPr>
        <w:tabs>
          <w:tab w:val="num" w:pos="4320"/>
        </w:tabs>
        <w:ind w:left="4320" w:hanging="360"/>
      </w:pPr>
      <w:rPr>
        <w:rFonts w:ascii="Arial" w:hAnsi="Arial" w:hint="default"/>
      </w:rPr>
    </w:lvl>
    <w:lvl w:ilvl="6" w:tplc="B67EA7A4" w:tentative="1">
      <w:start w:val="1"/>
      <w:numFmt w:val="bullet"/>
      <w:lvlText w:val="•"/>
      <w:lvlJc w:val="left"/>
      <w:pPr>
        <w:tabs>
          <w:tab w:val="num" w:pos="5040"/>
        </w:tabs>
        <w:ind w:left="5040" w:hanging="360"/>
      </w:pPr>
      <w:rPr>
        <w:rFonts w:ascii="Arial" w:hAnsi="Arial" w:hint="default"/>
      </w:rPr>
    </w:lvl>
    <w:lvl w:ilvl="7" w:tplc="EB409F8E" w:tentative="1">
      <w:start w:val="1"/>
      <w:numFmt w:val="bullet"/>
      <w:lvlText w:val="•"/>
      <w:lvlJc w:val="left"/>
      <w:pPr>
        <w:tabs>
          <w:tab w:val="num" w:pos="5760"/>
        </w:tabs>
        <w:ind w:left="5760" w:hanging="360"/>
      </w:pPr>
      <w:rPr>
        <w:rFonts w:ascii="Arial" w:hAnsi="Arial" w:hint="default"/>
      </w:rPr>
    </w:lvl>
    <w:lvl w:ilvl="8" w:tplc="779059EE" w:tentative="1">
      <w:start w:val="1"/>
      <w:numFmt w:val="bullet"/>
      <w:lvlText w:val="•"/>
      <w:lvlJc w:val="left"/>
      <w:pPr>
        <w:tabs>
          <w:tab w:val="num" w:pos="6480"/>
        </w:tabs>
        <w:ind w:left="6480" w:hanging="360"/>
      </w:pPr>
      <w:rPr>
        <w:rFonts w:ascii="Arial" w:hAnsi="Arial" w:hint="default"/>
      </w:rPr>
    </w:lvl>
  </w:abstractNum>
  <w:abstractNum w:abstractNumId="3">
    <w:nsid w:val="17E9755F"/>
    <w:multiLevelType w:val="hybridMultilevel"/>
    <w:tmpl w:val="0F045A2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nsid w:val="18AB0E9E"/>
    <w:multiLevelType w:val="hybridMultilevel"/>
    <w:tmpl w:val="2C4CC2F8"/>
    <w:lvl w:ilvl="0" w:tplc="52A01DBC">
      <w:start w:val="1"/>
      <w:numFmt w:val="bullet"/>
      <w:lvlText w:val="•"/>
      <w:lvlJc w:val="left"/>
      <w:pPr>
        <w:tabs>
          <w:tab w:val="num" w:pos="360"/>
        </w:tabs>
        <w:ind w:left="360" w:hanging="360"/>
      </w:pPr>
      <w:rPr>
        <w:rFonts w:ascii="Arial" w:hAnsi="Arial" w:hint="default"/>
      </w:rPr>
    </w:lvl>
    <w:lvl w:ilvl="1" w:tplc="0F8EFC40">
      <w:numFmt w:val="none"/>
      <w:lvlText w:val=""/>
      <w:lvlJc w:val="left"/>
      <w:pPr>
        <w:tabs>
          <w:tab w:val="num" w:pos="360"/>
        </w:tabs>
      </w:pPr>
    </w:lvl>
    <w:lvl w:ilvl="2" w:tplc="AB8A5316" w:tentative="1">
      <w:start w:val="1"/>
      <w:numFmt w:val="bullet"/>
      <w:lvlText w:val="•"/>
      <w:lvlJc w:val="left"/>
      <w:pPr>
        <w:tabs>
          <w:tab w:val="num" w:pos="1800"/>
        </w:tabs>
        <w:ind w:left="1800" w:hanging="360"/>
      </w:pPr>
      <w:rPr>
        <w:rFonts w:ascii="Arial" w:hAnsi="Arial" w:hint="default"/>
      </w:rPr>
    </w:lvl>
    <w:lvl w:ilvl="3" w:tplc="E062B68A" w:tentative="1">
      <w:start w:val="1"/>
      <w:numFmt w:val="bullet"/>
      <w:lvlText w:val="•"/>
      <w:lvlJc w:val="left"/>
      <w:pPr>
        <w:tabs>
          <w:tab w:val="num" w:pos="2520"/>
        </w:tabs>
        <w:ind w:left="2520" w:hanging="360"/>
      </w:pPr>
      <w:rPr>
        <w:rFonts w:ascii="Arial" w:hAnsi="Arial" w:hint="default"/>
      </w:rPr>
    </w:lvl>
    <w:lvl w:ilvl="4" w:tplc="68504924" w:tentative="1">
      <w:start w:val="1"/>
      <w:numFmt w:val="bullet"/>
      <w:lvlText w:val="•"/>
      <w:lvlJc w:val="left"/>
      <w:pPr>
        <w:tabs>
          <w:tab w:val="num" w:pos="3240"/>
        </w:tabs>
        <w:ind w:left="3240" w:hanging="360"/>
      </w:pPr>
      <w:rPr>
        <w:rFonts w:ascii="Arial" w:hAnsi="Arial" w:hint="default"/>
      </w:rPr>
    </w:lvl>
    <w:lvl w:ilvl="5" w:tplc="5A04AA04" w:tentative="1">
      <w:start w:val="1"/>
      <w:numFmt w:val="bullet"/>
      <w:lvlText w:val="•"/>
      <w:lvlJc w:val="left"/>
      <w:pPr>
        <w:tabs>
          <w:tab w:val="num" w:pos="3960"/>
        </w:tabs>
        <w:ind w:left="3960" w:hanging="360"/>
      </w:pPr>
      <w:rPr>
        <w:rFonts w:ascii="Arial" w:hAnsi="Arial" w:hint="default"/>
      </w:rPr>
    </w:lvl>
    <w:lvl w:ilvl="6" w:tplc="10D8AD08" w:tentative="1">
      <w:start w:val="1"/>
      <w:numFmt w:val="bullet"/>
      <w:lvlText w:val="•"/>
      <w:lvlJc w:val="left"/>
      <w:pPr>
        <w:tabs>
          <w:tab w:val="num" w:pos="4680"/>
        </w:tabs>
        <w:ind w:left="4680" w:hanging="360"/>
      </w:pPr>
      <w:rPr>
        <w:rFonts w:ascii="Arial" w:hAnsi="Arial" w:hint="default"/>
      </w:rPr>
    </w:lvl>
    <w:lvl w:ilvl="7" w:tplc="BC103F08" w:tentative="1">
      <w:start w:val="1"/>
      <w:numFmt w:val="bullet"/>
      <w:lvlText w:val="•"/>
      <w:lvlJc w:val="left"/>
      <w:pPr>
        <w:tabs>
          <w:tab w:val="num" w:pos="5400"/>
        </w:tabs>
        <w:ind w:left="5400" w:hanging="360"/>
      </w:pPr>
      <w:rPr>
        <w:rFonts w:ascii="Arial" w:hAnsi="Arial" w:hint="default"/>
      </w:rPr>
    </w:lvl>
    <w:lvl w:ilvl="8" w:tplc="6CDCB0FC" w:tentative="1">
      <w:start w:val="1"/>
      <w:numFmt w:val="bullet"/>
      <w:lvlText w:val="•"/>
      <w:lvlJc w:val="left"/>
      <w:pPr>
        <w:tabs>
          <w:tab w:val="num" w:pos="6120"/>
        </w:tabs>
        <w:ind w:left="6120" w:hanging="360"/>
      </w:pPr>
      <w:rPr>
        <w:rFonts w:ascii="Arial" w:hAnsi="Arial" w:hint="default"/>
      </w:rPr>
    </w:lvl>
  </w:abstractNum>
  <w:abstractNum w:abstractNumId="5">
    <w:nsid w:val="1CA809B0"/>
    <w:multiLevelType w:val="hybridMultilevel"/>
    <w:tmpl w:val="CD8E7DE6"/>
    <w:lvl w:ilvl="0" w:tplc="5E963BC4">
      <w:start w:val="1"/>
      <w:numFmt w:val="bullet"/>
      <w:lvlText w:val="•"/>
      <w:lvlJc w:val="left"/>
      <w:pPr>
        <w:tabs>
          <w:tab w:val="num" w:pos="720"/>
        </w:tabs>
        <w:ind w:left="720" w:hanging="360"/>
      </w:pPr>
      <w:rPr>
        <w:rFonts w:ascii="Arial" w:hAnsi="Arial" w:hint="default"/>
      </w:rPr>
    </w:lvl>
    <w:lvl w:ilvl="1" w:tplc="1F02D8D4" w:tentative="1">
      <w:start w:val="1"/>
      <w:numFmt w:val="bullet"/>
      <w:lvlText w:val="•"/>
      <w:lvlJc w:val="left"/>
      <w:pPr>
        <w:tabs>
          <w:tab w:val="num" w:pos="1440"/>
        </w:tabs>
        <w:ind w:left="1440" w:hanging="360"/>
      </w:pPr>
      <w:rPr>
        <w:rFonts w:ascii="Arial" w:hAnsi="Arial" w:hint="default"/>
      </w:rPr>
    </w:lvl>
    <w:lvl w:ilvl="2" w:tplc="F81616D6" w:tentative="1">
      <w:start w:val="1"/>
      <w:numFmt w:val="bullet"/>
      <w:lvlText w:val="•"/>
      <w:lvlJc w:val="left"/>
      <w:pPr>
        <w:tabs>
          <w:tab w:val="num" w:pos="2160"/>
        </w:tabs>
        <w:ind w:left="2160" w:hanging="360"/>
      </w:pPr>
      <w:rPr>
        <w:rFonts w:ascii="Arial" w:hAnsi="Arial" w:hint="default"/>
      </w:rPr>
    </w:lvl>
    <w:lvl w:ilvl="3" w:tplc="4ECC537C" w:tentative="1">
      <w:start w:val="1"/>
      <w:numFmt w:val="bullet"/>
      <w:lvlText w:val="•"/>
      <w:lvlJc w:val="left"/>
      <w:pPr>
        <w:tabs>
          <w:tab w:val="num" w:pos="2880"/>
        </w:tabs>
        <w:ind w:left="2880" w:hanging="360"/>
      </w:pPr>
      <w:rPr>
        <w:rFonts w:ascii="Arial" w:hAnsi="Arial" w:hint="default"/>
      </w:rPr>
    </w:lvl>
    <w:lvl w:ilvl="4" w:tplc="4C326EF6" w:tentative="1">
      <w:start w:val="1"/>
      <w:numFmt w:val="bullet"/>
      <w:lvlText w:val="•"/>
      <w:lvlJc w:val="left"/>
      <w:pPr>
        <w:tabs>
          <w:tab w:val="num" w:pos="3600"/>
        </w:tabs>
        <w:ind w:left="3600" w:hanging="360"/>
      </w:pPr>
      <w:rPr>
        <w:rFonts w:ascii="Arial" w:hAnsi="Arial" w:hint="default"/>
      </w:rPr>
    </w:lvl>
    <w:lvl w:ilvl="5" w:tplc="37865A34" w:tentative="1">
      <w:start w:val="1"/>
      <w:numFmt w:val="bullet"/>
      <w:lvlText w:val="•"/>
      <w:lvlJc w:val="left"/>
      <w:pPr>
        <w:tabs>
          <w:tab w:val="num" w:pos="4320"/>
        </w:tabs>
        <w:ind w:left="4320" w:hanging="360"/>
      </w:pPr>
      <w:rPr>
        <w:rFonts w:ascii="Arial" w:hAnsi="Arial" w:hint="default"/>
      </w:rPr>
    </w:lvl>
    <w:lvl w:ilvl="6" w:tplc="E5B28E28" w:tentative="1">
      <w:start w:val="1"/>
      <w:numFmt w:val="bullet"/>
      <w:lvlText w:val="•"/>
      <w:lvlJc w:val="left"/>
      <w:pPr>
        <w:tabs>
          <w:tab w:val="num" w:pos="5040"/>
        </w:tabs>
        <w:ind w:left="5040" w:hanging="360"/>
      </w:pPr>
      <w:rPr>
        <w:rFonts w:ascii="Arial" w:hAnsi="Arial" w:hint="default"/>
      </w:rPr>
    </w:lvl>
    <w:lvl w:ilvl="7" w:tplc="22DA7988" w:tentative="1">
      <w:start w:val="1"/>
      <w:numFmt w:val="bullet"/>
      <w:lvlText w:val="•"/>
      <w:lvlJc w:val="left"/>
      <w:pPr>
        <w:tabs>
          <w:tab w:val="num" w:pos="5760"/>
        </w:tabs>
        <w:ind w:left="5760" w:hanging="360"/>
      </w:pPr>
      <w:rPr>
        <w:rFonts w:ascii="Arial" w:hAnsi="Arial" w:hint="default"/>
      </w:rPr>
    </w:lvl>
    <w:lvl w:ilvl="8" w:tplc="C7DCCF3E" w:tentative="1">
      <w:start w:val="1"/>
      <w:numFmt w:val="bullet"/>
      <w:lvlText w:val="•"/>
      <w:lvlJc w:val="left"/>
      <w:pPr>
        <w:tabs>
          <w:tab w:val="num" w:pos="6480"/>
        </w:tabs>
        <w:ind w:left="6480" w:hanging="360"/>
      </w:pPr>
      <w:rPr>
        <w:rFonts w:ascii="Arial" w:hAnsi="Arial" w:hint="default"/>
      </w:rPr>
    </w:lvl>
  </w:abstractNum>
  <w:abstractNum w:abstractNumId="6">
    <w:nsid w:val="1D1325CD"/>
    <w:multiLevelType w:val="hybridMultilevel"/>
    <w:tmpl w:val="A2A2C4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1D810D8C"/>
    <w:multiLevelType w:val="hybridMultilevel"/>
    <w:tmpl w:val="D04EF49E"/>
    <w:lvl w:ilvl="0" w:tplc="F2541924">
      <w:start w:val="1"/>
      <w:numFmt w:val="bullet"/>
      <w:lvlText w:val="–"/>
      <w:lvlJc w:val="left"/>
      <w:pPr>
        <w:tabs>
          <w:tab w:val="num" w:pos="720"/>
        </w:tabs>
        <w:ind w:left="720" w:hanging="360"/>
      </w:pPr>
      <w:rPr>
        <w:rFonts w:ascii="Lucida Grande" w:hAnsi="Lucida Grande" w:hint="default"/>
      </w:rPr>
    </w:lvl>
    <w:lvl w:ilvl="1" w:tplc="F4342F88" w:tentative="1">
      <w:start w:val="1"/>
      <w:numFmt w:val="bullet"/>
      <w:lvlText w:val="–"/>
      <w:lvlJc w:val="left"/>
      <w:pPr>
        <w:tabs>
          <w:tab w:val="num" w:pos="1440"/>
        </w:tabs>
        <w:ind w:left="1440" w:hanging="360"/>
      </w:pPr>
      <w:rPr>
        <w:rFonts w:ascii="Lucida Grande" w:hAnsi="Lucida Grande" w:hint="default"/>
      </w:rPr>
    </w:lvl>
    <w:lvl w:ilvl="2" w:tplc="F79CAC2C" w:tentative="1">
      <w:start w:val="1"/>
      <w:numFmt w:val="bullet"/>
      <w:lvlText w:val="–"/>
      <w:lvlJc w:val="left"/>
      <w:pPr>
        <w:tabs>
          <w:tab w:val="num" w:pos="2160"/>
        </w:tabs>
        <w:ind w:left="2160" w:hanging="360"/>
      </w:pPr>
      <w:rPr>
        <w:rFonts w:ascii="Lucida Grande" w:hAnsi="Lucida Grande" w:hint="default"/>
      </w:rPr>
    </w:lvl>
    <w:lvl w:ilvl="3" w:tplc="A88EDBB8" w:tentative="1">
      <w:start w:val="1"/>
      <w:numFmt w:val="bullet"/>
      <w:lvlText w:val="–"/>
      <w:lvlJc w:val="left"/>
      <w:pPr>
        <w:tabs>
          <w:tab w:val="num" w:pos="2880"/>
        </w:tabs>
        <w:ind w:left="2880" w:hanging="360"/>
      </w:pPr>
      <w:rPr>
        <w:rFonts w:ascii="Lucida Grande" w:hAnsi="Lucida Grande" w:hint="default"/>
      </w:rPr>
    </w:lvl>
    <w:lvl w:ilvl="4" w:tplc="A0380372" w:tentative="1">
      <w:start w:val="1"/>
      <w:numFmt w:val="bullet"/>
      <w:lvlText w:val="–"/>
      <w:lvlJc w:val="left"/>
      <w:pPr>
        <w:tabs>
          <w:tab w:val="num" w:pos="3600"/>
        </w:tabs>
        <w:ind w:left="3600" w:hanging="360"/>
      </w:pPr>
      <w:rPr>
        <w:rFonts w:ascii="Lucida Grande" w:hAnsi="Lucida Grande" w:hint="default"/>
      </w:rPr>
    </w:lvl>
    <w:lvl w:ilvl="5" w:tplc="8BCEF294" w:tentative="1">
      <w:start w:val="1"/>
      <w:numFmt w:val="bullet"/>
      <w:lvlText w:val="–"/>
      <w:lvlJc w:val="left"/>
      <w:pPr>
        <w:tabs>
          <w:tab w:val="num" w:pos="4320"/>
        </w:tabs>
        <w:ind w:left="4320" w:hanging="360"/>
      </w:pPr>
      <w:rPr>
        <w:rFonts w:ascii="Lucida Grande" w:hAnsi="Lucida Grande" w:hint="default"/>
      </w:rPr>
    </w:lvl>
    <w:lvl w:ilvl="6" w:tplc="BEE86FD0" w:tentative="1">
      <w:start w:val="1"/>
      <w:numFmt w:val="bullet"/>
      <w:lvlText w:val="–"/>
      <w:lvlJc w:val="left"/>
      <w:pPr>
        <w:tabs>
          <w:tab w:val="num" w:pos="5040"/>
        </w:tabs>
        <w:ind w:left="5040" w:hanging="360"/>
      </w:pPr>
      <w:rPr>
        <w:rFonts w:ascii="Lucida Grande" w:hAnsi="Lucida Grande" w:hint="default"/>
      </w:rPr>
    </w:lvl>
    <w:lvl w:ilvl="7" w:tplc="FC04EC46" w:tentative="1">
      <w:start w:val="1"/>
      <w:numFmt w:val="bullet"/>
      <w:lvlText w:val="–"/>
      <w:lvlJc w:val="left"/>
      <w:pPr>
        <w:tabs>
          <w:tab w:val="num" w:pos="5760"/>
        </w:tabs>
        <w:ind w:left="5760" w:hanging="360"/>
      </w:pPr>
      <w:rPr>
        <w:rFonts w:ascii="Lucida Grande" w:hAnsi="Lucida Grande" w:hint="default"/>
      </w:rPr>
    </w:lvl>
    <w:lvl w:ilvl="8" w:tplc="CCE4FD7A" w:tentative="1">
      <w:start w:val="1"/>
      <w:numFmt w:val="bullet"/>
      <w:lvlText w:val="–"/>
      <w:lvlJc w:val="left"/>
      <w:pPr>
        <w:tabs>
          <w:tab w:val="num" w:pos="6480"/>
        </w:tabs>
        <w:ind w:left="6480" w:hanging="360"/>
      </w:pPr>
      <w:rPr>
        <w:rFonts w:ascii="Lucida Grande" w:hAnsi="Lucida Grande" w:hint="default"/>
      </w:rPr>
    </w:lvl>
  </w:abstractNum>
  <w:abstractNum w:abstractNumId="8">
    <w:nsid w:val="1DB54D65"/>
    <w:multiLevelType w:val="hybridMultilevel"/>
    <w:tmpl w:val="9DDECD14"/>
    <w:lvl w:ilvl="0" w:tplc="0E3451AC">
      <w:start w:val="1"/>
      <w:numFmt w:val="bullet"/>
      <w:lvlText w:val="•"/>
      <w:lvlJc w:val="left"/>
      <w:pPr>
        <w:tabs>
          <w:tab w:val="num" w:pos="360"/>
        </w:tabs>
        <w:ind w:left="360" w:hanging="360"/>
      </w:pPr>
      <w:rPr>
        <w:rFonts w:ascii="Arial" w:hAnsi="Arial" w:hint="default"/>
      </w:rPr>
    </w:lvl>
    <w:lvl w:ilvl="1" w:tplc="9A2AB234">
      <w:numFmt w:val="bullet"/>
      <w:lvlText w:val="–"/>
      <w:lvlJc w:val="left"/>
      <w:pPr>
        <w:tabs>
          <w:tab w:val="num" w:pos="1080"/>
        </w:tabs>
        <w:ind w:left="1080" w:hanging="360"/>
      </w:pPr>
      <w:rPr>
        <w:rFonts w:ascii="Arial" w:hAnsi="Arial" w:hint="default"/>
      </w:rPr>
    </w:lvl>
    <w:lvl w:ilvl="2" w:tplc="EB105BF8" w:tentative="1">
      <w:start w:val="1"/>
      <w:numFmt w:val="bullet"/>
      <w:lvlText w:val="•"/>
      <w:lvlJc w:val="left"/>
      <w:pPr>
        <w:tabs>
          <w:tab w:val="num" w:pos="1800"/>
        </w:tabs>
        <w:ind w:left="1800" w:hanging="360"/>
      </w:pPr>
      <w:rPr>
        <w:rFonts w:ascii="Arial" w:hAnsi="Arial" w:hint="default"/>
      </w:rPr>
    </w:lvl>
    <w:lvl w:ilvl="3" w:tplc="C8B688AE" w:tentative="1">
      <w:start w:val="1"/>
      <w:numFmt w:val="bullet"/>
      <w:lvlText w:val="•"/>
      <w:lvlJc w:val="left"/>
      <w:pPr>
        <w:tabs>
          <w:tab w:val="num" w:pos="2520"/>
        </w:tabs>
        <w:ind w:left="2520" w:hanging="360"/>
      </w:pPr>
      <w:rPr>
        <w:rFonts w:ascii="Arial" w:hAnsi="Arial" w:hint="default"/>
      </w:rPr>
    </w:lvl>
    <w:lvl w:ilvl="4" w:tplc="096CF1D4" w:tentative="1">
      <w:start w:val="1"/>
      <w:numFmt w:val="bullet"/>
      <w:lvlText w:val="•"/>
      <w:lvlJc w:val="left"/>
      <w:pPr>
        <w:tabs>
          <w:tab w:val="num" w:pos="3240"/>
        </w:tabs>
        <w:ind w:left="3240" w:hanging="360"/>
      </w:pPr>
      <w:rPr>
        <w:rFonts w:ascii="Arial" w:hAnsi="Arial" w:hint="default"/>
      </w:rPr>
    </w:lvl>
    <w:lvl w:ilvl="5" w:tplc="E66C68F4" w:tentative="1">
      <w:start w:val="1"/>
      <w:numFmt w:val="bullet"/>
      <w:lvlText w:val="•"/>
      <w:lvlJc w:val="left"/>
      <w:pPr>
        <w:tabs>
          <w:tab w:val="num" w:pos="3960"/>
        </w:tabs>
        <w:ind w:left="3960" w:hanging="360"/>
      </w:pPr>
      <w:rPr>
        <w:rFonts w:ascii="Arial" w:hAnsi="Arial" w:hint="default"/>
      </w:rPr>
    </w:lvl>
    <w:lvl w:ilvl="6" w:tplc="ECECE070" w:tentative="1">
      <w:start w:val="1"/>
      <w:numFmt w:val="bullet"/>
      <w:lvlText w:val="•"/>
      <w:lvlJc w:val="left"/>
      <w:pPr>
        <w:tabs>
          <w:tab w:val="num" w:pos="4680"/>
        </w:tabs>
        <w:ind w:left="4680" w:hanging="360"/>
      </w:pPr>
      <w:rPr>
        <w:rFonts w:ascii="Arial" w:hAnsi="Arial" w:hint="default"/>
      </w:rPr>
    </w:lvl>
    <w:lvl w:ilvl="7" w:tplc="BDA291E2" w:tentative="1">
      <w:start w:val="1"/>
      <w:numFmt w:val="bullet"/>
      <w:lvlText w:val="•"/>
      <w:lvlJc w:val="left"/>
      <w:pPr>
        <w:tabs>
          <w:tab w:val="num" w:pos="5400"/>
        </w:tabs>
        <w:ind w:left="5400" w:hanging="360"/>
      </w:pPr>
      <w:rPr>
        <w:rFonts w:ascii="Arial" w:hAnsi="Arial" w:hint="default"/>
      </w:rPr>
    </w:lvl>
    <w:lvl w:ilvl="8" w:tplc="15C0A36A" w:tentative="1">
      <w:start w:val="1"/>
      <w:numFmt w:val="bullet"/>
      <w:lvlText w:val="•"/>
      <w:lvlJc w:val="left"/>
      <w:pPr>
        <w:tabs>
          <w:tab w:val="num" w:pos="6120"/>
        </w:tabs>
        <w:ind w:left="6120" w:hanging="360"/>
      </w:pPr>
      <w:rPr>
        <w:rFonts w:ascii="Arial" w:hAnsi="Arial" w:hint="default"/>
      </w:rPr>
    </w:lvl>
  </w:abstractNum>
  <w:abstractNum w:abstractNumId="9">
    <w:nsid w:val="22B4182E"/>
    <w:multiLevelType w:val="hybridMultilevel"/>
    <w:tmpl w:val="BFEC4C8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0">
    <w:nsid w:val="2450426D"/>
    <w:multiLevelType w:val="hybridMultilevel"/>
    <w:tmpl w:val="07B2A4E8"/>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1">
    <w:nsid w:val="25833C7A"/>
    <w:multiLevelType w:val="hybridMultilevel"/>
    <w:tmpl w:val="AE44F2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2">
    <w:nsid w:val="275F2F7B"/>
    <w:multiLevelType w:val="hybridMultilevel"/>
    <w:tmpl w:val="A1049E20"/>
    <w:lvl w:ilvl="0" w:tplc="B91C09D2">
      <w:start w:val="1"/>
      <w:numFmt w:val="decimal"/>
      <w:lvlText w:val="%1."/>
      <w:lvlJc w:val="left"/>
      <w:pPr>
        <w:tabs>
          <w:tab w:val="num" w:pos="360"/>
        </w:tabs>
        <w:ind w:left="360" w:hanging="360"/>
      </w:pPr>
    </w:lvl>
    <w:lvl w:ilvl="1" w:tplc="34D07876">
      <w:start w:val="1"/>
      <w:numFmt w:val="decimal"/>
      <w:lvlText w:val="%2."/>
      <w:lvlJc w:val="left"/>
      <w:pPr>
        <w:tabs>
          <w:tab w:val="num" w:pos="1080"/>
        </w:tabs>
        <w:ind w:left="1080" w:hanging="360"/>
      </w:pPr>
    </w:lvl>
    <w:lvl w:ilvl="2" w:tplc="D2245A30" w:tentative="1">
      <w:start w:val="1"/>
      <w:numFmt w:val="decimal"/>
      <w:lvlText w:val="%3."/>
      <w:lvlJc w:val="left"/>
      <w:pPr>
        <w:tabs>
          <w:tab w:val="num" w:pos="1800"/>
        </w:tabs>
        <w:ind w:left="1800" w:hanging="360"/>
      </w:pPr>
    </w:lvl>
    <w:lvl w:ilvl="3" w:tplc="6A744542" w:tentative="1">
      <w:start w:val="1"/>
      <w:numFmt w:val="decimal"/>
      <w:lvlText w:val="%4."/>
      <w:lvlJc w:val="left"/>
      <w:pPr>
        <w:tabs>
          <w:tab w:val="num" w:pos="2520"/>
        </w:tabs>
        <w:ind w:left="2520" w:hanging="360"/>
      </w:pPr>
    </w:lvl>
    <w:lvl w:ilvl="4" w:tplc="82463FB4" w:tentative="1">
      <w:start w:val="1"/>
      <w:numFmt w:val="decimal"/>
      <w:lvlText w:val="%5."/>
      <w:lvlJc w:val="left"/>
      <w:pPr>
        <w:tabs>
          <w:tab w:val="num" w:pos="3240"/>
        </w:tabs>
        <w:ind w:left="3240" w:hanging="360"/>
      </w:pPr>
    </w:lvl>
    <w:lvl w:ilvl="5" w:tplc="29F03DC2" w:tentative="1">
      <w:start w:val="1"/>
      <w:numFmt w:val="decimal"/>
      <w:lvlText w:val="%6."/>
      <w:lvlJc w:val="left"/>
      <w:pPr>
        <w:tabs>
          <w:tab w:val="num" w:pos="3960"/>
        </w:tabs>
        <w:ind w:left="3960" w:hanging="360"/>
      </w:pPr>
    </w:lvl>
    <w:lvl w:ilvl="6" w:tplc="C1F8F932" w:tentative="1">
      <w:start w:val="1"/>
      <w:numFmt w:val="decimal"/>
      <w:lvlText w:val="%7."/>
      <w:lvlJc w:val="left"/>
      <w:pPr>
        <w:tabs>
          <w:tab w:val="num" w:pos="4680"/>
        </w:tabs>
        <w:ind w:left="4680" w:hanging="360"/>
      </w:pPr>
    </w:lvl>
    <w:lvl w:ilvl="7" w:tplc="85D47500" w:tentative="1">
      <w:start w:val="1"/>
      <w:numFmt w:val="decimal"/>
      <w:lvlText w:val="%8."/>
      <w:lvlJc w:val="left"/>
      <w:pPr>
        <w:tabs>
          <w:tab w:val="num" w:pos="5400"/>
        </w:tabs>
        <w:ind w:left="5400" w:hanging="360"/>
      </w:pPr>
    </w:lvl>
    <w:lvl w:ilvl="8" w:tplc="EECE0F5E" w:tentative="1">
      <w:start w:val="1"/>
      <w:numFmt w:val="decimal"/>
      <w:lvlText w:val="%9."/>
      <w:lvlJc w:val="left"/>
      <w:pPr>
        <w:tabs>
          <w:tab w:val="num" w:pos="6120"/>
        </w:tabs>
        <w:ind w:left="6120" w:hanging="360"/>
      </w:pPr>
    </w:lvl>
  </w:abstractNum>
  <w:abstractNum w:abstractNumId="13">
    <w:nsid w:val="2B116953"/>
    <w:multiLevelType w:val="hybridMultilevel"/>
    <w:tmpl w:val="BE2AFF16"/>
    <w:lvl w:ilvl="0" w:tplc="9824218C">
      <w:start w:val="1"/>
      <w:numFmt w:val="bullet"/>
      <w:lvlText w:val="•"/>
      <w:lvlJc w:val="left"/>
      <w:pPr>
        <w:tabs>
          <w:tab w:val="num" w:pos="360"/>
        </w:tabs>
        <w:ind w:left="360" w:hanging="360"/>
      </w:pPr>
      <w:rPr>
        <w:rFonts w:ascii="Arial" w:hAnsi="Arial" w:hint="default"/>
      </w:rPr>
    </w:lvl>
    <w:lvl w:ilvl="1" w:tplc="6EA41BA6">
      <w:numFmt w:val="bullet"/>
      <w:lvlText w:val="–"/>
      <w:lvlJc w:val="left"/>
      <w:pPr>
        <w:tabs>
          <w:tab w:val="num" w:pos="1080"/>
        </w:tabs>
        <w:ind w:left="1080" w:hanging="360"/>
      </w:pPr>
      <w:rPr>
        <w:rFonts w:ascii="Arial" w:hAnsi="Arial" w:hint="default"/>
      </w:rPr>
    </w:lvl>
    <w:lvl w:ilvl="2" w:tplc="F1329BD8" w:tentative="1">
      <w:start w:val="1"/>
      <w:numFmt w:val="bullet"/>
      <w:lvlText w:val="•"/>
      <w:lvlJc w:val="left"/>
      <w:pPr>
        <w:tabs>
          <w:tab w:val="num" w:pos="1800"/>
        </w:tabs>
        <w:ind w:left="1800" w:hanging="360"/>
      </w:pPr>
      <w:rPr>
        <w:rFonts w:ascii="Arial" w:hAnsi="Arial" w:hint="default"/>
      </w:rPr>
    </w:lvl>
    <w:lvl w:ilvl="3" w:tplc="2A6600D6" w:tentative="1">
      <w:start w:val="1"/>
      <w:numFmt w:val="bullet"/>
      <w:lvlText w:val="•"/>
      <w:lvlJc w:val="left"/>
      <w:pPr>
        <w:tabs>
          <w:tab w:val="num" w:pos="2520"/>
        </w:tabs>
        <w:ind w:left="2520" w:hanging="360"/>
      </w:pPr>
      <w:rPr>
        <w:rFonts w:ascii="Arial" w:hAnsi="Arial" w:hint="default"/>
      </w:rPr>
    </w:lvl>
    <w:lvl w:ilvl="4" w:tplc="85BCED86" w:tentative="1">
      <w:start w:val="1"/>
      <w:numFmt w:val="bullet"/>
      <w:lvlText w:val="•"/>
      <w:lvlJc w:val="left"/>
      <w:pPr>
        <w:tabs>
          <w:tab w:val="num" w:pos="3240"/>
        </w:tabs>
        <w:ind w:left="3240" w:hanging="360"/>
      </w:pPr>
      <w:rPr>
        <w:rFonts w:ascii="Arial" w:hAnsi="Arial" w:hint="default"/>
      </w:rPr>
    </w:lvl>
    <w:lvl w:ilvl="5" w:tplc="C166EA84" w:tentative="1">
      <w:start w:val="1"/>
      <w:numFmt w:val="bullet"/>
      <w:lvlText w:val="•"/>
      <w:lvlJc w:val="left"/>
      <w:pPr>
        <w:tabs>
          <w:tab w:val="num" w:pos="3960"/>
        </w:tabs>
        <w:ind w:left="3960" w:hanging="360"/>
      </w:pPr>
      <w:rPr>
        <w:rFonts w:ascii="Arial" w:hAnsi="Arial" w:hint="default"/>
      </w:rPr>
    </w:lvl>
    <w:lvl w:ilvl="6" w:tplc="563820AC" w:tentative="1">
      <w:start w:val="1"/>
      <w:numFmt w:val="bullet"/>
      <w:lvlText w:val="•"/>
      <w:lvlJc w:val="left"/>
      <w:pPr>
        <w:tabs>
          <w:tab w:val="num" w:pos="4680"/>
        </w:tabs>
        <w:ind w:left="4680" w:hanging="360"/>
      </w:pPr>
      <w:rPr>
        <w:rFonts w:ascii="Arial" w:hAnsi="Arial" w:hint="default"/>
      </w:rPr>
    </w:lvl>
    <w:lvl w:ilvl="7" w:tplc="CB7A9BE0" w:tentative="1">
      <w:start w:val="1"/>
      <w:numFmt w:val="bullet"/>
      <w:lvlText w:val="•"/>
      <w:lvlJc w:val="left"/>
      <w:pPr>
        <w:tabs>
          <w:tab w:val="num" w:pos="5400"/>
        </w:tabs>
        <w:ind w:left="5400" w:hanging="360"/>
      </w:pPr>
      <w:rPr>
        <w:rFonts w:ascii="Arial" w:hAnsi="Arial" w:hint="default"/>
      </w:rPr>
    </w:lvl>
    <w:lvl w:ilvl="8" w:tplc="71B464F0" w:tentative="1">
      <w:start w:val="1"/>
      <w:numFmt w:val="bullet"/>
      <w:lvlText w:val="•"/>
      <w:lvlJc w:val="left"/>
      <w:pPr>
        <w:tabs>
          <w:tab w:val="num" w:pos="6120"/>
        </w:tabs>
        <w:ind w:left="6120" w:hanging="360"/>
      </w:pPr>
      <w:rPr>
        <w:rFonts w:ascii="Arial" w:hAnsi="Arial" w:hint="default"/>
      </w:rPr>
    </w:lvl>
  </w:abstractNum>
  <w:abstractNum w:abstractNumId="14">
    <w:nsid w:val="2E2626EE"/>
    <w:multiLevelType w:val="hybridMultilevel"/>
    <w:tmpl w:val="5CCA27AA"/>
    <w:lvl w:ilvl="0" w:tplc="00C851E8">
      <w:start w:val="1"/>
      <w:numFmt w:val="decimal"/>
      <w:lvlText w:val="%1."/>
      <w:lvlJc w:val="left"/>
      <w:pPr>
        <w:tabs>
          <w:tab w:val="num" w:pos="360"/>
        </w:tabs>
        <w:ind w:left="360" w:hanging="360"/>
      </w:pPr>
    </w:lvl>
    <w:lvl w:ilvl="1" w:tplc="C4A6D190" w:tentative="1">
      <w:start w:val="1"/>
      <w:numFmt w:val="decimal"/>
      <w:lvlText w:val="%2."/>
      <w:lvlJc w:val="left"/>
      <w:pPr>
        <w:tabs>
          <w:tab w:val="num" w:pos="1080"/>
        </w:tabs>
        <w:ind w:left="1080" w:hanging="360"/>
      </w:pPr>
    </w:lvl>
    <w:lvl w:ilvl="2" w:tplc="F66E947E" w:tentative="1">
      <w:start w:val="1"/>
      <w:numFmt w:val="decimal"/>
      <w:lvlText w:val="%3."/>
      <w:lvlJc w:val="left"/>
      <w:pPr>
        <w:tabs>
          <w:tab w:val="num" w:pos="1800"/>
        </w:tabs>
        <w:ind w:left="1800" w:hanging="360"/>
      </w:pPr>
    </w:lvl>
    <w:lvl w:ilvl="3" w:tplc="0C403708" w:tentative="1">
      <w:start w:val="1"/>
      <w:numFmt w:val="decimal"/>
      <w:lvlText w:val="%4."/>
      <w:lvlJc w:val="left"/>
      <w:pPr>
        <w:tabs>
          <w:tab w:val="num" w:pos="2520"/>
        </w:tabs>
        <w:ind w:left="2520" w:hanging="360"/>
      </w:pPr>
    </w:lvl>
    <w:lvl w:ilvl="4" w:tplc="85EC1EEA" w:tentative="1">
      <w:start w:val="1"/>
      <w:numFmt w:val="decimal"/>
      <w:lvlText w:val="%5."/>
      <w:lvlJc w:val="left"/>
      <w:pPr>
        <w:tabs>
          <w:tab w:val="num" w:pos="3240"/>
        </w:tabs>
        <w:ind w:left="3240" w:hanging="360"/>
      </w:pPr>
    </w:lvl>
    <w:lvl w:ilvl="5" w:tplc="7AA450F6" w:tentative="1">
      <w:start w:val="1"/>
      <w:numFmt w:val="decimal"/>
      <w:lvlText w:val="%6."/>
      <w:lvlJc w:val="left"/>
      <w:pPr>
        <w:tabs>
          <w:tab w:val="num" w:pos="3960"/>
        </w:tabs>
        <w:ind w:left="3960" w:hanging="360"/>
      </w:pPr>
    </w:lvl>
    <w:lvl w:ilvl="6" w:tplc="5450F872" w:tentative="1">
      <w:start w:val="1"/>
      <w:numFmt w:val="decimal"/>
      <w:lvlText w:val="%7."/>
      <w:lvlJc w:val="left"/>
      <w:pPr>
        <w:tabs>
          <w:tab w:val="num" w:pos="4680"/>
        </w:tabs>
        <w:ind w:left="4680" w:hanging="360"/>
      </w:pPr>
    </w:lvl>
    <w:lvl w:ilvl="7" w:tplc="AE0C7D12" w:tentative="1">
      <w:start w:val="1"/>
      <w:numFmt w:val="decimal"/>
      <w:lvlText w:val="%8."/>
      <w:lvlJc w:val="left"/>
      <w:pPr>
        <w:tabs>
          <w:tab w:val="num" w:pos="5400"/>
        </w:tabs>
        <w:ind w:left="5400" w:hanging="360"/>
      </w:pPr>
    </w:lvl>
    <w:lvl w:ilvl="8" w:tplc="7DB4DFE4" w:tentative="1">
      <w:start w:val="1"/>
      <w:numFmt w:val="decimal"/>
      <w:lvlText w:val="%9."/>
      <w:lvlJc w:val="left"/>
      <w:pPr>
        <w:tabs>
          <w:tab w:val="num" w:pos="6120"/>
        </w:tabs>
        <w:ind w:left="6120" w:hanging="360"/>
      </w:pPr>
    </w:lvl>
  </w:abstractNum>
  <w:abstractNum w:abstractNumId="15">
    <w:nsid w:val="369C5046"/>
    <w:multiLevelType w:val="hybridMultilevel"/>
    <w:tmpl w:val="9C16A2F2"/>
    <w:lvl w:ilvl="0" w:tplc="A5949D0E">
      <w:start w:val="1"/>
      <w:numFmt w:val="bullet"/>
      <w:lvlText w:val="•"/>
      <w:lvlJc w:val="left"/>
      <w:pPr>
        <w:tabs>
          <w:tab w:val="num" w:pos="360"/>
        </w:tabs>
        <w:ind w:left="360" w:hanging="360"/>
      </w:pPr>
      <w:rPr>
        <w:rFonts w:ascii="Arial" w:hAnsi="Arial" w:hint="default"/>
      </w:rPr>
    </w:lvl>
    <w:lvl w:ilvl="1" w:tplc="D2C2F510" w:tentative="1">
      <w:start w:val="1"/>
      <w:numFmt w:val="bullet"/>
      <w:lvlText w:val="•"/>
      <w:lvlJc w:val="left"/>
      <w:pPr>
        <w:tabs>
          <w:tab w:val="num" w:pos="1080"/>
        </w:tabs>
        <w:ind w:left="1080" w:hanging="360"/>
      </w:pPr>
      <w:rPr>
        <w:rFonts w:ascii="Arial" w:hAnsi="Arial" w:hint="default"/>
      </w:rPr>
    </w:lvl>
    <w:lvl w:ilvl="2" w:tplc="EA2651BC" w:tentative="1">
      <w:start w:val="1"/>
      <w:numFmt w:val="bullet"/>
      <w:lvlText w:val="•"/>
      <w:lvlJc w:val="left"/>
      <w:pPr>
        <w:tabs>
          <w:tab w:val="num" w:pos="1800"/>
        </w:tabs>
        <w:ind w:left="1800" w:hanging="360"/>
      </w:pPr>
      <w:rPr>
        <w:rFonts w:ascii="Arial" w:hAnsi="Arial" w:hint="default"/>
      </w:rPr>
    </w:lvl>
    <w:lvl w:ilvl="3" w:tplc="FC7CAD26" w:tentative="1">
      <w:start w:val="1"/>
      <w:numFmt w:val="bullet"/>
      <w:lvlText w:val="•"/>
      <w:lvlJc w:val="left"/>
      <w:pPr>
        <w:tabs>
          <w:tab w:val="num" w:pos="2520"/>
        </w:tabs>
        <w:ind w:left="2520" w:hanging="360"/>
      </w:pPr>
      <w:rPr>
        <w:rFonts w:ascii="Arial" w:hAnsi="Arial" w:hint="default"/>
      </w:rPr>
    </w:lvl>
    <w:lvl w:ilvl="4" w:tplc="30DA74DE" w:tentative="1">
      <w:start w:val="1"/>
      <w:numFmt w:val="bullet"/>
      <w:lvlText w:val="•"/>
      <w:lvlJc w:val="left"/>
      <w:pPr>
        <w:tabs>
          <w:tab w:val="num" w:pos="3240"/>
        </w:tabs>
        <w:ind w:left="3240" w:hanging="360"/>
      </w:pPr>
      <w:rPr>
        <w:rFonts w:ascii="Arial" w:hAnsi="Arial" w:hint="default"/>
      </w:rPr>
    </w:lvl>
    <w:lvl w:ilvl="5" w:tplc="ED706558" w:tentative="1">
      <w:start w:val="1"/>
      <w:numFmt w:val="bullet"/>
      <w:lvlText w:val="•"/>
      <w:lvlJc w:val="left"/>
      <w:pPr>
        <w:tabs>
          <w:tab w:val="num" w:pos="3960"/>
        </w:tabs>
        <w:ind w:left="3960" w:hanging="360"/>
      </w:pPr>
      <w:rPr>
        <w:rFonts w:ascii="Arial" w:hAnsi="Arial" w:hint="default"/>
      </w:rPr>
    </w:lvl>
    <w:lvl w:ilvl="6" w:tplc="81F620A0" w:tentative="1">
      <w:start w:val="1"/>
      <w:numFmt w:val="bullet"/>
      <w:lvlText w:val="•"/>
      <w:lvlJc w:val="left"/>
      <w:pPr>
        <w:tabs>
          <w:tab w:val="num" w:pos="4680"/>
        </w:tabs>
        <w:ind w:left="4680" w:hanging="360"/>
      </w:pPr>
      <w:rPr>
        <w:rFonts w:ascii="Arial" w:hAnsi="Arial" w:hint="default"/>
      </w:rPr>
    </w:lvl>
    <w:lvl w:ilvl="7" w:tplc="19FEAB68" w:tentative="1">
      <w:start w:val="1"/>
      <w:numFmt w:val="bullet"/>
      <w:lvlText w:val="•"/>
      <w:lvlJc w:val="left"/>
      <w:pPr>
        <w:tabs>
          <w:tab w:val="num" w:pos="5400"/>
        </w:tabs>
        <w:ind w:left="5400" w:hanging="360"/>
      </w:pPr>
      <w:rPr>
        <w:rFonts w:ascii="Arial" w:hAnsi="Arial" w:hint="default"/>
      </w:rPr>
    </w:lvl>
    <w:lvl w:ilvl="8" w:tplc="48122750" w:tentative="1">
      <w:start w:val="1"/>
      <w:numFmt w:val="bullet"/>
      <w:lvlText w:val="•"/>
      <w:lvlJc w:val="left"/>
      <w:pPr>
        <w:tabs>
          <w:tab w:val="num" w:pos="6120"/>
        </w:tabs>
        <w:ind w:left="6120" w:hanging="360"/>
      </w:pPr>
      <w:rPr>
        <w:rFonts w:ascii="Arial" w:hAnsi="Arial" w:hint="default"/>
      </w:rPr>
    </w:lvl>
  </w:abstractNum>
  <w:abstractNum w:abstractNumId="16">
    <w:nsid w:val="3BDF1697"/>
    <w:multiLevelType w:val="hybridMultilevel"/>
    <w:tmpl w:val="933E2F96"/>
    <w:lvl w:ilvl="0" w:tplc="D228D644">
      <w:start w:val="1"/>
      <w:numFmt w:val="bullet"/>
      <w:lvlText w:val="•"/>
      <w:lvlJc w:val="left"/>
      <w:pPr>
        <w:tabs>
          <w:tab w:val="num" w:pos="360"/>
        </w:tabs>
        <w:ind w:left="360" w:hanging="360"/>
      </w:pPr>
      <w:rPr>
        <w:rFonts w:ascii="Arial" w:hAnsi="Arial" w:hint="default"/>
      </w:rPr>
    </w:lvl>
    <w:lvl w:ilvl="1" w:tplc="7260598A">
      <w:numFmt w:val="bullet"/>
      <w:lvlText w:val="–"/>
      <w:lvlJc w:val="left"/>
      <w:pPr>
        <w:tabs>
          <w:tab w:val="num" w:pos="1080"/>
        </w:tabs>
        <w:ind w:left="1080" w:hanging="360"/>
      </w:pPr>
      <w:rPr>
        <w:rFonts w:ascii="Arial" w:hAnsi="Arial" w:hint="default"/>
      </w:rPr>
    </w:lvl>
    <w:lvl w:ilvl="2" w:tplc="69CC3956" w:tentative="1">
      <w:start w:val="1"/>
      <w:numFmt w:val="bullet"/>
      <w:lvlText w:val="•"/>
      <w:lvlJc w:val="left"/>
      <w:pPr>
        <w:tabs>
          <w:tab w:val="num" w:pos="1800"/>
        </w:tabs>
        <w:ind w:left="1800" w:hanging="360"/>
      </w:pPr>
      <w:rPr>
        <w:rFonts w:ascii="Arial" w:hAnsi="Arial" w:hint="default"/>
      </w:rPr>
    </w:lvl>
    <w:lvl w:ilvl="3" w:tplc="E0A244C0" w:tentative="1">
      <w:start w:val="1"/>
      <w:numFmt w:val="bullet"/>
      <w:lvlText w:val="•"/>
      <w:lvlJc w:val="left"/>
      <w:pPr>
        <w:tabs>
          <w:tab w:val="num" w:pos="2520"/>
        </w:tabs>
        <w:ind w:left="2520" w:hanging="360"/>
      </w:pPr>
      <w:rPr>
        <w:rFonts w:ascii="Arial" w:hAnsi="Arial" w:hint="default"/>
      </w:rPr>
    </w:lvl>
    <w:lvl w:ilvl="4" w:tplc="DDB61286" w:tentative="1">
      <w:start w:val="1"/>
      <w:numFmt w:val="bullet"/>
      <w:lvlText w:val="•"/>
      <w:lvlJc w:val="left"/>
      <w:pPr>
        <w:tabs>
          <w:tab w:val="num" w:pos="3240"/>
        </w:tabs>
        <w:ind w:left="3240" w:hanging="360"/>
      </w:pPr>
      <w:rPr>
        <w:rFonts w:ascii="Arial" w:hAnsi="Arial" w:hint="default"/>
      </w:rPr>
    </w:lvl>
    <w:lvl w:ilvl="5" w:tplc="10B8CC10" w:tentative="1">
      <w:start w:val="1"/>
      <w:numFmt w:val="bullet"/>
      <w:lvlText w:val="•"/>
      <w:lvlJc w:val="left"/>
      <w:pPr>
        <w:tabs>
          <w:tab w:val="num" w:pos="3960"/>
        </w:tabs>
        <w:ind w:left="3960" w:hanging="360"/>
      </w:pPr>
      <w:rPr>
        <w:rFonts w:ascii="Arial" w:hAnsi="Arial" w:hint="default"/>
      </w:rPr>
    </w:lvl>
    <w:lvl w:ilvl="6" w:tplc="34B8BF94" w:tentative="1">
      <w:start w:val="1"/>
      <w:numFmt w:val="bullet"/>
      <w:lvlText w:val="•"/>
      <w:lvlJc w:val="left"/>
      <w:pPr>
        <w:tabs>
          <w:tab w:val="num" w:pos="4680"/>
        </w:tabs>
        <w:ind w:left="4680" w:hanging="360"/>
      </w:pPr>
      <w:rPr>
        <w:rFonts w:ascii="Arial" w:hAnsi="Arial" w:hint="default"/>
      </w:rPr>
    </w:lvl>
    <w:lvl w:ilvl="7" w:tplc="20827592" w:tentative="1">
      <w:start w:val="1"/>
      <w:numFmt w:val="bullet"/>
      <w:lvlText w:val="•"/>
      <w:lvlJc w:val="left"/>
      <w:pPr>
        <w:tabs>
          <w:tab w:val="num" w:pos="5400"/>
        </w:tabs>
        <w:ind w:left="5400" w:hanging="360"/>
      </w:pPr>
      <w:rPr>
        <w:rFonts w:ascii="Arial" w:hAnsi="Arial" w:hint="default"/>
      </w:rPr>
    </w:lvl>
    <w:lvl w:ilvl="8" w:tplc="F648E2CC" w:tentative="1">
      <w:start w:val="1"/>
      <w:numFmt w:val="bullet"/>
      <w:lvlText w:val="•"/>
      <w:lvlJc w:val="left"/>
      <w:pPr>
        <w:tabs>
          <w:tab w:val="num" w:pos="6120"/>
        </w:tabs>
        <w:ind w:left="6120" w:hanging="360"/>
      </w:pPr>
      <w:rPr>
        <w:rFonts w:ascii="Arial" w:hAnsi="Arial" w:hint="default"/>
      </w:rPr>
    </w:lvl>
  </w:abstractNum>
  <w:abstractNum w:abstractNumId="17">
    <w:nsid w:val="3CD45551"/>
    <w:multiLevelType w:val="hybridMultilevel"/>
    <w:tmpl w:val="79A650FA"/>
    <w:lvl w:ilvl="0" w:tplc="01940A22">
      <w:start w:val="1"/>
      <w:numFmt w:val="bullet"/>
      <w:lvlText w:val="•"/>
      <w:lvlJc w:val="left"/>
      <w:pPr>
        <w:tabs>
          <w:tab w:val="num" w:pos="720"/>
        </w:tabs>
        <w:ind w:left="720" w:hanging="360"/>
      </w:pPr>
      <w:rPr>
        <w:rFonts w:ascii="Arial" w:hAnsi="Arial" w:hint="default"/>
      </w:rPr>
    </w:lvl>
    <w:lvl w:ilvl="1" w:tplc="36DE2D72" w:tentative="1">
      <w:start w:val="1"/>
      <w:numFmt w:val="bullet"/>
      <w:lvlText w:val="•"/>
      <w:lvlJc w:val="left"/>
      <w:pPr>
        <w:tabs>
          <w:tab w:val="num" w:pos="1440"/>
        </w:tabs>
        <w:ind w:left="1440" w:hanging="360"/>
      </w:pPr>
      <w:rPr>
        <w:rFonts w:ascii="Arial" w:hAnsi="Arial" w:hint="default"/>
      </w:rPr>
    </w:lvl>
    <w:lvl w:ilvl="2" w:tplc="CE6ED602" w:tentative="1">
      <w:start w:val="1"/>
      <w:numFmt w:val="bullet"/>
      <w:lvlText w:val="•"/>
      <w:lvlJc w:val="left"/>
      <w:pPr>
        <w:tabs>
          <w:tab w:val="num" w:pos="2160"/>
        </w:tabs>
        <w:ind w:left="2160" w:hanging="360"/>
      </w:pPr>
      <w:rPr>
        <w:rFonts w:ascii="Arial" w:hAnsi="Arial" w:hint="default"/>
      </w:rPr>
    </w:lvl>
    <w:lvl w:ilvl="3" w:tplc="9D6CB820" w:tentative="1">
      <w:start w:val="1"/>
      <w:numFmt w:val="bullet"/>
      <w:lvlText w:val="•"/>
      <w:lvlJc w:val="left"/>
      <w:pPr>
        <w:tabs>
          <w:tab w:val="num" w:pos="2880"/>
        </w:tabs>
        <w:ind w:left="2880" w:hanging="360"/>
      </w:pPr>
      <w:rPr>
        <w:rFonts w:ascii="Arial" w:hAnsi="Arial" w:hint="default"/>
      </w:rPr>
    </w:lvl>
    <w:lvl w:ilvl="4" w:tplc="5316EAD6" w:tentative="1">
      <w:start w:val="1"/>
      <w:numFmt w:val="bullet"/>
      <w:lvlText w:val="•"/>
      <w:lvlJc w:val="left"/>
      <w:pPr>
        <w:tabs>
          <w:tab w:val="num" w:pos="3600"/>
        </w:tabs>
        <w:ind w:left="3600" w:hanging="360"/>
      </w:pPr>
      <w:rPr>
        <w:rFonts w:ascii="Arial" w:hAnsi="Arial" w:hint="default"/>
      </w:rPr>
    </w:lvl>
    <w:lvl w:ilvl="5" w:tplc="A1E2E804" w:tentative="1">
      <w:start w:val="1"/>
      <w:numFmt w:val="bullet"/>
      <w:lvlText w:val="•"/>
      <w:lvlJc w:val="left"/>
      <w:pPr>
        <w:tabs>
          <w:tab w:val="num" w:pos="4320"/>
        </w:tabs>
        <w:ind w:left="4320" w:hanging="360"/>
      </w:pPr>
      <w:rPr>
        <w:rFonts w:ascii="Arial" w:hAnsi="Arial" w:hint="default"/>
      </w:rPr>
    </w:lvl>
    <w:lvl w:ilvl="6" w:tplc="A128EBBC" w:tentative="1">
      <w:start w:val="1"/>
      <w:numFmt w:val="bullet"/>
      <w:lvlText w:val="•"/>
      <w:lvlJc w:val="left"/>
      <w:pPr>
        <w:tabs>
          <w:tab w:val="num" w:pos="5040"/>
        </w:tabs>
        <w:ind w:left="5040" w:hanging="360"/>
      </w:pPr>
      <w:rPr>
        <w:rFonts w:ascii="Arial" w:hAnsi="Arial" w:hint="default"/>
      </w:rPr>
    </w:lvl>
    <w:lvl w:ilvl="7" w:tplc="329E4DD8" w:tentative="1">
      <w:start w:val="1"/>
      <w:numFmt w:val="bullet"/>
      <w:lvlText w:val="•"/>
      <w:lvlJc w:val="left"/>
      <w:pPr>
        <w:tabs>
          <w:tab w:val="num" w:pos="5760"/>
        </w:tabs>
        <w:ind w:left="5760" w:hanging="360"/>
      </w:pPr>
      <w:rPr>
        <w:rFonts w:ascii="Arial" w:hAnsi="Arial" w:hint="default"/>
      </w:rPr>
    </w:lvl>
    <w:lvl w:ilvl="8" w:tplc="C0B808A8" w:tentative="1">
      <w:start w:val="1"/>
      <w:numFmt w:val="bullet"/>
      <w:lvlText w:val="•"/>
      <w:lvlJc w:val="left"/>
      <w:pPr>
        <w:tabs>
          <w:tab w:val="num" w:pos="6480"/>
        </w:tabs>
        <w:ind w:left="6480" w:hanging="360"/>
      </w:pPr>
      <w:rPr>
        <w:rFonts w:ascii="Arial" w:hAnsi="Arial" w:hint="default"/>
      </w:rPr>
    </w:lvl>
  </w:abstractNum>
  <w:abstractNum w:abstractNumId="18">
    <w:nsid w:val="3E8656E0"/>
    <w:multiLevelType w:val="hybridMultilevel"/>
    <w:tmpl w:val="1A9E669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9">
    <w:nsid w:val="3FC81970"/>
    <w:multiLevelType w:val="hybridMultilevel"/>
    <w:tmpl w:val="45D2E6FA"/>
    <w:lvl w:ilvl="0" w:tplc="B7B8BBC8">
      <w:start w:val="1"/>
      <w:numFmt w:val="bullet"/>
      <w:lvlText w:val="•"/>
      <w:lvlJc w:val="left"/>
      <w:pPr>
        <w:tabs>
          <w:tab w:val="num" w:pos="360"/>
        </w:tabs>
        <w:ind w:left="360" w:hanging="360"/>
      </w:pPr>
      <w:rPr>
        <w:rFonts w:ascii="Arial" w:hAnsi="Arial" w:hint="default"/>
      </w:rPr>
    </w:lvl>
    <w:lvl w:ilvl="1" w:tplc="86B68704">
      <w:numFmt w:val="bullet"/>
      <w:lvlText w:val="–"/>
      <w:lvlJc w:val="left"/>
      <w:pPr>
        <w:tabs>
          <w:tab w:val="num" w:pos="1080"/>
        </w:tabs>
        <w:ind w:left="1080" w:hanging="360"/>
      </w:pPr>
      <w:rPr>
        <w:rFonts w:ascii="Arial" w:hAnsi="Arial" w:hint="default"/>
      </w:rPr>
    </w:lvl>
    <w:lvl w:ilvl="2" w:tplc="312E37BC" w:tentative="1">
      <w:start w:val="1"/>
      <w:numFmt w:val="bullet"/>
      <w:lvlText w:val="•"/>
      <w:lvlJc w:val="left"/>
      <w:pPr>
        <w:tabs>
          <w:tab w:val="num" w:pos="1800"/>
        </w:tabs>
        <w:ind w:left="1800" w:hanging="360"/>
      </w:pPr>
      <w:rPr>
        <w:rFonts w:ascii="Arial" w:hAnsi="Arial" w:hint="default"/>
      </w:rPr>
    </w:lvl>
    <w:lvl w:ilvl="3" w:tplc="788CF4AE" w:tentative="1">
      <w:start w:val="1"/>
      <w:numFmt w:val="bullet"/>
      <w:lvlText w:val="•"/>
      <w:lvlJc w:val="left"/>
      <w:pPr>
        <w:tabs>
          <w:tab w:val="num" w:pos="2520"/>
        </w:tabs>
        <w:ind w:left="2520" w:hanging="360"/>
      </w:pPr>
      <w:rPr>
        <w:rFonts w:ascii="Arial" w:hAnsi="Arial" w:hint="default"/>
      </w:rPr>
    </w:lvl>
    <w:lvl w:ilvl="4" w:tplc="80A6D9CE" w:tentative="1">
      <w:start w:val="1"/>
      <w:numFmt w:val="bullet"/>
      <w:lvlText w:val="•"/>
      <w:lvlJc w:val="left"/>
      <w:pPr>
        <w:tabs>
          <w:tab w:val="num" w:pos="3240"/>
        </w:tabs>
        <w:ind w:left="3240" w:hanging="360"/>
      </w:pPr>
      <w:rPr>
        <w:rFonts w:ascii="Arial" w:hAnsi="Arial" w:hint="default"/>
      </w:rPr>
    </w:lvl>
    <w:lvl w:ilvl="5" w:tplc="5754B398" w:tentative="1">
      <w:start w:val="1"/>
      <w:numFmt w:val="bullet"/>
      <w:lvlText w:val="•"/>
      <w:lvlJc w:val="left"/>
      <w:pPr>
        <w:tabs>
          <w:tab w:val="num" w:pos="3960"/>
        </w:tabs>
        <w:ind w:left="3960" w:hanging="360"/>
      </w:pPr>
      <w:rPr>
        <w:rFonts w:ascii="Arial" w:hAnsi="Arial" w:hint="default"/>
      </w:rPr>
    </w:lvl>
    <w:lvl w:ilvl="6" w:tplc="5BFE9584" w:tentative="1">
      <w:start w:val="1"/>
      <w:numFmt w:val="bullet"/>
      <w:lvlText w:val="•"/>
      <w:lvlJc w:val="left"/>
      <w:pPr>
        <w:tabs>
          <w:tab w:val="num" w:pos="4680"/>
        </w:tabs>
        <w:ind w:left="4680" w:hanging="360"/>
      </w:pPr>
      <w:rPr>
        <w:rFonts w:ascii="Arial" w:hAnsi="Arial" w:hint="default"/>
      </w:rPr>
    </w:lvl>
    <w:lvl w:ilvl="7" w:tplc="793A488E" w:tentative="1">
      <w:start w:val="1"/>
      <w:numFmt w:val="bullet"/>
      <w:lvlText w:val="•"/>
      <w:lvlJc w:val="left"/>
      <w:pPr>
        <w:tabs>
          <w:tab w:val="num" w:pos="5400"/>
        </w:tabs>
        <w:ind w:left="5400" w:hanging="360"/>
      </w:pPr>
      <w:rPr>
        <w:rFonts w:ascii="Arial" w:hAnsi="Arial" w:hint="default"/>
      </w:rPr>
    </w:lvl>
    <w:lvl w:ilvl="8" w:tplc="D49C26B8" w:tentative="1">
      <w:start w:val="1"/>
      <w:numFmt w:val="bullet"/>
      <w:lvlText w:val="•"/>
      <w:lvlJc w:val="left"/>
      <w:pPr>
        <w:tabs>
          <w:tab w:val="num" w:pos="6120"/>
        </w:tabs>
        <w:ind w:left="6120" w:hanging="360"/>
      </w:pPr>
      <w:rPr>
        <w:rFonts w:ascii="Arial" w:hAnsi="Arial" w:hint="default"/>
      </w:rPr>
    </w:lvl>
  </w:abstractNum>
  <w:abstractNum w:abstractNumId="20">
    <w:nsid w:val="427B3420"/>
    <w:multiLevelType w:val="hybridMultilevel"/>
    <w:tmpl w:val="FF82BB7E"/>
    <w:lvl w:ilvl="0" w:tplc="47865A1C">
      <w:start w:val="1"/>
      <w:numFmt w:val="bullet"/>
      <w:lvlText w:val="•"/>
      <w:lvlJc w:val="left"/>
      <w:pPr>
        <w:tabs>
          <w:tab w:val="num" w:pos="360"/>
        </w:tabs>
        <w:ind w:left="360" w:hanging="360"/>
      </w:pPr>
      <w:rPr>
        <w:rFonts w:ascii="Arial" w:hAnsi="Arial" w:hint="default"/>
      </w:rPr>
    </w:lvl>
    <w:lvl w:ilvl="1" w:tplc="3DE866FC">
      <w:numFmt w:val="bullet"/>
      <w:lvlText w:val="–"/>
      <w:lvlJc w:val="left"/>
      <w:pPr>
        <w:tabs>
          <w:tab w:val="num" w:pos="1080"/>
        </w:tabs>
        <w:ind w:left="1080" w:hanging="360"/>
      </w:pPr>
      <w:rPr>
        <w:rFonts w:ascii="Arial" w:hAnsi="Arial" w:hint="default"/>
      </w:rPr>
    </w:lvl>
    <w:lvl w:ilvl="2" w:tplc="33F24A30" w:tentative="1">
      <w:start w:val="1"/>
      <w:numFmt w:val="bullet"/>
      <w:lvlText w:val="•"/>
      <w:lvlJc w:val="left"/>
      <w:pPr>
        <w:tabs>
          <w:tab w:val="num" w:pos="1800"/>
        </w:tabs>
        <w:ind w:left="1800" w:hanging="360"/>
      </w:pPr>
      <w:rPr>
        <w:rFonts w:ascii="Arial" w:hAnsi="Arial" w:hint="default"/>
      </w:rPr>
    </w:lvl>
    <w:lvl w:ilvl="3" w:tplc="9BE07392" w:tentative="1">
      <w:start w:val="1"/>
      <w:numFmt w:val="bullet"/>
      <w:lvlText w:val="•"/>
      <w:lvlJc w:val="left"/>
      <w:pPr>
        <w:tabs>
          <w:tab w:val="num" w:pos="2520"/>
        </w:tabs>
        <w:ind w:left="2520" w:hanging="360"/>
      </w:pPr>
      <w:rPr>
        <w:rFonts w:ascii="Arial" w:hAnsi="Arial" w:hint="default"/>
      </w:rPr>
    </w:lvl>
    <w:lvl w:ilvl="4" w:tplc="04CEBB66" w:tentative="1">
      <w:start w:val="1"/>
      <w:numFmt w:val="bullet"/>
      <w:lvlText w:val="•"/>
      <w:lvlJc w:val="left"/>
      <w:pPr>
        <w:tabs>
          <w:tab w:val="num" w:pos="3240"/>
        </w:tabs>
        <w:ind w:left="3240" w:hanging="360"/>
      </w:pPr>
      <w:rPr>
        <w:rFonts w:ascii="Arial" w:hAnsi="Arial" w:hint="default"/>
      </w:rPr>
    </w:lvl>
    <w:lvl w:ilvl="5" w:tplc="E348E29A" w:tentative="1">
      <w:start w:val="1"/>
      <w:numFmt w:val="bullet"/>
      <w:lvlText w:val="•"/>
      <w:lvlJc w:val="left"/>
      <w:pPr>
        <w:tabs>
          <w:tab w:val="num" w:pos="3960"/>
        </w:tabs>
        <w:ind w:left="3960" w:hanging="360"/>
      </w:pPr>
      <w:rPr>
        <w:rFonts w:ascii="Arial" w:hAnsi="Arial" w:hint="default"/>
      </w:rPr>
    </w:lvl>
    <w:lvl w:ilvl="6" w:tplc="AA54D050" w:tentative="1">
      <w:start w:val="1"/>
      <w:numFmt w:val="bullet"/>
      <w:lvlText w:val="•"/>
      <w:lvlJc w:val="left"/>
      <w:pPr>
        <w:tabs>
          <w:tab w:val="num" w:pos="4680"/>
        </w:tabs>
        <w:ind w:left="4680" w:hanging="360"/>
      </w:pPr>
      <w:rPr>
        <w:rFonts w:ascii="Arial" w:hAnsi="Arial" w:hint="default"/>
      </w:rPr>
    </w:lvl>
    <w:lvl w:ilvl="7" w:tplc="3C7A964E" w:tentative="1">
      <w:start w:val="1"/>
      <w:numFmt w:val="bullet"/>
      <w:lvlText w:val="•"/>
      <w:lvlJc w:val="left"/>
      <w:pPr>
        <w:tabs>
          <w:tab w:val="num" w:pos="5400"/>
        </w:tabs>
        <w:ind w:left="5400" w:hanging="360"/>
      </w:pPr>
      <w:rPr>
        <w:rFonts w:ascii="Arial" w:hAnsi="Arial" w:hint="default"/>
      </w:rPr>
    </w:lvl>
    <w:lvl w:ilvl="8" w:tplc="C64866A4" w:tentative="1">
      <w:start w:val="1"/>
      <w:numFmt w:val="bullet"/>
      <w:lvlText w:val="•"/>
      <w:lvlJc w:val="left"/>
      <w:pPr>
        <w:tabs>
          <w:tab w:val="num" w:pos="6120"/>
        </w:tabs>
        <w:ind w:left="6120" w:hanging="360"/>
      </w:pPr>
      <w:rPr>
        <w:rFonts w:ascii="Arial" w:hAnsi="Arial" w:hint="default"/>
      </w:rPr>
    </w:lvl>
  </w:abstractNum>
  <w:abstractNum w:abstractNumId="21">
    <w:nsid w:val="429348D3"/>
    <w:multiLevelType w:val="hybridMultilevel"/>
    <w:tmpl w:val="246CB0E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2">
    <w:nsid w:val="43BB16DA"/>
    <w:multiLevelType w:val="hybridMultilevel"/>
    <w:tmpl w:val="A8A8D0B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3">
    <w:nsid w:val="473D3A5D"/>
    <w:multiLevelType w:val="hybridMultilevel"/>
    <w:tmpl w:val="9482B68C"/>
    <w:lvl w:ilvl="0" w:tplc="885A6E40">
      <w:start w:val="1"/>
      <w:numFmt w:val="bullet"/>
      <w:lvlText w:val="•"/>
      <w:lvlJc w:val="left"/>
      <w:pPr>
        <w:tabs>
          <w:tab w:val="num" w:pos="720"/>
        </w:tabs>
        <w:ind w:left="720" w:hanging="360"/>
      </w:pPr>
      <w:rPr>
        <w:rFonts w:ascii="Arial" w:hAnsi="Arial" w:hint="default"/>
      </w:rPr>
    </w:lvl>
    <w:lvl w:ilvl="1" w:tplc="15BC40F8">
      <w:numFmt w:val="bullet"/>
      <w:lvlText w:val="–"/>
      <w:lvlJc w:val="left"/>
      <w:pPr>
        <w:tabs>
          <w:tab w:val="num" w:pos="1440"/>
        </w:tabs>
        <w:ind w:left="1440" w:hanging="360"/>
      </w:pPr>
      <w:rPr>
        <w:rFonts w:ascii="Arial" w:hAnsi="Arial" w:hint="default"/>
      </w:rPr>
    </w:lvl>
    <w:lvl w:ilvl="2" w:tplc="E1F2A574" w:tentative="1">
      <w:start w:val="1"/>
      <w:numFmt w:val="bullet"/>
      <w:lvlText w:val="•"/>
      <w:lvlJc w:val="left"/>
      <w:pPr>
        <w:tabs>
          <w:tab w:val="num" w:pos="2160"/>
        </w:tabs>
        <w:ind w:left="2160" w:hanging="360"/>
      </w:pPr>
      <w:rPr>
        <w:rFonts w:ascii="Arial" w:hAnsi="Arial" w:hint="default"/>
      </w:rPr>
    </w:lvl>
    <w:lvl w:ilvl="3" w:tplc="E19A8052" w:tentative="1">
      <w:start w:val="1"/>
      <w:numFmt w:val="bullet"/>
      <w:lvlText w:val="•"/>
      <w:lvlJc w:val="left"/>
      <w:pPr>
        <w:tabs>
          <w:tab w:val="num" w:pos="2880"/>
        </w:tabs>
        <w:ind w:left="2880" w:hanging="360"/>
      </w:pPr>
      <w:rPr>
        <w:rFonts w:ascii="Arial" w:hAnsi="Arial" w:hint="default"/>
      </w:rPr>
    </w:lvl>
    <w:lvl w:ilvl="4" w:tplc="6994C14C" w:tentative="1">
      <w:start w:val="1"/>
      <w:numFmt w:val="bullet"/>
      <w:lvlText w:val="•"/>
      <w:lvlJc w:val="left"/>
      <w:pPr>
        <w:tabs>
          <w:tab w:val="num" w:pos="3600"/>
        </w:tabs>
        <w:ind w:left="3600" w:hanging="360"/>
      </w:pPr>
      <w:rPr>
        <w:rFonts w:ascii="Arial" w:hAnsi="Arial" w:hint="default"/>
      </w:rPr>
    </w:lvl>
    <w:lvl w:ilvl="5" w:tplc="09789DF8" w:tentative="1">
      <w:start w:val="1"/>
      <w:numFmt w:val="bullet"/>
      <w:lvlText w:val="•"/>
      <w:lvlJc w:val="left"/>
      <w:pPr>
        <w:tabs>
          <w:tab w:val="num" w:pos="4320"/>
        </w:tabs>
        <w:ind w:left="4320" w:hanging="360"/>
      </w:pPr>
      <w:rPr>
        <w:rFonts w:ascii="Arial" w:hAnsi="Arial" w:hint="default"/>
      </w:rPr>
    </w:lvl>
    <w:lvl w:ilvl="6" w:tplc="B6BE4CD8" w:tentative="1">
      <w:start w:val="1"/>
      <w:numFmt w:val="bullet"/>
      <w:lvlText w:val="•"/>
      <w:lvlJc w:val="left"/>
      <w:pPr>
        <w:tabs>
          <w:tab w:val="num" w:pos="5040"/>
        </w:tabs>
        <w:ind w:left="5040" w:hanging="360"/>
      </w:pPr>
      <w:rPr>
        <w:rFonts w:ascii="Arial" w:hAnsi="Arial" w:hint="default"/>
      </w:rPr>
    </w:lvl>
    <w:lvl w:ilvl="7" w:tplc="7E10CF16" w:tentative="1">
      <w:start w:val="1"/>
      <w:numFmt w:val="bullet"/>
      <w:lvlText w:val="•"/>
      <w:lvlJc w:val="left"/>
      <w:pPr>
        <w:tabs>
          <w:tab w:val="num" w:pos="5760"/>
        </w:tabs>
        <w:ind w:left="5760" w:hanging="360"/>
      </w:pPr>
      <w:rPr>
        <w:rFonts w:ascii="Arial" w:hAnsi="Arial" w:hint="default"/>
      </w:rPr>
    </w:lvl>
    <w:lvl w:ilvl="8" w:tplc="15B630D8" w:tentative="1">
      <w:start w:val="1"/>
      <w:numFmt w:val="bullet"/>
      <w:lvlText w:val="•"/>
      <w:lvlJc w:val="left"/>
      <w:pPr>
        <w:tabs>
          <w:tab w:val="num" w:pos="6480"/>
        </w:tabs>
        <w:ind w:left="6480" w:hanging="360"/>
      </w:pPr>
      <w:rPr>
        <w:rFonts w:ascii="Arial" w:hAnsi="Arial" w:hint="default"/>
      </w:rPr>
    </w:lvl>
  </w:abstractNum>
  <w:abstractNum w:abstractNumId="24">
    <w:nsid w:val="48790425"/>
    <w:multiLevelType w:val="hybridMultilevel"/>
    <w:tmpl w:val="54FCC928"/>
    <w:lvl w:ilvl="0" w:tplc="7BCA8128">
      <w:start w:val="1"/>
      <w:numFmt w:val="bullet"/>
      <w:lvlText w:val="•"/>
      <w:lvlJc w:val="left"/>
      <w:pPr>
        <w:tabs>
          <w:tab w:val="num" w:pos="360"/>
        </w:tabs>
        <w:ind w:left="360" w:hanging="360"/>
      </w:pPr>
      <w:rPr>
        <w:rFonts w:ascii="Arial" w:hAnsi="Arial" w:hint="default"/>
      </w:rPr>
    </w:lvl>
    <w:lvl w:ilvl="1" w:tplc="761C78F2" w:tentative="1">
      <w:start w:val="1"/>
      <w:numFmt w:val="bullet"/>
      <w:lvlText w:val="•"/>
      <w:lvlJc w:val="left"/>
      <w:pPr>
        <w:tabs>
          <w:tab w:val="num" w:pos="1080"/>
        </w:tabs>
        <w:ind w:left="1080" w:hanging="360"/>
      </w:pPr>
      <w:rPr>
        <w:rFonts w:ascii="Arial" w:hAnsi="Arial" w:hint="default"/>
      </w:rPr>
    </w:lvl>
    <w:lvl w:ilvl="2" w:tplc="3DE87574" w:tentative="1">
      <w:start w:val="1"/>
      <w:numFmt w:val="bullet"/>
      <w:lvlText w:val="•"/>
      <w:lvlJc w:val="left"/>
      <w:pPr>
        <w:tabs>
          <w:tab w:val="num" w:pos="1800"/>
        </w:tabs>
        <w:ind w:left="1800" w:hanging="360"/>
      </w:pPr>
      <w:rPr>
        <w:rFonts w:ascii="Arial" w:hAnsi="Arial" w:hint="default"/>
      </w:rPr>
    </w:lvl>
    <w:lvl w:ilvl="3" w:tplc="65F28F3E" w:tentative="1">
      <w:start w:val="1"/>
      <w:numFmt w:val="bullet"/>
      <w:lvlText w:val="•"/>
      <w:lvlJc w:val="left"/>
      <w:pPr>
        <w:tabs>
          <w:tab w:val="num" w:pos="2520"/>
        </w:tabs>
        <w:ind w:left="2520" w:hanging="360"/>
      </w:pPr>
      <w:rPr>
        <w:rFonts w:ascii="Arial" w:hAnsi="Arial" w:hint="default"/>
      </w:rPr>
    </w:lvl>
    <w:lvl w:ilvl="4" w:tplc="CCB276D6" w:tentative="1">
      <w:start w:val="1"/>
      <w:numFmt w:val="bullet"/>
      <w:lvlText w:val="•"/>
      <w:lvlJc w:val="left"/>
      <w:pPr>
        <w:tabs>
          <w:tab w:val="num" w:pos="3240"/>
        </w:tabs>
        <w:ind w:left="3240" w:hanging="360"/>
      </w:pPr>
      <w:rPr>
        <w:rFonts w:ascii="Arial" w:hAnsi="Arial" w:hint="default"/>
      </w:rPr>
    </w:lvl>
    <w:lvl w:ilvl="5" w:tplc="82FC8F5C" w:tentative="1">
      <w:start w:val="1"/>
      <w:numFmt w:val="bullet"/>
      <w:lvlText w:val="•"/>
      <w:lvlJc w:val="left"/>
      <w:pPr>
        <w:tabs>
          <w:tab w:val="num" w:pos="3960"/>
        </w:tabs>
        <w:ind w:left="3960" w:hanging="360"/>
      </w:pPr>
      <w:rPr>
        <w:rFonts w:ascii="Arial" w:hAnsi="Arial" w:hint="default"/>
      </w:rPr>
    </w:lvl>
    <w:lvl w:ilvl="6" w:tplc="5ABEB264" w:tentative="1">
      <w:start w:val="1"/>
      <w:numFmt w:val="bullet"/>
      <w:lvlText w:val="•"/>
      <w:lvlJc w:val="left"/>
      <w:pPr>
        <w:tabs>
          <w:tab w:val="num" w:pos="4680"/>
        </w:tabs>
        <w:ind w:left="4680" w:hanging="360"/>
      </w:pPr>
      <w:rPr>
        <w:rFonts w:ascii="Arial" w:hAnsi="Arial" w:hint="default"/>
      </w:rPr>
    </w:lvl>
    <w:lvl w:ilvl="7" w:tplc="201C1E4C" w:tentative="1">
      <w:start w:val="1"/>
      <w:numFmt w:val="bullet"/>
      <w:lvlText w:val="•"/>
      <w:lvlJc w:val="left"/>
      <w:pPr>
        <w:tabs>
          <w:tab w:val="num" w:pos="5400"/>
        </w:tabs>
        <w:ind w:left="5400" w:hanging="360"/>
      </w:pPr>
      <w:rPr>
        <w:rFonts w:ascii="Arial" w:hAnsi="Arial" w:hint="default"/>
      </w:rPr>
    </w:lvl>
    <w:lvl w:ilvl="8" w:tplc="A1D85F5E" w:tentative="1">
      <w:start w:val="1"/>
      <w:numFmt w:val="bullet"/>
      <w:lvlText w:val="•"/>
      <w:lvlJc w:val="left"/>
      <w:pPr>
        <w:tabs>
          <w:tab w:val="num" w:pos="6120"/>
        </w:tabs>
        <w:ind w:left="6120" w:hanging="360"/>
      </w:pPr>
      <w:rPr>
        <w:rFonts w:ascii="Arial" w:hAnsi="Arial" w:hint="default"/>
      </w:rPr>
    </w:lvl>
  </w:abstractNum>
  <w:abstractNum w:abstractNumId="25">
    <w:nsid w:val="495879AC"/>
    <w:multiLevelType w:val="hybridMultilevel"/>
    <w:tmpl w:val="28CEE33A"/>
    <w:lvl w:ilvl="0" w:tplc="BB9C0A92">
      <w:start w:val="1"/>
      <w:numFmt w:val="bullet"/>
      <w:lvlText w:val="•"/>
      <w:lvlJc w:val="left"/>
      <w:pPr>
        <w:tabs>
          <w:tab w:val="num" w:pos="720"/>
        </w:tabs>
        <w:ind w:left="720" w:hanging="360"/>
      </w:pPr>
      <w:rPr>
        <w:rFonts w:ascii="Arial" w:hAnsi="Arial" w:hint="default"/>
      </w:rPr>
    </w:lvl>
    <w:lvl w:ilvl="1" w:tplc="D3C48C82" w:tentative="1">
      <w:start w:val="1"/>
      <w:numFmt w:val="bullet"/>
      <w:lvlText w:val="•"/>
      <w:lvlJc w:val="left"/>
      <w:pPr>
        <w:tabs>
          <w:tab w:val="num" w:pos="1440"/>
        </w:tabs>
        <w:ind w:left="1440" w:hanging="360"/>
      </w:pPr>
      <w:rPr>
        <w:rFonts w:ascii="Arial" w:hAnsi="Arial" w:hint="default"/>
      </w:rPr>
    </w:lvl>
    <w:lvl w:ilvl="2" w:tplc="C636AFF6" w:tentative="1">
      <w:start w:val="1"/>
      <w:numFmt w:val="bullet"/>
      <w:lvlText w:val="•"/>
      <w:lvlJc w:val="left"/>
      <w:pPr>
        <w:tabs>
          <w:tab w:val="num" w:pos="2160"/>
        </w:tabs>
        <w:ind w:left="2160" w:hanging="360"/>
      </w:pPr>
      <w:rPr>
        <w:rFonts w:ascii="Arial" w:hAnsi="Arial" w:hint="default"/>
      </w:rPr>
    </w:lvl>
    <w:lvl w:ilvl="3" w:tplc="EB965A4A" w:tentative="1">
      <w:start w:val="1"/>
      <w:numFmt w:val="bullet"/>
      <w:lvlText w:val="•"/>
      <w:lvlJc w:val="left"/>
      <w:pPr>
        <w:tabs>
          <w:tab w:val="num" w:pos="2880"/>
        </w:tabs>
        <w:ind w:left="2880" w:hanging="360"/>
      </w:pPr>
      <w:rPr>
        <w:rFonts w:ascii="Arial" w:hAnsi="Arial" w:hint="default"/>
      </w:rPr>
    </w:lvl>
    <w:lvl w:ilvl="4" w:tplc="32EABA44" w:tentative="1">
      <w:start w:val="1"/>
      <w:numFmt w:val="bullet"/>
      <w:lvlText w:val="•"/>
      <w:lvlJc w:val="left"/>
      <w:pPr>
        <w:tabs>
          <w:tab w:val="num" w:pos="3600"/>
        </w:tabs>
        <w:ind w:left="3600" w:hanging="360"/>
      </w:pPr>
      <w:rPr>
        <w:rFonts w:ascii="Arial" w:hAnsi="Arial" w:hint="default"/>
      </w:rPr>
    </w:lvl>
    <w:lvl w:ilvl="5" w:tplc="6DE42A8C" w:tentative="1">
      <w:start w:val="1"/>
      <w:numFmt w:val="bullet"/>
      <w:lvlText w:val="•"/>
      <w:lvlJc w:val="left"/>
      <w:pPr>
        <w:tabs>
          <w:tab w:val="num" w:pos="4320"/>
        </w:tabs>
        <w:ind w:left="4320" w:hanging="360"/>
      </w:pPr>
      <w:rPr>
        <w:rFonts w:ascii="Arial" w:hAnsi="Arial" w:hint="default"/>
      </w:rPr>
    </w:lvl>
    <w:lvl w:ilvl="6" w:tplc="C1C42CC2" w:tentative="1">
      <w:start w:val="1"/>
      <w:numFmt w:val="bullet"/>
      <w:lvlText w:val="•"/>
      <w:lvlJc w:val="left"/>
      <w:pPr>
        <w:tabs>
          <w:tab w:val="num" w:pos="5040"/>
        </w:tabs>
        <w:ind w:left="5040" w:hanging="360"/>
      </w:pPr>
      <w:rPr>
        <w:rFonts w:ascii="Arial" w:hAnsi="Arial" w:hint="default"/>
      </w:rPr>
    </w:lvl>
    <w:lvl w:ilvl="7" w:tplc="6A6E7802" w:tentative="1">
      <w:start w:val="1"/>
      <w:numFmt w:val="bullet"/>
      <w:lvlText w:val="•"/>
      <w:lvlJc w:val="left"/>
      <w:pPr>
        <w:tabs>
          <w:tab w:val="num" w:pos="5760"/>
        </w:tabs>
        <w:ind w:left="5760" w:hanging="360"/>
      </w:pPr>
      <w:rPr>
        <w:rFonts w:ascii="Arial" w:hAnsi="Arial" w:hint="default"/>
      </w:rPr>
    </w:lvl>
    <w:lvl w:ilvl="8" w:tplc="720EF61E" w:tentative="1">
      <w:start w:val="1"/>
      <w:numFmt w:val="bullet"/>
      <w:lvlText w:val="•"/>
      <w:lvlJc w:val="left"/>
      <w:pPr>
        <w:tabs>
          <w:tab w:val="num" w:pos="6480"/>
        </w:tabs>
        <w:ind w:left="6480" w:hanging="360"/>
      </w:pPr>
      <w:rPr>
        <w:rFonts w:ascii="Arial" w:hAnsi="Arial" w:hint="default"/>
      </w:rPr>
    </w:lvl>
  </w:abstractNum>
  <w:abstractNum w:abstractNumId="26">
    <w:nsid w:val="4C9A71FF"/>
    <w:multiLevelType w:val="hybridMultilevel"/>
    <w:tmpl w:val="3BD82E3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7">
    <w:nsid w:val="4FAC3EA4"/>
    <w:multiLevelType w:val="hybridMultilevel"/>
    <w:tmpl w:val="9C387D22"/>
    <w:lvl w:ilvl="0" w:tplc="0B16955C">
      <w:start w:val="1"/>
      <w:numFmt w:val="bullet"/>
      <w:lvlText w:val="•"/>
      <w:lvlJc w:val="left"/>
      <w:pPr>
        <w:tabs>
          <w:tab w:val="num" w:pos="720"/>
        </w:tabs>
        <w:ind w:left="720" w:hanging="360"/>
      </w:pPr>
      <w:rPr>
        <w:rFonts w:ascii="Arial" w:hAnsi="Arial" w:hint="default"/>
      </w:rPr>
    </w:lvl>
    <w:lvl w:ilvl="1" w:tplc="93C0B28C" w:tentative="1">
      <w:start w:val="1"/>
      <w:numFmt w:val="bullet"/>
      <w:lvlText w:val="•"/>
      <w:lvlJc w:val="left"/>
      <w:pPr>
        <w:tabs>
          <w:tab w:val="num" w:pos="1440"/>
        </w:tabs>
        <w:ind w:left="1440" w:hanging="360"/>
      </w:pPr>
      <w:rPr>
        <w:rFonts w:ascii="Arial" w:hAnsi="Arial" w:hint="default"/>
      </w:rPr>
    </w:lvl>
    <w:lvl w:ilvl="2" w:tplc="26EA63D0" w:tentative="1">
      <w:start w:val="1"/>
      <w:numFmt w:val="bullet"/>
      <w:lvlText w:val="•"/>
      <w:lvlJc w:val="left"/>
      <w:pPr>
        <w:tabs>
          <w:tab w:val="num" w:pos="2160"/>
        </w:tabs>
        <w:ind w:left="2160" w:hanging="360"/>
      </w:pPr>
      <w:rPr>
        <w:rFonts w:ascii="Arial" w:hAnsi="Arial" w:hint="default"/>
      </w:rPr>
    </w:lvl>
    <w:lvl w:ilvl="3" w:tplc="BF86170C" w:tentative="1">
      <w:start w:val="1"/>
      <w:numFmt w:val="bullet"/>
      <w:lvlText w:val="•"/>
      <w:lvlJc w:val="left"/>
      <w:pPr>
        <w:tabs>
          <w:tab w:val="num" w:pos="2880"/>
        </w:tabs>
        <w:ind w:left="2880" w:hanging="360"/>
      </w:pPr>
      <w:rPr>
        <w:rFonts w:ascii="Arial" w:hAnsi="Arial" w:hint="default"/>
      </w:rPr>
    </w:lvl>
    <w:lvl w:ilvl="4" w:tplc="6A28F16A" w:tentative="1">
      <w:start w:val="1"/>
      <w:numFmt w:val="bullet"/>
      <w:lvlText w:val="•"/>
      <w:lvlJc w:val="left"/>
      <w:pPr>
        <w:tabs>
          <w:tab w:val="num" w:pos="3600"/>
        </w:tabs>
        <w:ind w:left="3600" w:hanging="360"/>
      </w:pPr>
      <w:rPr>
        <w:rFonts w:ascii="Arial" w:hAnsi="Arial" w:hint="default"/>
      </w:rPr>
    </w:lvl>
    <w:lvl w:ilvl="5" w:tplc="25F6B17A" w:tentative="1">
      <w:start w:val="1"/>
      <w:numFmt w:val="bullet"/>
      <w:lvlText w:val="•"/>
      <w:lvlJc w:val="left"/>
      <w:pPr>
        <w:tabs>
          <w:tab w:val="num" w:pos="4320"/>
        </w:tabs>
        <w:ind w:left="4320" w:hanging="360"/>
      </w:pPr>
      <w:rPr>
        <w:rFonts w:ascii="Arial" w:hAnsi="Arial" w:hint="default"/>
      </w:rPr>
    </w:lvl>
    <w:lvl w:ilvl="6" w:tplc="1FAEA022" w:tentative="1">
      <w:start w:val="1"/>
      <w:numFmt w:val="bullet"/>
      <w:lvlText w:val="•"/>
      <w:lvlJc w:val="left"/>
      <w:pPr>
        <w:tabs>
          <w:tab w:val="num" w:pos="5040"/>
        </w:tabs>
        <w:ind w:left="5040" w:hanging="360"/>
      </w:pPr>
      <w:rPr>
        <w:rFonts w:ascii="Arial" w:hAnsi="Arial" w:hint="default"/>
      </w:rPr>
    </w:lvl>
    <w:lvl w:ilvl="7" w:tplc="B5FCFFF6" w:tentative="1">
      <w:start w:val="1"/>
      <w:numFmt w:val="bullet"/>
      <w:lvlText w:val="•"/>
      <w:lvlJc w:val="left"/>
      <w:pPr>
        <w:tabs>
          <w:tab w:val="num" w:pos="5760"/>
        </w:tabs>
        <w:ind w:left="5760" w:hanging="360"/>
      </w:pPr>
      <w:rPr>
        <w:rFonts w:ascii="Arial" w:hAnsi="Arial" w:hint="default"/>
      </w:rPr>
    </w:lvl>
    <w:lvl w:ilvl="8" w:tplc="13B6AEC4" w:tentative="1">
      <w:start w:val="1"/>
      <w:numFmt w:val="bullet"/>
      <w:lvlText w:val="•"/>
      <w:lvlJc w:val="left"/>
      <w:pPr>
        <w:tabs>
          <w:tab w:val="num" w:pos="6480"/>
        </w:tabs>
        <w:ind w:left="6480" w:hanging="360"/>
      </w:pPr>
      <w:rPr>
        <w:rFonts w:ascii="Arial" w:hAnsi="Arial" w:hint="default"/>
      </w:rPr>
    </w:lvl>
  </w:abstractNum>
  <w:abstractNum w:abstractNumId="28">
    <w:nsid w:val="522E6D8B"/>
    <w:multiLevelType w:val="hybridMultilevel"/>
    <w:tmpl w:val="98B62312"/>
    <w:lvl w:ilvl="0" w:tplc="AE5EFF98">
      <w:start w:val="1"/>
      <w:numFmt w:val="bullet"/>
      <w:lvlText w:val="•"/>
      <w:lvlJc w:val="left"/>
      <w:pPr>
        <w:tabs>
          <w:tab w:val="num" w:pos="720"/>
        </w:tabs>
        <w:ind w:left="720" w:hanging="360"/>
      </w:pPr>
      <w:rPr>
        <w:rFonts w:ascii="Arial" w:hAnsi="Arial" w:hint="default"/>
      </w:rPr>
    </w:lvl>
    <w:lvl w:ilvl="1" w:tplc="0D06FF5E" w:tentative="1">
      <w:start w:val="1"/>
      <w:numFmt w:val="bullet"/>
      <w:lvlText w:val="•"/>
      <w:lvlJc w:val="left"/>
      <w:pPr>
        <w:tabs>
          <w:tab w:val="num" w:pos="1440"/>
        </w:tabs>
        <w:ind w:left="1440" w:hanging="360"/>
      </w:pPr>
      <w:rPr>
        <w:rFonts w:ascii="Arial" w:hAnsi="Arial" w:hint="default"/>
      </w:rPr>
    </w:lvl>
    <w:lvl w:ilvl="2" w:tplc="3F34274E" w:tentative="1">
      <w:start w:val="1"/>
      <w:numFmt w:val="bullet"/>
      <w:lvlText w:val="•"/>
      <w:lvlJc w:val="left"/>
      <w:pPr>
        <w:tabs>
          <w:tab w:val="num" w:pos="2160"/>
        </w:tabs>
        <w:ind w:left="2160" w:hanging="360"/>
      </w:pPr>
      <w:rPr>
        <w:rFonts w:ascii="Arial" w:hAnsi="Arial" w:hint="default"/>
      </w:rPr>
    </w:lvl>
    <w:lvl w:ilvl="3" w:tplc="5592172C" w:tentative="1">
      <w:start w:val="1"/>
      <w:numFmt w:val="bullet"/>
      <w:lvlText w:val="•"/>
      <w:lvlJc w:val="left"/>
      <w:pPr>
        <w:tabs>
          <w:tab w:val="num" w:pos="2880"/>
        </w:tabs>
        <w:ind w:left="2880" w:hanging="360"/>
      </w:pPr>
      <w:rPr>
        <w:rFonts w:ascii="Arial" w:hAnsi="Arial" w:hint="default"/>
      </w:rPr>
    </w:lvl>
    <w:lvl w:ilvl="4" w:tplc="59C43FCA" w:tentative="1">
      <w:start w:val="1"/>
      <w:numFmt w:val="bullet"/>
      <w:lvlText w:val="•"/>
      <w:lvlJc w:val="left"/>
      <w:pPr>
        <w:tabs>
          <w:tab w:val="num" w:pos="3600"/>
        </w:tabs>
        <w:ind w:left="3600" w:hanging="360"/>
      </w:pPr>
      <w:rPr>
        <w:rFonts w:ascii="Arial" w:hAnsi="Arial" w:hint="default"/>
      </w:rPr>
    </w:lvl>
    <w:lvl w:ilvl="5" w:tplc="A29A8326" w:tentative="1">
      <w:start w:val="1"/>
      <w:numFmt w:val="bullet"/>
      <w:lvlText w:val="•"/>
      <w:lvlJc w:val="left"/>
      <w:pPr>
        <w:tabs>
          <w:tab w:val="num" w:pos="4320"/>
        </w:tabs>
        <w:ind w:left="4320" w:hanging="360"/>
      </w:pPr>
      <w:rPr>
        <w:rFonts w:ascii="Arial" w:hAnsi="Arial" w:hint="default"/>
      </w:rPr>
    </w:lvl>
    <w:lvl w:ilvl="6" w:tplc="D6C49428" w:tentative="1">
      <w:start w:val="1"/>
      <w:numFmt w:val="bullet"/>
      <w:lvlText w:val="•"/>
      <w:lvlJc w:val="left"/>
      <w:pPr>
        <w:tabs>
          <w:tab w:val="num" w:pos="5040"/>
        </w:tabs>
        <w:ind w:left="5040" w:hanging="360"/>
      </w:pPr>
      <w:rPr>
        <w:rFonts w:ascii="Arial" w:hAnsi="Arial" w:hint="default"/>
      </w:rPr>
    </w:lvl>
    <w:lvl w:ilvl="7" w:tplc="443E7B98" w:tentative="1">
      <w:start w:val="1"/>
      <w:numFmt w:val="bullet"/>
      <w:lvlText w:val="•"/>
      <w:lvlJc w:val="left"/>
      <w:pPr>
        <w:tabs>
          <w:tab w:val="num" w:pos="5760"/>
        </w:tabs>
        <w:ind w:left="5760" w:hanging="360"/>
      </w:pPr>
      <w:rPr>
        <w:rFonts w:ascii="Arial" w:hAnsi="Arial" w:hint="default"/>
      </w:rPr>
    </w:lvl>
    <w:lvl w:ilvl="8" w:tplc="EC44B154" w:tentative="1">
      <w:start w:val="1"/>
      <w:numFmt w:val="bullet"/>
      <w:lvlText w:val="•"/>
      <w:lvlJc w:val="left"/>
      <w:pPr>
        <w:tabs>
          <w:tab w:val="num" w:pos="6480"/>
        </w:tabs>
        <w:ind w:left="6480" w:hanging="360"/>
      </w:pPr>
      <w:rPr>
        <w:rFonts w:ascii="Arial" w:hAnsi="Arial" w:hint="default"/>
      </w:rPr>
    </w:lvl>
  </w:abstractNum>
  <w:abstractNum w:abstractNumId="29">
    <w:nsid w:val="533138F4"/>
    <w:multiLevelType w:val="hybridMultilevel"/>
    <w:tmpl w:val="2A8A5222"/>
    <w:lvl w:ilvl="0" w:tplc="5D388F6A">
      <w:start w:val="1"/>
      <w:numFmt w:val="bullet"/>
      <w:lvlText w:val="•"/>
      <w:lvlJc w:val="left"/>
      <w:pPr>
        <w:tabs>
          <w:tab w:val="num" w:pos="720"/>
        </w:tabs>
        <w:ind w:left="720" w:hanging="360"/>
      </w:pPr>
      <w:rPr>
        <w:rFonts w:ascii="Arial" w:hAnsi="Arial" w:hint="default"/>
      </w:rPr>
    </w:lvl>
    <w:lvl w:ilvl="1" w:tplc="780012FC" w:tentative="1">
      <w:start w:val="1"/>
      <w:numFmt w:val="bullet"/>
      <w:lvlText w:val="•"/>
      <w:lvlJc w:val="left"/>
      <w:pPr>
        <w:tabs>
          <w:tab w:val="num" w:pos="1440"/>
        </w:tabs>
        <w:ind w:left="1440" w:hanging="360"/>
      </w:pPr>
      <w:rPr>
        <w:rFonts w:ascii="Arial" w:hAnsi="Arial" w:hint="default"/>
      </w:rPr>
    </w:lvl>
    <w:lvl w:ilvl="2" w:tplc="9ED27644" w:tentative="1">
      <w:start w:val="1"/>
      <w:numFmt w:val="bullet"/>
      <w:lvlText w:val="•"/>
      <w:lvlJc w:val="left"/>
      <w:pPr>
        <w:tabs>
          <w:tab w:val="num" w:pos="2160"/>
        </w:tabs>
        <w:ind w:left="2160" w:hanging="360"/>
      </w:pPr>
      <w:rPr>
        <w:rFonts w:ascii="Arial" w:hAnsi="Arial" w:hint="default"/>
      </w:rPr>
    </w:lvl>
    <w:lvl w:ilvl="3" w:tplc="89CCD384" w:tentative="1">
      <w:start w:val="1"/>
      <w:numFmt w:val="bullet"/>
      <w:lvlText w:val="•"/>
      <w:lvlJc w:val="left"/>
      <w:pPr>
        <w:tabs>
          <w:tab w:val="num" w:pos="2880"/>
        </w:tabs>
        <w:ind w:left="2880" w:hanging="360"/>
      </w:pPr>
      <w:rPr>
        <w:rFonts w:ascii="Arial" w:hAnsi="Arial" w:hint="default"/>
      </w:rPr>
    </w:lvl>
    <w:lvl w:ilvl="4" w:tplc="F30A6FEE" w:tentative="1">
      <w:start w:val="1"/>
      <w:numFmt w:val="bullet"/>
      <w:lvlText w:val="•"/>
      <w:lvlJc w:val="left"/>
      <w:pPr>
        <w:tabs>
          <w:tab w:val="num" w:pos="3600"/>
        </w:tabs>
        <w:ind w:left="3600" w:hanging="360"/>
      </w:pPr>
      <w:rPr>
        <w:rFonts w:ascii="Arial" w:hAnsi="Arial" w:hint="default"/>
      </w:rPr>
    </w:lvl>
    <w:lvl w:ilvl="5" w:tplc="8AB85C3E" w:tentative="1">
      <w:start w:val="1"/>
      <w:numFmt w:val="bullet"/>
      <w:lvlText w:val="•"/>
      <w:lvlJc w:val="left"/>
      <w:pPr>
        <w:tabs>
          <w:tab w:val="num" w:pos="4320"/>
        </w:tabs>
        <w:ind w:left="4320" w:hanging="360"/>
      </w:pPr>
      <w:rPr>
        <w:rFonts w:ascii="Arial" w:hAnsi="Arial" w:hint="default"/>
      </w:rPr>
    </w:lvl>
    <w:lvl w:ilvl="6" w:tplc="0846D3AA" w:tentative="1">
      <w:start w:val="1"/>
      <w:numFmt w:val="bullet"/>
      <w:lvlText w:val="•"/>
      <w:lvlJc w:val="left"/>
      <w:pPr>
        <w:tabs>
          <w:tab w:val="num" w:pos="5040"/>
        </w:tabs>
        <w:ind w:left="5040" w:hanging="360"/>
      </w:pPr>
      <w:rPr>
        <w:rFonts w:ascii="Arial" w:hAnsi="Arial" w:hint="default"/>
      </w:rPr>
    </w:lvl>
    <w:lvl w:ilvl="7" w:tplc="BACA5766" w:tentative="1">
      <w:start w:val="1"/>
      <w:numFmt w:val="bullet"/>
      <w:lvlText w:val="•"/>
      <w:lvlJc w:val="left"/>
      <w:pPr>
        <w:tabs>
          <w:tab w:val="num" w:pos="5760"/>
        </w:tabs>
        <w:ind w:left="5760" w:hanging="360"/>
      </w:pPr>
      <w:rPr>
        <w:rFonts w:ascii="Arial" w:hAnsi="Arial" w:hint="default"/>
      </w:rPr>
    </w:lvl>
    <w:lvl w:ilvl="8" w:tplc="533A72D8" w:tentative="1">
      <w:start w:val="1"/>
      <w:numFmt w:val="bullet"/>
      <w:lvlText w:val="•"/>
      <w:lvlJc w:val="left"/>
      <w:pPr>
        <w:tabs>
          <w:tab w:val="num" w:pos="6480"/>
        </w:tabs>
        <w:ind w:left="6480" w:hanging="360"/>
      </w:pPr>
      <w:rPr>
        <w:rFonts w:ascii="Arial" w:hAnsi="Arial" w:hint="default"/>
      </w:rPr>
    </w:lvl>
  </w:abstractNum>
  <w:abstractNum w:abstractNumId="30">
    <w:nsid w:val="5489564B"/>
    <w:multiLevelType w:val="hybridMultilevel"/>
    <w:tmpl w:val="A67EE094"/>
    <w:lvl w:ilvl="0" w:tplc="38ACA184">
      <w:start w:val="1"/>
      <w:numFmt w:val="bullet"/>
      <w:lvlText w:val="•"/>
      <w:lvlJc w:val="left"/>
      <w:pPr>
        <w:tabs>
          <w:tab w:val="num" w:pos="360"/>
        </w:tabs>
        <w:ind w:left="360" w:hanging="360"/>
      </w:pPr>
      <w:rPr>
        <w:rFonts w:ascii="Arial" w:hAnsi="Arial" w:hint="default"/>
      </w:rPr>
    </w:lvl>
    <w:lvl w:ilvl="1" w:tplc="AD0EA3DC">
      <w:numFmt w:val="bullet"/>
      <w:lvlText w:val="–"/>
      <w:lvlJc w:val="left"/>
      <w:pPr>
        <w:tabs>
          <w:tab w:val="num" w:pos="1080"/>
        </w:tabs>
        <w:ind w:left="1080" w:hanging="360"/>
      </w:pPr>
      <w:rPr>
        <w:rFonts w:ascii="Arial" w:hAnsi="Arial" w:hint="default"/>
      </w:rPr>
    </w:lvl>
    <w:lvl w:ilvl="2" w:tplc="B850569A" w:tentative="1">
      <w:start w:val="1"/>
      <w:numFmt w:val="bullet"/>
      <w:lvlText w:val="•"/>
      <w:lvlJc w:val="left"/>
      <w:pPr>
        <w:tabs>
          <w:tab w:val="num" w:pos="1800"/>
        </w:tabs>
        <w:ind w:left="1800" w:hanging="360"/>
      </w:pPr>
      <w:rPr>
        <w:rFonts w:ascii="Arial" w:hAnsi="Arial" w:hint="default"/>
      </w:rPr>
    </w:lvl>
    <w:lvl w:ilvl="3" w:tplc="AAEEF846" w:tentative="1">
      <w:start w:val="1"/>
      <w:numFmt w:val="bullet"/>
      <w:lvlText w:val="•"/>
      <w:lvlJc w:val="left"/>
      <w:pPr>
        <w:tabs>
          <w:tab w:val="num" w:pos="2520"/>
        </w:tabs>
        <w:ind w:left="2520" w:hanging="360"/>
      </w:pPr>
      <w:rPr>
        <w:rFonts w:ascii="Arial" w:hAnsi="Arial" w:hint="default"/>
      </w:rPr>
    </w:lvl>
    <w:lvl w:ilvl="4" w:tplc="2AB4B0F4" w:tentative="1">
      <w:start w:val="1"/>
      <w:numFmt w:val="bullet"/>
      <w:lvlText w:val="•"/>
      <w:lvlJc w:val="left"/>
      <w:pPr>
        <w:tabs>
          <w:tab w:val="num" w:pos="3240"/>
        </w:tabs>
        <w:ind w:left="3240" w:hanging="360"/>
      </w:pPr>
      <w:rPr>
        <w:rFonts w:ascii="Arial" w:hAnsi="Arial" w:hint="default"/>
      </w:rPr>
    </w:lvl>
    <w:lvl w:ilvl="5" w:tplc="0254B8AC" w:tentative="1">
      <w:start w:val="1"/>
      <w:numFmt w:val="bullet"/>
      <w:lvlText w:val="•"/>
      <w:lvlJc w:val="left"/>
      <w:pPr>
        <w:tabs>
          <w:tab w:val="num" w:pos="3960"/>
        </w:tabs>
        <w:ind w:left="3960" w:hanging="360"/>
      </w:pPr>
      <w:rPr>
        <w:rFonts w:ascii="Arial" w:hAnsi="Arial" w:hint="default"/>
      </w:rPr>
    </w:lvl>
    <w:lvl w:ilvl="6" w:tplc="29842FCA" w:tentative="1">
      <w:start w:val="1"/>
      <w:numFmt w:val="bullet"/>
      <w:lvlText w:val="•"/>
      <w:lvlJc w:val="left"/>
      <w:pPr>
        <w:tabs>
          <w:tab w:val="num" w:pos="4680"/>
        </w:tabs>
        <w:ind w:left="4680" w:hanging="360"/>
      </w:pPr>
      <w:rPr>
        <w:rFonts w:ascii="Arial" w:hAnsi="Arial" w:hint="default"/>
      </w:rPr>
    </w:lvl>
    <w:lvl w:ilvl="7" w:tplc="DC10FC42" w:tentative="1">
      <w:start w:val="1"/>
      <w:numFmt w:val="bullet"/>
      <w:lvlText w:val="•"/>
      <w:lvlJc w:val="left"/>
      <w:pPr>
        <w:tabs>
          <w:tab w:val="num" w:pos="5400"/>
        </w:tabs>
        <w:ind w:left="5400" w:hanging="360"/>
      </w:pPr>
      <w:rPr>
        <w:rFonts w:ascii="Arial" w:hAnsi="Arial" w:hint="default"/>
      </w:rPr>
    </w:lvl>
    <w:lvl w:ilvl="8" w:tplc="0E926F8A" w:tentative="1">
      <w:start w:val="1"/>
      <w:numFmt w:val="bullet"/>
      <w:lvlText w:val="•"/>
      <w:lvlJc w:val="left"/>
      <w:pPr>
        <w:tabs>
          <w:tab w:val="num" w:pos="6120"/>
        </w:tabs>
        <w:ind w:left="6120" w:hanging="360"/>
      </w:pPr>
      <w:rPr>
        <w:rFonts w:ascii="Arial" w:hAnsi="Arial" w:hint="default"/>
      </w:rPr>
    </w:lvl>
  </w:abstractNum>
  <w:abstractNum w:abstractNumId="31">
    <w:nsid w:val="5ABA585C"/>
    <w:multiLevelType w:val="hybridMultilevel"/>
    <w:tmpl w:val="02DC167A"/>
    <w:lvl w:ilvl="0" w:tplc="B04A8DC0">
      <w:start w:val="1"/>
      <w:numFmt w:val="bullet"/>
      <w:lvlText w:val="•"/>
      <w:lvlJc w:val="left"/>
      <w:pPr>
        <w:tabs>
          <w:tab w:val="num" w:pos="720"/>
        </w:tabs>
        <w:ind w:left="720" w:hanging="360"/>
      </w:pPr>
      <w:rPr>
        <w:rFonts w:ascii="Arial" w:hAnsi="Arial" w:hint="default"/>
      </w:rPr>
    </w:lvl>
    <w:lvl w:ilvl="1" w:tplc="A4B2D268" w:tentative="1">
      <w:start w:val="1"/>
      <w:numFmt w:val="bullet"/>
      <w:lvlText w:val="•"/>
      <w:lvlJc w:val="left"/>
      <w:pPr>
        <w:tabs>
          <w:tab w:val="num" w:pos="1440"/>
        </w:tabs>
        <w:ind w:left="1440" w:hanging="360"/>
      </w:pPr>
      <w:rPr>
        <w:rFonts w:ascii="Arial" w:hAnsi="Arial" w:hint="default"/>
      </w:rPr>
    </w:lvl>
    <w:lvl w:ilvl="2" w:tplc="68889F10" w:tentative="1">
      <w:start w:val="1"/>
      <w:numFmt w:val="bullet"/>
      <w:lvlText w:val="•"/>
      <w:lvlJc w:val="left"/>
      <w:pPr>
        <w:tabs>
          <w:tab w:val="num" w:pos="2160"/>
        </w:tabs>
        <w:ind w:left="2160" w:hanging="360"/>
      </w:pPr>
      <w:rPr>
        <w:rFonts w:ascii="Arial" w:hAnsi="Arial" w:hint="default"/>
      </w:rPr>
    </w:lvl>
    <w:lvl w:ilvl="3" w:tplc="D242EDDE" w:tentative="1">
      <w:start w:val="1"/>
      <w:numFmt w:val="bullet"/>
      <w:lvlText w:val="•"/>
      <w:lvlJc w:val="left"/>
      <w:pPr>
        <w:tabs>
          <w:tab w:val="num" w:pos="2880"/>
        </w:tabs>
        <w:ind w:left="2880" w:hanging="360"/>
      </w:pPr>
      <w:rPr>
        <w:rFonts w:ascii="Arial" w:hAnsi="Arial" w:hint="default"/>
      </w:rPr>
    </w:lvl>
    <w:lvl w:ilvl="4" w:tplc="F6F6E4A8" w:tentative="1">
      <w:start w:val="1"/>
      <w:numFmt w:val="bullet"/>
      <w:lvlText w:val="•"/>
      <w:lvlJc w:val="left"/>
      <w:pPr>
        <w:tabs>
          <w:tab w:val="num" w:pos="3600"/>
        </w:tabs>
        <w:ind w:left="3600" w:hanging="360"/>
      </w:pPr>
      <w:rPr>
        <w:rFonts w:ascii="Arial" w:hAnsi="Arial" w:hint="default"/>
      </w:rPr>
    </w:lvl>
    <w:lvl w:ilvl="5" w:tplc="BC0CC53A" w:tentative="1">
      <w:start w:val="1"/>
      <w:numFmt w:val="bullet"/>
      <w:lvlText w:val="•"/>
      <w:lvlJc w:val="left"/>
      <w:pPr>
        <w:tabs>
          <w:tab w:val="num" w:pos="4320"/>
        </w:tabs>
        <w:ind w:left="4320" w:hanging="360"/>
      </w:pPr>
      <w:rPr>
        <w:rFonts w:ascii="Arial" w:hAnsi="Arial" w:hint="default"/>
      </w:rPr>
    </w:lvl>
    <w:lvl w:ilvl="6" w:tplc="CB42324C" w:tentative="1">
      <w:start w:val="1"/>
      <w:numFmt w:val="bullet"/>
      <w:lvlText w:val="•"/>
      <w:lvlJc w:val="left"/>
      <w:pPr>
        <w:tabs>
          <w:tab w:val="num" w:pos="5040"/>
        </w:tabs>
        <w:ind w:left="5040" w:hanging="360"/>
      </w:pPr>
      <w:rPr>
        <w:rFonts w:ascii="Arial" w:hAnsi="Arial" w:hint="default"/>
      </w:rPr>
    </w:lvl>
    <w:lvl w:ilvl="7" w:tplc="D878F8A8" w:tentative="1">
      <w:start w:val="1"/>
      <w:numFmt w:val="bullet"/>
      <w:lvlText w:val="•"/>
      <w:lvlJc w:val="left"/>
      <w:pPr>
        <w:tabs>
          <w:tab w:val="num" w:pos="5760"/>
        </w:tabs>
        <w:ind w:left="5760" w:hanging="360"/>
      </w:pPr>
      <w:rPr>
        <w:rFonts w:ascii="Arial" w:hAnsi="Arial" w:hint="default"/>
      </w:rPr>
    </w:lvl>
    <w:lvl w:ilvl="8" w:tplc="DA686450" w:tentative="1">
      <w:start w:val="1"/>
      <w:numFmt w:val="bullet"/>
      <w:lvlText w:val="•"/>
      <w:lvlJc w:val="left"/>
      <w:pPr>
        <w:tabs>
          <w:tab w:val="num" w:pos="6480"/>
        </w:tabs>
        <w:ind w:left="6480" w:hanging="360"/>
      </w:pPr>
      <w:rPr>
        <w:rFonts w:ascii="Arial" w:hAnsi="Arial" w:hint="default"/>
      </w:rPr>
    </w:lvl>
  </w:abstractNum>
  <w:abstractNum w:abstractNumId="32">
    <w:nsid w:val="5B087FE3"/>
    <w:multiLevelType w:val="hybridMultilevel"/>
    <w:tmpl w:val="ED5460A8"/>
    <w:lvl w:ilvl="0" w:tplc="645C8692">
      <w:start w:val="1"/>
      <w:numFmt w:val="bullet"/>
      <w:lvlText w:val="•"/>
      <w:lvlJc w:val="left"/>
      <w:pPr>
        <w:tabs>
          <w:tab w:val="num" w:pos="360"/>
        </w:tabs>
        <w:ind w:left="360" w:hanging="360"/>
      </w:pPr>
      <w:rPr>
        <w:rFonts w:ascii="Arial" w:hAnsi="Arial" w:hint="default"/>
      </w:rPr>
    </w:lvl>
    <w:lvl w:ilvl="1" w:tplc="0302A89C">
      <w:numFmt w:val="bullet"/>
      <w:lvlText w:val="–"/>
      <w:lvlJc w:val="left"/>
      <w:pPr>
        <w:tabs>
          <w:tab w:val="num" w:pos="1080"/>
        </w:tabs>
        <w:ind w:left="1080" w:hanging="360"/>
      </w:pPr>
      <w:rPr>
        <w:rFonts w:ascii="Arial" w:hAnsi="Arial" w:hint="default"/>
      </w:rPr>
    </w:lvl>
    <w:lvl w:ilvl="2" w:tplc="E1C6E3E0" w:tentative="1">
      <w:start w:val="1"/>
      <w:numFmt w:val="bullet"/>
      <w:lvlText w:val="•"/>
      <w:lvlJc w:val="left"/>
      <w:pPr>
        <w:tabs>
          <w:tab w:val="num" w:pos="1800"/>
        </w:tabs>
        <w:ind w:left="1800" w:hanging="360"/>
      </w:pPr>
      <w:rPr>
        <w:rFonts w:ascii="Arial" w:hAnsi="Arial" w:hint="default"/>
      </w:rPr>
    </w:lvl>
    <w:lvl w:ilvl="3" w:tplc="AF7A8C32" w:tentative="1">
      <w:start w:val="1"/>
      <w:numFmt w:val="bullet"/>
      <w:lvlText w:val="•"/>
      <w:lvlJc w:val="left"/>
      <w:pPr>
        <w:tabs>
          <w:tab w:val="num" w:pos="2520"/>
        </w:tabs>
        <w:ind w:left="2520" w:hanging="360"/>
      </w:pPr>
      <w:rPr>
        <w:rFonts w:ascii="Arial" w:hAnsi="Arial" w:hint="default"/>
      </w:rPr>
    </w:lvl>
    <w:lvl w:ilvl="4" w:tplc="BAD65790" w:tentative="1">
      <w:start w:val="1"/>
      <w:numFmt w:val="bullet"/>
      <w:lvlText w:val="•"/>
      <w:lvlJc w:val="left"/>
      <w:pPr>
        <w:tabs>
          <w:tab w:val="num" w:pos="3240"/>
        </w:tabs>
        <w:ind w:left="3240" w:hanging="360"/>
      </w:pPr>
      <w:rPr>
        <w:rFonts w:ascii="Arial" w:hAnsi="Arial" w:hint="default"/>
      </w:rPr>
    </w:lvl>
    <w:lvl w:ilvl="5" w:tplc="88CC7170" w:tentative="1">
      <w:start w:val="1"/>
      <w:numFmt w:val="bullet"/>
      <w:lvlText w:val="•"/>
      <w:lvlJc w:val="left"/>
      <w:pPr>
        <w:tabs>
          <w:tab w:val="num" w:pos="3960"/>
        </w:tabs>
        <w:ind w:left="3960" w:hanging="360"/>
      </w:pPr>
      <w:rPr>
        <w:rFonts w:ascii="Arial" w:hAnsi="Arial" w:hint="default"/>
      </w:rPr>
    </w:lvl>
    <w:lvl w:ilvl="6" w:tplc="313415D2" w:tentative="1">
      <w:start w:val="1"/>
      <w:numFmt w:val="bullet"/>
      <w:lvlText w:val="•"/>
      <w:lvlJc w:val="left"/>
      <w:pPr>
        <w:tabs>
          <w:tab w:val="num" w:pos="4680"/>
        </w:tabs>
        <w:ind w:left="4680" w:hanging="360"/>
      </w:pPr>
      <w:rPr>
        <w:rFonts w:ascii="Arial" w:hAnsi="Arial" w:hint="default"/>
      </w:rPr>
    </w:lvl>
    <w:lvl w:ilvl="7" w:tplc="68BE9CD6" w:tentative="1">
      <w:start w:val="1"/>
      <w:numFmt w:val="bullet"/>
      <w:lvlText w:val="•"/>
      <w:lvlJc w:val="left"/>
      <w:pPr>
        <w:tabs>
          <w:tab w:val="num" w:pos="5400"/>
        </w:tabs>
        <w:ind w:left="5400" w:hanging="360"/>
      </w:pPr>
      <w:rPr>
        <w:rFonts w:ascii="Arial" w:hAnsi="Arial" w:hint="default"/>
      </w:rPr>
    </w:lvl>
    <w:lvl w:ilvl="8" w:tplc="300A6930" w:tentative="1">
      <w:start w:val="1"/>
      <w:numFmt w:val="bullet"/>
      <w:lvlText w:val="•"/>
      <w:lvlJc w:val="left"/>
      <w:pPr>
        <w:tabs>
          <w:tab w:val="num" w:pos="6120"/>
        </w:tabs>
        <w:ind w:left="6120" w:hanging="360"/>
      </w:pPr>
      <w:rPr>
        <w:rFonts w:ascii="Arial" w:hAnsi="Arial" w:hint="default"/>
      </w:rPr>
    </w:lvl>
  </w:abstractNum>
  <w:abstractNum w:abstractNumId="33">
    <w:nsid w:val="602523C6"/>
    <w:multiLevelType w:val="hybridMultilevel"/>
    <w:tmpl w:val="4B880760"/>
    <w:lvl w:ilvl="0" w:tplc="3740FE52">
      <w:start w:val="1"/>
      <w:numFmt w:val="bullet"/>
      <w:lvlText w:val="•"/>
      <w:lvlJc w:val="left"/>
      <w:pPr>
        <w:tabs>
          <w:tab w:val="num" w:pos="360"/>
        </w:tabs>
        <w:ind w:left="360" w:hanging="360"/>
      </w:pPr>
      <w:rPr>
        <w:rFonts w:ascii="Arial" w:hAnsi="Arial" w:hint="default"/>
      </w:rPr>
    </w:lvl>
    <w:lvl w:ilvl="1" w:tplc="1BAE5C00">
      <w:numFmt w:val="bullet"/>
      <w:lvlText w:val="–"/>
      <w:lvlJc w:val="left"/>
      <w:pPr>
        <w:tabs>
          <w:tab w:val="num" w:pos="1080"/>
        </w:tabs>
        <w:ind w:left="1080" w:hanging="360"/>
      </w:pPr>
      <w:rPr>
        <w:rFonts w:ascii="Arial" w:hAnsi="Arial" w:hint="default"/>
      </w:rPr>
    </w:lvl>
    <w:lvl w:ilvl="2" w:tplc="C38AFB74" w:tentative="1">
      <w:start w:val="1"/>
      <w:numFmt w:val="bullet"/>
      <w:lvlText w:val="•"/>
      <w:lvlJc w:val="left"/>
      <w:pPr>
        <w:tabs>
          <w:tab w:val="num" w:pos="1800"/>
        </w:tabs>
        <w:ind w:left="1800" w:hanging="360"/>
      </w:pPr>
      <w:rPr>
        <w:rFonts w:ascii="Arial" w:hAnsi="Arial" w:hint="default"/>
      </w:rPr>
    </w:lvl>
    <w:lvl w:ilvl="3" w:tplc="3CDC4976" w:tentative="1">
      <w:start w:val="1"/>
      <w:numFmt w:val="bullet"/>
      <w:lvlText w:val="•"/>
      <w:lvlJc w:val="left"/>
      <w:pPr>
        <w:tabs>
          <w:tab w:val="num" w:pos="2520"/>
        </w:tabs>
        <w:ind w:left="2520" w:hanging="360"/>
      </w:pPr>
      <w:rPr>
        <w:rFonts w:ascii="Arial" w:hAnsi="Arial" w:hint="default"/>
      </w:rPr>
    </w:lvl>
    <w:lvl w:ilvl="4" w:tplc="842856EA" w:tentative="1">
      <w:start w:val="1"/>
      <w:numFmt w:val="bullet"/>
      <w:lvlText w:val="•"/>
      <w:lvlJc w:val="left"/>
      <w:pPr>
        <w:tabs>
          <w:tab w:val="num" w:pos="3240"/>
        </w:tabs>
        <w:ind w:left="3240" w:hanging="360"/>
      </w:pPr>
      <w:rPr>
        <w:rFonts w:ascii="Arial" w:hAnsi="Arial" w:hint="default"/>
      </w:rPr>
    </w:lvl>
    <w:lvl w:ilvl="5" w:tplc="DE20F95A" w:tentative="1">
      <w:start w:val="1"/>
      <w:numFmt w:val="bullet"/>
      <w:lvlText w:val="•"/>
      <w:lvlJc w:val="left"/>
      <w:pPr>
        <w:tabs>
          <w:tab w:val="num" w:pos="3960"/>
        </w:tabs>
        <w:ind w:left="3960" w:hanging="360"/>
      </w:pPr>
      <w:rPr>
        <w:rFonts w:ascii="Arial" w:hAnsi="Arial" w:hint="default"/>
      </w:rPr>
    </w:lvl>
    <w:lvl w:ilvl="6" w:tplc="A7366F74" w:tentative="1">
      <w:start w:val="1"/>
      <w:numFmt w:val="bullet"/>
      <w:lvlText w:val="•"/>
      <w:lvlJc w:val="left"/>
      <w:pPr>
        <w:tabs>
          <w:tab w:val="num" w:pos="4680"/>
        </w:tabs>
        <w:ind w:left="4680" w:hanging="360"/>
      </w:pPr>
      <w:rPr>
        <w:rFonts w:ascii="Arial" w:hAnsi="Arial" w:hint="default"/>
      </w:rPr>
    </w:lvl>
    <w:lvl w:ilvl="7" w:tplc="461C1AB2" w:tentative="1">
      <w:start w:val="1"/>
      <w:numFmt w:val="bullet"/>
      <w:lvlText w:val="•"/>
      <w:lvlJc w:val="left"/>
      <w:pPr>
        <w:tabs>
          <w:tab w:val="num" w:pos="5400"/>
        </w:tabs>
        <w:ind w:left="5400" w:hanging="360"/>
      </w:pPr>
      <w:rPr>
        <w:rFonts w:ascii="Arial" w:hAnsi="Arial" w:hint="default"/>
      </w:rPr>
    </w:lvl>
    <w:lvl w:ilvl="8" w:tplc="8668C4FE" w:tentative="1">
      <w:start w:val="1"/>
      <w:numFmt w:val="bullet"/>
      <w:lvlText w:val="•"/>
      <w:lvlJc w:val="left"/>
      <w:pPr>
        <w:tabs>
          <w:tab w:val="num" w:pos="6120"/>
        </w:tabs>
        <w:ind w:left="6120" w:hanging="360"/>
      </w:pPr>
      <w:rPr>
        <w:rFonts w:ascii="Arial" w:hAnsi="Arial" w:hint="default"/>
      </w:rPr>
    </w:lvl>
  </w:abstractNum>
  <w:abstractNum w:abstractNumId="34">
    <w:nsid w:val="618216D2"/>
    <w:multiLevelType w:val="hybridMultilevel"/>
    <w:tmpl w:val="7506E630"/>
    <w:lvl w:ilvl="0" w:tplc="673CFA54">
      <w:start w:val="1"/>
      <w:numFmt w:val="bullet"/>
      <w:lvlText w:val="•"/>
      <w:lvlJc w:val="left"/>
      <w:pPr>
        <w:tabs>
          <w:tab w:val="num" w:pos="360"/>
        </w:tabs>
        <w:ind w:left="360" w:hanging="360"/>
      </w:pPr>
      <w:rPr>
        <w:rFonts w:ascii="Arial" w:hAnsi="Arial" w:hint="default"/>
      </w:rPr>
    </w:lvl>
    <w:lvl w:ilvl="1" w:tplc="09C07126" w:tentative="1">
      <w:start w:val="1"/>
      <w:numFmt w:val="bullet"/>
      <w:lvlText w:val="•"/>
      <w:lvlJc w:val="left"/>
      <w:pPr>
        <w:tabs>
          <w:tab w:val="num" w:pos="1080"/>
        </w:tabs>
        <w:ind w:left="1080" w:hanging="360"/>
      </w:pPr>
      <w:rPr>
        <w:rFonts w:ascii="Arial" w:hAnsi="Arial" w:hint="default"/>
      </w:rPr>
    </w:lvl>
    <w:lvl w:ilvl="2" w:tplc="5AC0E4FC" w:tentative="1">
      <w:start w:val="1"/>
      <w:numFmt w:val="bullet"/>
      <w:lvlText w:val="•"/>
      <w:lvlJc w:val="left"/>
      <w:pPr>
        <w:tabs>
          <w:tab w:val="num" w:pos="1800"/>
        </w:tabs>
        <w:ind w:left="1800" w:hanging="360"/>
      </w:pPr>
      <w:rPr>
        <w:rFonts w:ascii="Arial" w:hAnsi="Arial" w:hint="default"/>
      </w:rPr>
    </w:lvl>
    <w:lvl w:ilvl="3" w:tplc="3AC891FC" w:tentative="1">
      <w:start w:val="1"/>
      <w:numFmt w:val="bullet"/>
      <w:lvlText w:val="•"/>
      <w:lvlJc w:val="left"/>
      <w:pPr>
        <w:tabs>
          <w:tab w:val="num" w:pos="2520"/>
        </w:tabs>
        <w:ind w:left="2520" w:hanging="360"/>
      </w:pPr>
      <w:rPr>
        <w:rFonts w:ascii="Arial" w:hAnsi="Arial" w:hint="default"/>
      </w:rPr>
    </w:lvl>
    <w:lvl w:ilvl="4" w:tplc="052A6A66" w:tentative="1">
      <w:start w:val="1"/>
      <w:numFmt w:val="bullet"/>
      <w:lvlText w:val="•"/>
      <w:lvlJc w:val="left"/>
      <w:pPr>
        <w:tabs>
          <w:tab w:val="num" w:pos="3240"/>
        </w:tabs>
        <w:ind w:left="3240" w:hanging="360"/>
      </w:pPr>
      <w:rPr>
        <w:rFonts w:ascii="Arial" w:hAnsi="Arial" w:hint="default"/>
      </w:rPr>
    </w:lvl>
    <w:lvl w:ilvl="5" w:tplc="2FA06434" w:tentative="1">
      <w:start w:val="1"/>
      <w:numFmt w:val="bullet"/>
      <w:lvlText w:val="•"/>
      <w:lvlJc w:val="left"/>
      <w:pPr>
        <w:tabs>
          <w:tab w:val="num" w:pos="3960"/>
        </w:tabs>
        <w:ind w:left="3960" w:hanging="360"/>
      </w:pPr>
      <w:rPr>
        <w:rFonts w:ascii="Arial" w:hAnsi="Arial" w:hint="default"/>
      </w:rPr>
    </w:lvl>
    <w:lvl w:ilvl="6" w:tplc="AA949036" w:tentative="1">
      <w:start w:val="1"/>
      <w:numFmt w:val="bullet"/>
      <w:lvlText w:val="•"/>
      <w:lvlJc w:val="left"/>
      <w:pPr>
        <w:tabs>
          <w:tab w:val="num" w:pos="4680"/>
        </w:tabs>
        <w:ind w:left="4680" w:hanging="360"/>
      </w:pPr>
      <w:rPr>
        <w:rFonts w:ascii="Arial" w:hAnsi="Arial" w:hint="default"/>
      </w:rPr>
    </w:lvl>
    <w:lvl w:ilvl="7" w:tplc="F926B7A4" w:tentative="1">
      <w:start w:val="1"/>
      <w:numFmt w:val="bullet"/>
      <w:lvlText w:val="•"/>
      <w:lvlJc w:val="left"/>
      <w:pPr>
        <w:tabs>
          <w:tab w:val="num" w:pos="5400"/>
        </w:tabs>
        <w:ind w:left="5400" w:hanging="360"/>
      </w:pPr>
      <w:rPr>
        <w:rFonts w:ascii="Arial" w:hAnsi="Arial" w:hint="default"/>
      </w:rPr>
    </w:lvl>
    <w:lvl w:ilvl="8" w:tplc="A47495AC" w:tentative="1">
      <w:start w:val="1"/>
      <w:numFmt w:val="bullet"/>
      <w:lvlText w:val="•"/>
      <w:lvlJc w:val="left"/>
      <w:pPr>
        <w:tabs>
          <w:tab w:val="num" w:pos="6120"/>
        </w:tabs>
        <w:ind w:left="6120" w:hanging="360"/>
      </w:pPr>
      <w:rPr>
        <w:rFonts w:ascii="Arial" w:hAnsi="Arial" w:hint="default"/>
      </w:rPr>
    </w:lvl>
  </w:abstractNum>
  <w:abstractNum w:abstractNumId="35">
    <w:nsid w:val="6247161B"/>
    <w:multiLevelType w:val="hybridMultilevel"/>
    <w:tmpl w:val="700E4948"/>
    <w:lvl w:ilvl="0" w:tplc="DA905120">
      <w:start w:val="1"/>
      <w:numFmt w:val="bullet"/>
      <w:lvlText w:val="•"/>
      <w:lvlJc w:val="left"/>
      <w:pPr>
        <w:tabs>
          <w:tab w:val="num" w:pos="720"/>
        </w:tabs>
        <w:ind w:left="720" w:hanging="360"/>
      </w:pPr>
      <w:rPr>
        <w:rFonts w:ascii="Arial" w:hAnsi="Arial" w:hint="default"/>
      </w:rPr>
    </w:lvl>
    <w:lvl w:ilvl="1" w:tplc="B6C8C1BE" w:tentative="1">
      <w:start w:val="1"/>
      <w:numFmt w:val="bullet"/>
      <w:lvlText w:val="•"/>
      <w:lvlJc w:val="left"/>
      <w:pPr>
        <w:tabs>
          <w:tab w:val="num" w:pos="1440"/>
        </w:tabs>
        <w:ind w:left="1440" w:hanging="360"/>
      </w:pPr>
      <w:rPr>
        <w:rFonts w:ascii="Arial" w:hAnsi="Arial" w:hint="default"/>
      </w:rPr>
    </w:lvl>
    <w:lvl w:ilvl="2" w:tplc="228A50A6" w:tentative="1">
      <w:start w:val="1"/>
      <w:numFmt w:val="bullet"/>
      <w:lvlText w:val="•"/>
      <w:lvlJc w:val="left"/>
      <w:pPr>
        <w:tabs>
          <w:tab w:val="num" w:pos="2160"/>
        </w:tabs>
        <w:ind w:left="2160" w:hanging="360"/>
      </w:pPr>
      <w:rPr>
        <w:rFonts w:ascii="Arial" w:hAnsi="Arial" w:hint="default"/>
      </w:rPr>
    </w:lvl>
    <w:lvl w:ilvl="3" w:tplc="5D364384" w:tentative="1">
      <w:start w:val="1"/>
      <w:numFmt w:val="bullet"/>
      <w:lvlText w:val="•"/>
      <w:lvlJc w:val="left"/>
      <w:pPr>
        <w:tabs>
          <w:tab w:val="num" w:pos="2880"/>
        </w:tabs>
        <w:ind w:left="2880" w:hanging="360"/>
      </w:pPr>
      <w:rPr>
        <w:rFonts w:ascii="Arial" w:hAnsi="Arial" w:hint="default"/>
      </w:rPr>
    </w:lvl>
    <w:lvl w:ilvl="4" w:tplc="B4CA1744" w:tentative="1">
      <w:start w:val="1"/>
      <w:numFmt w:val="bullet"/>
      <w:lvlText w:val="•"/>
      <w:lvlJc w:val="left"/>
      <w:pPr>
        <w:tabs>
          <w:tab w:val="num" w:pos="3600"/>
        </w:tabs>
        <w:ind w:left="3600" w:hanging="360"/>
      </w:pPr>
      <w:rPr>
        <w:rFonts w:ascii="Arial" w:hAnsi="Arial" w:hint="default"/>
      </w:rPr>
    </w:lvl>
    <w:lvl w:ilvl="5" w:tplc="D5DAB004" w:tentative="1">
      <w:start w:val="1"/>
      <w:numFmt w:val="bullet"/>
      <w:lvlText w:val="•"/>
      <w:lvlJc w:val="left"/>
      <w:pPr>
        <w:tabs>
          <w:tab w:val="num" w:pos="4320"/>
        </w:tabs>
        <w:ind w:left="4320" w:hanging="360"/>
      </w:pPr>
      <w:rPr>
        <w:rFonts w:ascii="Arial" w:hAnsi="Arial" w:hint="default"/>
      </w:rPr>
    </w:lvl>
    <w:lvl w:ilvl="6" w:tplc="1EBC5934" w:tentative="1">
      <w:start w:val="1"/>
      <w:numFmt w:val="bullet"/>
      <w:lvlText w:val="•"/>
      <w:lvlJc w:val="left"/>
      <w:pPr>
        <w:tabs>
          <w:tab w:val="num" w:pos="5040"/>
        </w:tabs>
        <w:ind w:left="5040" w:hanging="360"/>
      </w:pPr>
      <w:rPr>
        <w:rFonts w:ascii="Arial" w:hAnsi="Arial" w:hint="default"/>
      </w:rPr>
    </w:lvl>
    <w:lvl w:ilvl="7" w:tplc="9DA0AD18" w:tentative="1">
      <w:start w:val="1"/>
      <w:numFmt w:val="bullet"/>
      <w:lvlText w:val="•"/>
      <w:lvlJc w:val="left"/>
      <w:pPr>
        <w:tabs>
          <w:tab w:val="num" w:pos="5760"/>
        </w:tabs>
        <w:ind w:left="5760" w:hanging="360"/>
      </w:pPr>
      <w:rPr>
        <w:rFonts w:ascii="Arial" w:hAnsi="Arial" w:hint="default"/>
      </w:rPr>
    </w:lvl>
    <w:lvl w:ilvl="8" w:tplc="22F8DF18" w:tentative="1">
      <w:start w:val="1"/>
      <w:numFmt w:val="bullet"/>
      <w:lvlText w:val="•"/>
      <w:lvlJc w:val="left"/>
      <w:pPr>
        <w:tabs>
          <w:tab w:val="num" w:pos="6480"/>
        </w:tabs>
        <w:ind w:left="6480" w:hanging="360"/>
      </w:pPr>
      <w:rPr>
        <w:rFonts w:ascii="Arial" w:hAnsi="Arial" w:hint="default"/>
      </w:rPr>
    </w:lvl>
  </w:abstractNum>
  <w:abstractNum w:abstractNumId="36">
    <w:nsid w:val="62CC69B2"/>
    <w:multiLevelType w:val="hybridMultilevel"/>
    <w:tmpl w:val="2A123FAC"/>
    <w:lvl w:ilvl="0" w:tplc="2F74B992">
      <w:start w:val="1"/>
      <w:numFmt w:val="bullet"/>
      <w:lvlText w:val="•"/>
      <w:lvlJc w:val="left"/>
      <w:pPr>
        <w:tabs>
          <w:tab w:val="num" w:pos="360"/>
        </w:tabs>
        <w:ind w:left="360" w:hanging="360"/>
      </w:pPr>
      <w:rPr>
        <w:rFonts w:ascii="Arial" w:hAnsi="Arial" w:hint="default"/>
      </w:rPr>
    </w:lvl>
    <w:lvl w:ilvl="1" w:tplc="8AB0166E" w:tentative="1">
      <w:start w:val="1"/>
      <w:numFmt w:val="bullet"/>
      <w:lvlText w:val="•"/>
      <w:lvlJc w:val="left"/>
      <w:pPr>
        <w:tabs>
          <w:tab w:val="num" w:pos="1080"/>
        </w:tabs>
        <w:ind w:left="1080" w:hanging="360"/>
      </w:pPr>
      <w:rPr>
        <w:rFonts w:ascii="Arial" w:hAnsi="Arial" w:hint="default"/>
      </w:rPr>
    </w:lvl>
    <w:lvl w:ilvl="2" w:tplc="C6C4C68E" w:tentative="1">
      <w:start w:val="1"/>
      <w:numFmt w:val="bullet"/>
      <w:lvlText w:val="•"/>
      <w:lvlJc w:val="left"/>
      <w:pPr>
        <w:tabs>
          <w:tab w:val="num" w:pos="1800"/>
        </w:tabs>
        <w:ind w:left="1800" w:hanging="360"/>
      </w:pPr>
      <w:rPr>
        <w:rFonts w:ascii="Arial" w:hAnsi="Arial" w:hint="default"/>
      </w:rPr>
    </w:lvl>
    <w:lvl w:ilvl="3" w:tplc="CA3E3866" w:tentative="1">
      <w:start w:val="1"/>
      <w:numFmt w:val="bullet"/>
      <w:lvlText w:val="•"/>
      <w:lvlJc w:val="left"/>
      <w:pPr>
        <w:tabs>
          <w:tab w:val="num" w:pos="2520"/>
        </w:tabs>
        <w:ind w:left="2520" w:hanging="360"/>
      </w:pPr>
      <w:rPr>
        <w:rFonts w:ascii="Arial" w:hAnsi="Arial" w:hint="default"/>
      </w:rPr>
    </w:lvl>
    <w:lvl w:ilvl="4" w:tplc="04300D32" w:tentative="1">
      <w:start w:val="1"/>
      <w:numFmt w:val="bullet"/>
      <w:lvlText w:val="•"/>
      <w:lvlJc w:val="left"/>
      <w:pPr>
        <w:tabs>
          <w:tab w:val="num" w:pos="3240"/>
        </w:tabs>
        <w:ind w:left="3240" w:hanging="360"/>
      </w:pPr>
      <w:rPr>
        <w:rFonts w:ascii="Arial" w:hAnsi="Arial" w:hint="default"/>
      </w:rPr>
    </w:lvl>
    <w:lvl w:ilvl="5" w:tplc="7F3239B6" w:tentative="1">
      <w:start w:val="1"/>
      <w:numFmt w:val="bullet"/>
      <w:lvlText w:val="•"/>
      <w:lvlJc w:val="left"/>
      <w:pPr>
        <w:tabs>
          <w:tab w:val="num" w:pos="3960"/>
        </w:tabs>
        <w:ind w:left="3960" w:hanging="360"/>
      </w:pPr>
      <w:rPr>
        <w:rFonts w:ascii="Arial" w:hAnsi="Arial" w:hint="default"/>
      </w:rPr>
    </w:lvl>
    <w:lvl w:ilvl="6" w:tplc="54083FB8" w:tentative="1">
      <w:start w:val="1"/>
      <w:numFmt w:val="bullet"/>
      <w:lvlText w:val="•"/>
      <w:lvlJc w:val="left"/>
      <w:pPr>
        <w:tabs>
          <w:tab w:val="num" w:pos="4680"/>
        </w:tabs>
        <w:ind w:left="4680" w:hanging="360"/>
      </w:pPr>
      <w:rPr>
        <w:rFonts w:ascii="Arial" w:hAnsi="Arial" w:hint="default"/>
      </w:rPr>
    </w:lvl>
    <w:lvl w:ilvl="7" w:tplc="0950A070" w:tentative="1">
      <w:start w:val="1"/>
      <w:numFmt w:val="bullet"/>
      <w:lvlText w:val="•"/>
      <w:lvlJc w:val="left"/>
      <w:pPr>
        <w:tabs>
          <w:tab w:val="num" w:pos="5400"/>
        </w:tabs>
        <w:ind w:left="5400" w:hanging="360"/>
      </w:pPr>
      <w:rPr>
        <w:rFonts w:ascii="Arial" w:hAnsi="Arial" w:hint="default"/>
      </w:rPr>
    </w:lvl>
    <w:lvl w:ilvl="8" w:tplc="98849576" w:tentative="1">
      <w:start w:val="1"/>
      <w:numFmt w:val="bullet"/>
      <w:lvlText w:val="•"/>
      <w:lvlJc w:val="left"/>
      <w:pPr>
        <w:tabs>
          <w:tab w:val="num" w:pos="6120"/>
        </w:tabs>
        <w:ind w:left="6120" w:hanging="360"/>
      </w:pPr>
      <w:rPr>
        <w:rFonts w:ascii="Arial" w:hAnsi="Arial" w:hint="default"/>
      </w:rPr>
    </w:lvl>
  </w:abstractNum>
  <w:abstractNum w:abstractNumId="37">
    <w:nsid w:val="633A6523"/>
    <w:multiLevelType w:val="hybridMultilevel"/>
    <w:tmpl w:val="95DCAF96"/>
    <w:lvl w:ilvl="0" w:tplc="AC6C3D96">
      <w:start w:val="1"/>
      <w:numFmt w:val="bullet"/>
      <w:lvlText w:val="•"/>
      <w:lvlJc w:val="left"/>
      <w:pPr>
        <w:tabs>
          <w:tab w:val="num" w:pos="720"/>
        </w:tabs>
        <w:ind w:left="720" w:hanging="360"/>
      </w:pPr>
      <w:rPr>
        <w:rFonts w:ascii="Arial" w:hAnsi="Arial" w:hint="default"/>
      </w:rPr>
    </w:lvl>
    <w:lvl w:ilvl="1" w:tplc="26E2FADC">
      <w:numFmt w:val="bullet"/>
      <w:lvlText w:val="–"/>
      <w:lvlJc w:val="left"/>
      <w:pPr>
        <w:tabs>
          <w:tab w:val="num" w:pos="1440"/>
        </w:tabs>
        <w:ind w:left="1440" w:hanging="360"/>
      </w:pPr>
      <w:rPr>
        <w:rFonts w:ascii="Arial" w:hAnsi="Arial" w:hint="default"/>
      </w:rPr>
    </w:lvl>
    <w:lvl w:ilvl="2" w:tplc="6C4E570C" w:tentative="1">
      <w:start w:val="1"/>
      <w:numFmt w:val="bullet"/>
      <w:lvlText w:val="•"/>
      <w:lvlJc w:val="left"/>
      <w:pPr>
        <w:tabs>
          <w:tab w:val="num" w:pos="2160"/>
        </w:tabs>
        <w:ind w:left="2160" w:hanging="360"/>
      </w:pPr>
      <w:rPr>
        <w:rFonts w:ascii="Arial" w:hAnsi="Arial" w:hint="default"/>
      </w:rPr>
    </w:lvl>
    <w:lvl w:ilvl="3" w:tplc="C486E8C4" w:tentative="1">
      <w:start w:val="1"/>
      <w:numFmt w:val="bullet"/>
      <w:lvlText w:val="•"/>
      <w:lvlJc w:val="left"/>
      <w:pPr>
        <w:tabs>
          <w:tab w:val="num" w:pos="2880"/>
        </w:tabs>
        <w:ind w:left="2880" w:hanging="360"/>
      </w:pPr>
      <w:rPr>
        <w:rFonts w:ascii="Arial" w:hAnsi="Arial" w:hint="default"/>
      </w:rPr>
    </w:lvl>
    <w:lvl w:ilvl="4" w:tplc="46F218A6" w:tentative="1">
      <w:start w:val="1"/>
      <w:numFmt w:val="bullet"/>
      <w:lvlText w:val="•"/>
      <w:lvlJc w:val="left"/>
      <w:pPr>
        <w:tabs>
          <w:tab w:val="num" w:pos="3600"/>
        </w:tabs>
        <w:ind w:left="3600" w:hanging="360"/>
      </w:pPr>
      <w:rPr>
        <w:rFonts w:ascii="Arial" w:hAnsi="Arial" w:hint="default"/>
      </w:rPr>
    </w:lvl>
    <w:lvl w:ilvl="5" w:tplc="F39E9A1C" w:tentative="1">
      <w:start w:val="1"/>
      <w:numFmt w:val="bullet"/>
      <w:lvlText w:val="•"/>
      <w:lvlJc w:val="left"/>
      <w:pPr>
        <w:tabs>
          <w:tab w:val="num" w:pos="4320"/>
        </w:tabs>
        <w:ind w:left="4320" w:hanging="360"/>
      </w:pPr>
      <w:rPr>
        <w:rFonts w:ascii="Arial" w:hAnsi="Arial" w:hint="default"/>
      </w:rPr>
    </w:lvl>
    <w:lvl w:ilvl="6" w:tplc="9884A0FA" w:tentative="1">
      <w:start w:val="1"/>
      <w:numFmt w:val="bullet"/>
      <w:lvlText w:val="•"/>
      <w:lvlJc w:val="left"/>
      <w:pPr>
        <w:tabs>
          <w:tab w:val="num" w:pos="5040"/>
        </w:tabs>
        <w:ind w:left="5040" w:hanging="360"/>
      </w:pPr>
      <w:rPr>
        <w:rFonts w:ascii="Arial" w:hAnsi="Arial" w:hint="default"/>
      </w:rPr>
    </w:lvl>
    <w:lvl w:ilvl="7" w:tplc="3C60B25C" w:tentative="1">
      <w:start w:val="1"/>
      <w:numFmt w:val="bullet"/>
      <w:lvlText w:val="•"/>
      <w:lvlJc w:val="left"/>
      <w:pPr>
        <w:tabs>
          <w:tab w:val="num" w:pos="5760"/>
        </w:tabs>
        <w:ind w:left="5760" w:hanging="360"/>
      </w:pPr>
      <w:rPr>
        <w:rFonts w:ascii="Arial" w:hAnsi="Arial" w:hint="default"/>
      </w:rPr>
    </w:lvl>
    <w:lvl w:ilvl="8" w:tplc="E8A49E66" w:tentative="1">
      <w:start w:val="1"/>
      <w:numFmt w:val="bullet"/>
      <w:lvlText w:val="•"/>
      <w:lvlJc w:val="left"/>
      <w:pPr>
        <w:tabs>
          <w:tab w:val="num" w:pos="6480"/>
        </w:tabs>
        <w:ind w:left="6480" w:hanging="360"/>
      </w:pPr>
      <w:rPr>
        <w:rFonts w:ascii="Arial" w:hAnsi="Arial" w:hint="default"/>
      </w:rPr>
    </w:lvl>
  </w:abstractNum>
  <w:abstractNum w:abstractNumId="38">
    <w:nsid w:val="648229D5"/>
    <w:multiLevelType w:val="hybridMultilevel"/>
    <w:tmpl w:val="10C6CE1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9">
    <w:nsid w:val="663140FE"/>
    <w:multiLevelType w:val="hybridMultilevel"/>
    <w:tmpl w:val="381ACFCA"/>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0">
    <w:nsid w:val="68A13E84"/>
    <w:multiLevelType w:val="hybridMultilevel"/>
    <w:tmpl w:val="FE90993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1">
    <w:nsid w:val="69FA7AC4"/>
    <w:multiLevelType w:val="hybridMultilevel"/>
    <w:tmpl w:val="058E7F6A"/>
    <w:lvl w:ilvl="0" w:tplc="0409000F">
      <w:start w:val="1"/>
      <w:numFmt w:val="decimal"/>
      <w:lvlText w:val="%1."/>
      <w:lvlJc w:val="left"/>
      <w:pPr>
        <w:ind w:left="360" w:hanging="360"/>
      </w:pPr>
    </w:lvl>
    <w:lvl w:ilvl="1" w:tplc="04090019" w:tentative="1">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42">
    <w:nsid w:val="6B3516E7"/>
    <w:multiLevelType w:val="hybridMultilevel"/>
    <w:tmpl w:val="882A316C"/>
    <w:lvl w:ilvl="0" w:tplc="84D68C7A">
      <w:start w:val="1"/>
      <w:numFmt w:val="bullet"/>
      <w:lvlText w:val="•"/>
      <w:lvlJc w:val="left"/>
      <w:pPr>
        <w:tabs>
          <w:tab w:val="num" w:pos="720"/>
        </w:tabs>
        <w:ind w:left="720" w:hanging="360"/>
      </w:pPr>
      <w:rPr>
        <w:rFonts w:ascii="Arial" w:hAnsi="Arial" w:hint="default"/>
      </w:rPr>
    </w:lvl>
    <w:lvl w:ilvl="1" w:tplc="BD421114" w:tentative="1">
      <w:start w:val="1"/>
      <w:numFmt w:val="bullet"/>
      <w:lvlText w:val="•"/>
      <w:lvlJc w:val="left"/>
      <w:pPr>
        <w:tabs>
          <w:tab w:val="num" w:pos="1440"/>
        </w:tabs>
        <w:ind w:left="1440" w:hanging="360"/>
      </w:pPr>
      <w:rPr>
        <w:rFonts w:ascii="Arial" w:hAnsi="Arial" w:hint="default"/>
      </w:rPr>
    </w:lvl>
    <w:lvl w:ilvl="2" w:tplc="B242058C" w:tentative="1">
      <w:start w:val="1"/>
      <w:numFmt w:val="bullet"/>
      <w:lvlText w:val="•"/>
      <w:lvlJc w:val="left"/>
      <w:pPr>
        <w:tabs>
          <w:tab w:val="num" w:pos="2160"/>
        </w:tabs>
        <w:ind w:left="2160" w:hanging="360"/>
      </w:pPr>
      <w:rPr>
        <w:rFonts w:ascii="Arial" w:hAnsi="Arial" w:hint="default"/>
      </w:rPr>
    </w:lvl>
    <w:lvl w:ilvl="3" w:tplc="30E8AAE6" w:tentative="1">
      <w:start w:val="1"/>
      <w:numFmt w:val="bullet"/>
      <w:lvlText w:val="•"/>
      <w:lvlJc w:val="left"/>
      <w:pPr>
        <w:tabs>
          <w:tab w:val="num" w:pos="2880"/>
        </w:tabs>
        <w:ind w:left="2880" w:hanging="360"/>
      </w:pPr>
      <w:rPr>
        <w:rFonts w:ascii="Arial" w:hAnsi="Arial" w:hint="default"/>
      </w:rPr>
    </w:lvl>
    <w:lvl w:ilvl="4" w:tplc="B52248A4" w:tentative="1">
      <w:start w:val="1"/>
      <w:numFmt w:val="bullet"/>
      <w:lvlText w:val="•"/>
      <w:lvlJc w:val="left"/>
      <w:pPr>
        <w:tabs>
          <w:tab w:val="num" w:pos="3600"/>
        </w:tabs>
        <w:ind w:left="3600" w:hanging="360"/>
      </w:pPr>
      <w:rPr>
        <w:rFonts w:ascii="Arial" w:hAnsi="Arial" w:hint="default"/>
      </w:rPr>
    </w:lvl>
    <w:lvl w:ilvl="5" w:tplc="25769BF2" w:tentative="1">
      <w:start w:val="1"/>
      <w:numFmt w:val="bullet"/>
      <w:lvlText w:val="•"/>
      <w:lvlJc w:val="left"/>
      <w:pPr>
        <w:tabs>
          <w:tab w:val="num" w:pos="4320"/>
        </w:tabs>
        <w:ind w:left="4320" w:hanging="360"/>
      </w:pPr>
      <w:rPr>
        <w:rFonts w:ascii="Arial" w:hAnsi="Arial" w:hint="default"/>
      </w:rPr>
    </w:lvl>
    <w:lvl w:ilvl="6" w:tplc="3D5EAF32" w:tentative="1">
      <w:start w:val="1"/>
      <w:numFmt w:val="bullet"/>
      <w:lvlText w:val="•"/>
      <w:lvlJc w:val="left"/>
      <w:pPr>
        <w:tabs>
          <w:tab w:val="num" w:pos="5040"/>
        </w:tabs>
        <w:ind w:left="5040" w:hanging="360"/>
      </w:pPr>
      <w:rPr>
        <w:rFonts w:ascii="Arial" w:hAnsi="Arial" w:hint="default"/>
      </w:rPr>
    </w:lvl>
    <w:lvl w:ilvl="7" w:tplc="A240FC68" w:tentative="1">
      <w:start w:val="1"/>
      <w:numFmt w:val="bullet"/>
      <w:lvlText w:val="•"/>
      <w:lvlJc w:val="left"/>
      <w:pPr>
        <w:tabs>
          <w:tab w:val="num" w:pos="5760"/>
        </w:tabs>
        <w:ind w:left="5760" w:hanging="360"/>
      </w:pPr>
      <w:rPr>
        <w:rFonts w:ascii="Arial" w:hAnsi="Arial" w:hint="default"/>
      </w:rPr>
    </w:lvl>
    <w:lvl w:ilvl="8" w:tplc="D528D96C" w:tentative="1">
      <w:start w:val="1"/>
      <w:numFmt w:val="bullet"/>
      <w:lvlText w:val="•"/>
      <w:lvlJc w:val="left"/>
      <w:pPr>
        <w:tabs>
          <w:tab w:val="num" w:pos="6480"/>
        </w:tabs>
        <w:ind w:left="6480" w:hanging="360"/>
      </w:pPr>
      <w:rPr>
        <w:rFonts w:ascii="Arial" w:hAnsi="Arial" w:hint="default"/>
      </w:rPr>
    </w:lvl>
  </w:abstractNum>
  <w:abstractNum w:abstractNumId="43">
    <w:nsid w:val="6C4E2ED7"/>
    <w:multiLevelType w:val="hybridMultilevel"/>
    <w:tmpl w:val="330EF8A4"/>
    <w:lvl w:ilvl="0" w:tplc="3D1487FA">
      <w:start w:val="1"/>
      <w:numFmt w:val="bullet"/>
      <w:lvlText w:val="•"/>
      <w:lvlJc w:val="left"/>
      <w:pPr>
        <w:tabs>
          <w:tab w:val="num" w:pos="720"/>
        </w:tabs>
        <w:ind w:left="720" w:hanging="360"/>
      </w:pPr>
      <w:rPr>
        <w:rFonts w:ascii="Arial" w:hAnsi="Arial" w:hint="default"/>
      </w:rPr>
    </w:lvl>
    <w:lvl w:ilvl="1" w:tplc="053E75DE" w:tentative="1">
      <w:start w:val="1"/>
      <w:numFmt w:val="bullet"/>
      <w:lvlText w:val="•"/>
      <w:lvlJc w:val="left"/>
      <w:pPr>
        <w:tabs>
          <w:tab w:val="num" w:pos="1440"/>
        </w:tabs>
        <w:ind w:left="1440" w:hanging="360"/>
      </w:pPr>
      <w:rPr>
        <w:rFonts w:ascii="Arial" w:hAnsi="Arial" w:hint="default"/>
      </w:rPr>
    </w:lvl>
    <w:lvl w:ilvl="2" w:tplc="21DEB9F4" w:tentative="1">
      <w:start w:val="1"/>
      <w:numFmt w:val="bullet"/>
      <w:lvlText w:val="•"/>
      <w:lvlJc w:val="left"/>
      <w:pPr>
        <w:tabs>
          <w:tab w:val="num" w:pos="2160"/>
        </w:tabs>
        <w:ind w:left="2160" w:hanging="360"/>
      </w:pPr>
      <w:rPr>
        <w:rFonts w:ascii="Arial" w:hAnsi="Arial" w:hint="default"/>
      </w:rPr>
    </w:lvl>
    <w:lvl w:ilvl="3" w:tplc="7EB68BA8" w:tentative="1">
      <w:start w:val="1"/>
      <w:numFmt w:val="bullet"/>
      <w:lvlText w:val="•"/>
      <w:lvlJc w:val="left"/>
      <w:pPr>
        <w:tabs>
          <w:tab w:val="num" w:pos="2880"/>
        </w:tabs>
        <w:ind w:left="2880" w:hanging="360"/>
      </w:pPr>
      <w:rPr>
        <w:rFonts w:ascii="Arial" w:hAnsi="Arial" w:hint="default"/>
      </w:rPr>
    </w:lvl>
    <w:lvl w:ilvl="4" w:tplc="2548B418" w:tentative="1">
      <w:start w:val="1"/>
      <w:numFmt w:val="bullet"/>
      <w:lvlText w:val="•"/>
      <w:lvlJc w:val="left"/>
      <w:pPr>
        <w:tabs>
          <w:tab w:val="num" w:pos="3600"/>
        </w:tabs>
        <w:ind w:left="3600" w:hanging="360"/>
      </w:pPr>
      <w:rPr>
        <w:rFonts w:ascii="Arial" w:hAnsi="Arial" w:hint="default"/>
      </w:rPr>
    </w:lvl>
    <w:lvl w:ilvl="5" w:tplc="A07C41E8" w:tentative="1">
      <w:start w:val="1"/>
      <w:numFmt w:val="bullet"/>
      <w:lvlText w:val="•"/>
      <w:lvlJc w:val="left"/>
      <w:pPr>
        <w:tabs>
          <w:tab w:val="num" w:pos="4320"/>
        </w:tabs>
        <w:ind w:left="4320" w:hanging="360"/>
      </w:pPr>
      <w:rPr>
        <w:rFonts w:ascii="Arial" w:hAnsi="Arial" w:hint="default"/>
      </w:rPr>
    </w:lvl>
    <w:lvl w:ilvl="6" w:tplc="D9BA62EA" w:tentative="1">
      <w:start w:val="1"/>
      <w:numFmt w:val="bullet"/>
      <w:lvlText w:val="•"/>
      <w:lvlJc w:val="left"/>
      <w:pPr>
        <w:tabs>
          <w:tab w:val="num" w:pos="5040"/>
        </w:tabs>
        <w:ind w:left="5040" w:hanging="360"/>
      </w:pPr>
      <w:rPr>
        <w:rFonts w:ascii="Arial" w:hAnsi="Arial" w:hint="default"/>
      </w:rPr>
    </w:lvl>
    <w:lvl w:ilvl="7" w:tplc="07E89E04" w:tentative="1">
      <w:start w:val="1"/>
      <w:numFmt w:val="bullet"/>
      <w:lvlText w:val="•"/>
      <w:lvlJc w:val="left"/>
      <w:pPr>
        <w:tabs>
          <w:tab w:val="num" w:pos="5760"/>
        </w:tabs>
        <w:ind w:left="5760" w:hanging="360"/>
      </w:pPr>
      <w:rPr>
        <w:rFonts w:ascii="Arial" w:hAnsi="Arial" w:hint="default"/>
      </w:rPr>
    </w:lvl>
    <w:lvl w:ilvl="8" w:tplc="96AAA02A" w:tentative="1">
      <w:start w:val="1"/>
      <w:numFmt w:val="bullet"/>
      <w:lvlText w:val="•"/>
      <w:lvlJc w:val="left"/>
      <w:pPr>
        <w:tabs>
          <w:tab w:val="num" w:pos="6480"/>
        </w:tabs>
        <w:ind w:left="6480" w:hanging="360"/>
      </w:pPr>
      <w:rPr>
        <w:rFonts w:ascii="Arial" w:hAnsi="Arial" w:hint="default"/>
      </w:rPr>
    </w:lvl>
  </w:abstractNum>
  <w:abstractNum w:abstractNumId="44">
    <w:nsid w:val="6CBA6189"/>
    <w:multiLevelType w:val="hybridMultilevel"/>
    <w:tmpl w:val="10CEEEC2"/>
    <w:lvl w:ilvl="0" w:tplc="0D54C9E8">
      <w:start w:val="1"/>
      <w:numFmt w:val="decimal"/>
      <w:lvlText w:val="%1."/>
      <w:lvlJc w:val="left"/>
      <w:pPr>
        <w:tabs>
          <w:tab w:val="num" w:pos="360"/>
        </w:tabs>
        <w:ind w:left="360" w:hanging="360"/>
      </w:pPr>
    </w:lvl>
    <w:lvl w:ilvl="1" w:tplc="3C4EDDF4" w:tentative="1">
      <w:start w:val="1"/>
      <w:numFmt w:val="decimal"/>
      <w:lvlText w:val="%2."/>
      <w:lvlJc w:val="left"/>
      <w:pPr>
        <w:tabs>
          <w:tab w:val="num" w:pos="1080"/>
        </w:tabs>
        <w:ind w:left="1080" w:hanging="360"/>
      </w:pPr>
    </w:lvl>
    <w:lvl w:ilvl="2" w:tplc="6B9A62C6" w:tentative="1">
      <w:start w:val="1"/>
      <w:numFmt w:val="decimal"/>
      <w:lvlText w:val="%3."/>
      <w:lvlJc w:val="left"/>
      <w:pPr>
        <w:tabs>
          <w:tab w:val="num" w:pos="1800"/>
        </w:tabs>
        <w:ind w:left="1800" w:hanging="360"/>
      </w:pPr>
    </w:lvl>
    <w:lvl w:ilvl="3" w:tplc="B0B82FB6" w:tentative="1">
      <w:start w:val="1"/>
      <w:numFmt w:val="decimal"/>
      <w:lvlText w:val="%4."/>
      <w:lvlJc w:val="left"/>
      <w:pPr>
        <w:tabs>
          <w:tab w:val="num" w:pos="2520"/>
        </w:tabs>
        <w:ind w:left="2520" w:hanging="360"/>
      </w:pPr>
    </w:lvl>
    <w:lvl w:ilvl="4" w:tplc="D8608E80" w:tentative="1">
      <w:start w:val="1"/>
      <w:numFmt w:val="decimal"/>
      <w:lvlText w:val="%5."/>
      <w:lvlJc w:val="left"/>
      <w:pPr>
        <w:tabs>
          <w:tab w:val="num" w:pos="3240"/>
        </w:tabs>
        <w:ind w:left="3240" w:hanging="360"/>
      </w:pPr>
    </w:lvl>
    <w:lvl w:ilvl="5" w:tplc="6960E882" w:tentative="1">
      <w:start w:val="1"/>
      <w:numFmt w:val="decimal"/>
      <w:lvlText w:val="%6."/>
      <w:lvlJc w:val="left"/>
      <w:pPr>
        <w:tabs>
          <w:tab w:val="num" w:pos="3960"/>
        </w:tabs>
        <w:ind w:left="3960" w:hanging="360"/>
      </w:pPr>
    </w:lvl>
    <w:lvl w:ilvl="6" w:tplc="5AA28D56" w:tentative="1">
      <w:start w:val="1"/>
      <w:numFmt w:val="decimal"/>
      <w:lvlText w:val="%7."/>
      <w:lvlJc w:val="left"/>
      <w:pPr>
        <w:tabs>
          <w:tab w:val="num" w:pos="4680"/>
        </w:tabs>
        <w:ind w:left="4680" w:hanging="360"/>
      </w:pPr>
    </w:lvl>
    <w:lvl w:ilvl="7" w:tplc="C2FA79BE" w:tentative="1">
      <w:start w:val="1"/>
      <w:numFmt w:val="decimal"/>
      <w:lvlText w:val="%8."/>
      <w:lvlJc w:val="left"/>
      <w:pPr>
        <w:tabs>
          <w:tab w:val="num" w:pos="5400"/>
        </w:tabs>
        <w:ind w:left="5400" w:hanging="360"/>
      </w:pPr>
    </w:lvl>
    <w:lvl w:ilvl="8" w:tplc="1362E64C" w:tentative="1">
      <w:start w:val="1"/>
      <w:numFmt w:val="decimal"/>
      <w:lvlText w:val="%9."/>
      <w:lvlJc w:val="left"/>
      <w:pPr>
        <w:tabs>
          <w:tab w:val="num" w:pos="6120"/>
        </w:tabs>
        <w:ind w:left="6120" w:hanging="360"/>
      </w:pPr>
    </w:lvl>
  </w:abstractNum>
  <w:abstractNum w:abstractNumId="45">
    <w:nsid w:val="6E935823"/>
    <w:multiLevelType w:val="hybridMultilevel"/>
    <w:tmpl w:val="F1840E04"/>
    <w:lvl w:ilvl="0" w:tplc="34B0BB1A">
      <w:start w:val="1"/>
      <w:numFmt w:val="bullet"/>
      <w:lvlText w:val="•"/>
      <w:lvlJc w:val="left"/>
      <w:pPr>
        <w:tabs>
          <w:tab w:val="num" w:pos="360"/>
        </w:tabs>
        <w:ind w:left="360" w:hanging="360"/>
      </w:pPr>
      <w:rPr>
        <w:rFonts w:ascii="Arial" w:hAnsi="Arial" w:hint="default"/>
      </w:rPr>
    </w:lvl>
    <w:lvl w:ilvl="1" w:tplc="80E20644">
      <w:numFmt w:val="bullet"/>
      <w:lvlText w:val="–"/>
      <w:lvlJc w:val="left"/>
      <w:pPr>
        <w:tabs>
          <w:tab w:val="num" w:pos="1080"/>
        </w:tabs>
        <w:ind w:left="1080" w:hanging="360"/>
      </w:pPr>
      <w:rPr>
        <w:rFonts w:ascii="Arial" w:hAnsi="Arial" w:hint="default"/>
      </w:rPr>
    </w:lvl>
    <w:lvl w:ilvl="2" w:tplc="9FFE65C8" w:tentative="1">
      <w:start w:val="1"/>
      <w:numFmt w:val="bullet"/>
      <w:lvlText w:val="•"/>
      <w:lvlJc w:val="left"/>
      <w:pPr>
        <w:tabs>
          <w:tab w:val="num" w:pos="1800"/>
        </w:tabs>
        <w:ind w:left="1800" w:hanging="360"/>
      </w:pPr>
      <w:rPr>
        <w:rFonts w:ascii="Arial" w:hAnsi="Arial" w:hint="default"/>
      </w:rPr>
    </w:lvl>
    <w:lvl w:ilvl="3" w:tplc="FF1EA884" w:tentative="1">
      <w:start w:val="1"/>
      <w:numFmt w:val="bullet"/>
      <w:lvlText w:val="•"/>
      <w:lvlJc w:val="left"/>
      <w:pPr>
        <w:tabs>
          <w:tab w:val="num" w:pos="2520"/>
        </w:tabs>
        <w:ind w:left="2520" w:hanging="360"/>
      </w:pPr>
      <w:rPr>
        <w:rFonts w:ascii="Arial" w:hAnsi="Arial" w:hint="default"/>
      </w:rPr>
    </w:lvl>
    <w:lvl w:ilvl="4" w:tplc="7B8888B0" w:tentative="1">
      <w:start w:val="1"/>
      <w:numFmt w:val="bullet"/>
      <w:lvlText w:val="•"/>
      <w:lvlJc w:val="left"/>
      <w:pPr>
        <w:tabs>
          <w:tab w:val="num" w:pos="3240"/>
        </w:tabs>
        <w:ind w:left="3240" w:hanging="360"/>
      </w:pPr>
      <w:rPr>
        <w:rFonts w:ascii="Arial" w:hAnsi="Arial" w:hint="default"/>
      </w:rPr>
    </w:lvl>
    <w:lvl w:ilvl="5" w:tplc="3DE841AA" w:tentative="1">
      <w:start w:val="1"/>
      <w:numFmt w:val="bullet"/>
      <w:lvlText w:val="•"/>
      <w:lvlJc w:val="left"/>
      <w:pPr>
        <w:tabs>
          <w:tab w:val="num" w:pos="3960"/>
        </w:tabs>
        <w:ind w:left="3960" w:hanging="360"/>
      </w:pPr>
      <w:rPr>
        <w:rFonts w:ascii="Arial" w:hAnsi="Arial" w:hint="default"/>
      </w:rPr>
    </w:lvl>
    <w:lvl w:ilvl="6" w:tplc="A69A0BFA" w:tentative="1">
      <w:start w:val="1"/>
      <w:numFmt w:val="bullet"/>
      <w:lvlText w:val="•"/>
      <w:lvlJc w:val="left"/>
      <w:pPr>
        <w:tabs>
          <w:tab w:val="num" w:pos="4680"/>
        </w:tabs>
        <w:ind w:left="4680" w:hanging="360"/>
      </w:pPr>
      <w:rPr>
        <w:rFonts w:ascii="Arial" w:hAnsi="Arial" w:hint="default"/>
      </w:rPr>
    </w:lvl>
    <w:lvl w:ilvl="7" w:tplc="D206CCC8" w:tentative="1">
      <w:start w:val="1"/>
      <w:numFmt w:val="bullet"/>
      <w:lvlText w:val="•"/>
      <w:lvlJc w:val="left"/>
      <w:pPr>
        <w:tabs>
          <w:tab w:val="num" w:pos="5400"/>
        </w:tabs>
        <w:ind w:left="5400" w:hanging="360"/>
      </w:pPr>
      <w:rPr>
        <w:rFonts w:ascii="Arial" w:hAnsi="Arial" w:hint="default"/>
      </w:rPr>
    </w:lvl>
    <w:lvl w:ilvl="8" w:tplc="B4747344" w:tentative="1">
      <w:start w:val="1"/>
      <w:numFmt w:val="bullet"/>
      <w:lvlText w:val="•"/>
      <w:lvlJc w:val="left"/>
      <w:pPr>
        <w:tabs>
          <w:tab w:val="num" w:pos="6120"/>
        </w:tabs>
        <w:ind w:left="6120" w:hanging="360"/>
      </w:pPr>
      <w:rPr>
        <w:rFonts w:ascii="Arial" w:hAnsi="Arial" w:hint="default"/>
      </w:rPr>
    </w:lvl>
  </w:abstractNum>
  <w:abstractNum w:abstractNumId="46">
    <w:nsid w:val="71F62DC7"/>
    <w:multiLevelType w:val="hybridMultilevel"/>
    <w:tmpl w:val="E2AA1BF4"/>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7">
    <w:nsid w:val="721D2440"/>
    <w:multiLevelType w:val="hybridMultilevel"/>
    <w:tmpl w:val="B044949A"/>
    <w:lvl w:ilvl="0" w:tplc="4BBA9FA6">
      <w:start w:val="1"/>
      <w:numFmt w:val="decimal"/>
      <w:lvlText w:val="%1."/>
      <w:lvlJc w:val="left"/>
      <w:pPr>
        <w:tabs>
          <w:tab w:val="num" w:pos="360"/>
        </w:tabs>
        <w:ind w:left="360" w:hanging="360"/>
      </w:pPr>
    </w:lvl>
    <w:lvl w:ilvl="1" w:tplc="0E96D334">
      <w:start w:val="1"/>
      <w:numFmt w:val="decimal"/>
      <w:lvlText w:val="%2."/>
      <w:lvlJc w:val="left"/>
      <w:pPr>
        <w:tabs>
          <w:tab w:val="num" w:pos="1080"/>
        </w:tabs>
        <w:ind w:left="1080" w:hanging="360"/>
      </w:pPr>
    </w:lvl>
    <w:lvl w:ilvl="2" w:tplc="2CA2B24C" w:tentative="1">
      <w:start w:val="1"/>
      <w:numFmt w:val="decimal"/>
      <w:lvlText w:val="%3."/>
      <w:lvlJc w:val="left"/>
      <w:pPr>
        <w:tabs>
          <w:tab w:val="num" w:pos="1800"/>
        </w:tabs>
        <w:ind w:left="1800" w:hanging="360"/>
      </w:pPr>
    </w:lvl>
    <w:lvl w:ilvl="3" w:tplc="AD24C588" w:tentative="1">
      <w:start w:val="1"/>
      <w:numFmt w:val="decimal"/>
      <w:lvlText w:val="%4."/>
      <w:lvlJc w:val="left"/>
      <w:pPr>
        <w:tabs>
          <w:tab w:val="num" w:pos="2520"/>
        </w:tabs>
        <w:ind w:left="2520" w:hanging="360"/>
      </w:pPr>
    </w:lvl>
    <w:lvl w:ilvl="4" w:tplc="868E7EC4" w:tentative="1">
      <w:start w:val="1"/>
      <w:numFmt w:val="decimal"/>
      <w:lvlText w:val="%5."/>
      <w:lvlJc w:val="left"/>
      <w:pPr>
        <w:tabs>
          <w:tab w:val="num" w:pos="3240"/>
        </w:tabs>
        <w:ind w:left="3240" w:hanging="360"/>
      </w:pPr>
    </w:lvl>
    <w:lvl w:ilvl="5" w:tplc="91F288C8" w:tentative="1">
      <w:start w:val="1"/>
      <w:numFmt w:val="decimal"/>
      <w:lvlText w:val="%6."/>
      <w:lvlJc w:val="left"/>
      <w:pPr>
        <w:tabs>
          <w:tab w:val="num" w:pos="3960"/>
        </w:tabs>
        <w:ind w:left="3960" w:hanging="360"/>
      </w:pPr>
    </w:lvl>
    <w:lvl w:ilvl="6" w:tplc="E77AE19A" w:tentative="1">
      <w:start w:val="1"/>
      <w:numFmt w:val="decimal"/>
      <w:lvlText w:val="%7."/>
      <w:lvlJc w:val="left"/>
      <w:pPr>
        <w:tabs>
          <w:tab w:val="num" w:pos="4680"/>
        </w:tabs>
        <w:ind w:left="4680" w:hanging="360"/>
      </w:pPr>
    </w:lvl>
    <w:lvl w:ilvl="7" w:tplc="4E102428" w:tentative="1">
      <w:start w:val="1"/>
      <w:numFmt w:val="decimal"/>
      <w:lvlText w:val="%8."/>
      <w:lvlJc w:val="left"/>
      <w:pPr>
        <w:tabs>
          <w:tab w:val="num" w:pos="5400"/>
        </w:tabs>
        <w:ind w:left="5400" w:hanging="360"/>
      </w:pPr>
    </w:lvl>
    <w:lvl w:ilvl="8" w:tplc="7D382DF2" w:tentative="1">
      <w:start w:val="1"/>
      <w:numFmt w:val="decimal"/>
      <w:lvlText w:val="%9."/>
      <w:lvlJc w:val="left"/>
      <w:pPr>
        <w:tabs>
          <w:tab w:val="num" w:pos="6120"/>
        </w:tabs>
        <w:ind w:left="6120" w:hanging="360"/>
      </w:pPr>
    </w:lvl>
  </w:abstractNum>
  <w:abstractNum w:abstractNumId="48">
    <w:nsid w:val="76B1240B"/>
    <w:multiLevelType w:val="hybridMultilevel"/>
    <w:tmpl w:val="F8961AF0"/>
    <w:lvl w:ilvl="0" w:tplc="5126B798">
      <w:start w:val="1"/>
      <w:numFmt w:val="decimal"/>
      <w:lvlText w:val="%1."/>
      <w:lvlJc w:val="left"/>
      <w:pPr>
        <w:tabs>
          <w:tab w:val="num" w:pos="360"/>
        </w:tabs>
        <w:ind w:left="360" w:hanging="360"/>
      </w:pPr>
      <w:rPr>
        <w:rFonts w:hint="default"/>
      </w:rPr>
    </w:lvl>
    <w:lvl w:ilvl="1" w:tplc="C4A6D190" w:tentative="1">
      <w:start w:val="1"/>
      <w:numFmt w:val="decimal"/>
      <w:lvlText w:val="%2."/>
      <w:lvlJc w:val="left"/>
      <w:pPr>
        <w:tabs>
          <w:tab w:val="num" w:pos="1080"/>
        </w:tabs>
        <w:ind w:left="1080" w:hanging="360"/>
      </w:pPr>
    </w:lvl>
    <w:lvl w:ilvl="2" w:tplc="F66E947E" w:tentative="1">
      <w:start w:val="1"/>
      <w:numFmt w:val="decimal"/>
      <w:lvlText w:val="%3."/>
      <w:lvlJc w:val="left"/>
      <w:pPr>
        <w:tabs>
          <w:tab w:val="num" w:pos="1800"/>
        </w:tabs>
        <w:ind w:left="1800" w:hanging="360"/>
      </w:pPr>
    </w:lvl>
    <w:lvl w:ilvl="3" w:tplc="0C403708" w:tentative="1">
      <w:start w:val="1"/>
      <w:numFmt w:val="decimal"/>
      <w:lvlText w:val="%4."/>
      <w:lvlJc w:val="left"/>
      <w:pPr>
        <w:tabs>
          <w:tab w:val="num" w:pos="2520"/>
        </w:tabs>
        <w:ind w:left="2520" w:hanging="360"/>
      </w:pPr>
    </w:lvl>
    <w:lvl w:ilvl="4" w:tplc="85EC1EEA" w:tentative="1">
      <w:start w:val="1"/>
      <w:numFmt w:val="decimal"/>
      <w:lvlText w:val="%5."/>
      <w:lvlJc w:val="left"/>
      <w:pPr>
        <w:tabs>
          <w:tab w:val="num" w:pos="3240"/>
        </w:tabs>
        <w:ind w:left="3240" w:hanging="360"/>
      </w:pPr>
    </w:lvl>
    <w:lvl w:ilvl="5" w:tplc="7AA450F6" w:tentative="1">
      <w:start w:val="1"/>
      <w:numFmt w:val="decimal"/>
      <w:lvlText w:val="%6."/>
      <w:lvlJc w:val="left"/>
      <w:pPr>
        <w:tabs>
          <w:tab w:val="num" w:pos="3960"/>
        </w:tabs>
        <w:ind w:left="3960" w:hanging="360"/>
      </w:pPr>
    </w:lvl>
    <w:lvl w:ilvl="6" w:tplc="5450F872" w:tentative="1">
      <w:start w:val="1"/>
      <w:numFmt w:val="decimal"/>
      <w:lvlText w:val="%7."/>
      <w:lvlJc w:val="left"/>
      <w:pPr>
        <w:tabs>
          <w:tab w:val="num" w:pos="4680"/>
        </w:tabs>
        <w:ind w:left="4680" w:hanging="360"/>
      </w:pPr>
    </w:lvl>
    <w:lvl w:ilvl="7" w:tplc="AE0C7D12" w:tentative="1">
      <w:start w:val="1"/>
      <w:numFmt w:val="decimal"/>
      <w:lvlText w:val="%8."/>
      <w:lvlJc w:val="left"/>
      <w:pPr>
        <w:tabs>
          <w:tab w:val="num" w:pos="5400"/>
        </w:tabs>
        <w:ind w:left="5400" w:hanging="360"/>
      </w:pPr>
    </w:lvl>
    <w:lvl w:ilvl="8" w:tplc="7DB4DFE4" w:tentative="1">
      <w:start w:val="1"/>
      <w:numFmt w:val="decimal"/>
      <w:lvlText w:val="%9."/>
      <w:lvlJc w:val="left"/>
      <w:pPr>
        <w:tabs>
          <w:tab w:val="num" w:pos="6120"/>
        </w:tabs>
        <w:ind w:left="6120" w:hanging="360"/>
      </w:pPr>
    </w:lvl>
  </w:abstractNum>
  <w:abstractNum w:abstractNumId="49">
    <w:nsid w:val="7F7F089B"/>
    <w:multiLevelType w:val="hybridMultilevel"/>
    <w:tmpl w:val="A524E00E"/>
    <w:lvl w:ilvl="0" w:tplc="1894653A">
      <w:start w:val="1"/>
      <w:numFmt w:val="bullet"/>
      <w:pStyle w:val="ListParagraph"/>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49"/>
  </w:num>
  <w:num w:numId="2">
    <w:abstractNumId w:val="14"/>
  </w:num>
  <w:num w:numId="3">
    <w:abstractNumId w:val="8"/>
  </w:num>
  <w:num w:numId="4">
    <w:abstractNumId w:val="40"/>
  </w:num>
  <w:num w:numId="5">
    <w:abstractNumId w:val="48"/>
  </w:num>
  <w:num w:numId="6">
    <w:abstractNumId w:val="0"/>
  </w:num>
  <w:num w:numId="7">
    <w:abstractNumId w:val="38"/>
  </w:num>
  <w:num w:numId="8">
    <w:abstractNumId w:val="4"/>
  </w:num>
  <w:num w:numId="9">
    <w:abstractNumId w:val="39"/>
  </w:num>
  <w:num w:numId="10">
    <w:abstractNumId w:val="22"/>
  </w:num>
  <w:num w:numId="11">
    <w:abstractNumId w:val="28"/>
  </w:num>
  <w:num w:numId="12">
    <w:abstractNumId w:val="33"/>
  </w:num>
  <w:num w:numId="13">
    <w:abstractNumId w:val="45"/>
  </w:num>
  <w:num w:numId="14">
    <w:abstractNumId w:val="18"/>
  </w:num>
  <w:num w:numId="15">
    <w:abstractNumId w:val="3"/>
  </w:num>
  <w:num w:numId="16">
    <w:abstractNumId w:val="32"/>
  </w:num>
  <w:num w:numId="17">
    <w:abstractNumId w:val="12"/>
  </w:num>
  <w:num w:numId="18">
    <w:abstractNumId w:val="20"/>
  </w:num>
  <w:num w:numId="19">
    <w:abstractNumId w:val="44"/>
  </w:num>
  <w:num w:numId="20">
    <w:abstractNumId w:val="16"/>
  </w:num>
  <w:num w:numId="21">
    <w:abstractNumId w:val="47"/>
  </w:num>
  <w:num w:numId="22">
    <w:abstractNumId w:val="13"/>
  </w:num>
  <w:num w:numId="23">
    <w:abstractNumId w:val="29"/>
  </w:num>
  <w:num w:numId="24">
    <w:abstractNumId w:val="2"/>
  </w:num>
  <w:num w:numId="25">
    <w:abstractNumId w:val="31"/>
  </w:num>
  <w:num w:numId="26">
    <w:abstractNumId w:val="5"/>
  </w:num>
  <w:num w:numId="27">
    <w:abstractNumId w:val="19"/>
  </w:num>
  <w:num w:numId="28">
    <w:abstractNumId w:val="21"/>
  </w:num>
  <w:num w:numId="29">
    <w:abstractNumId w:val="43"/>
  </w:num>
  <w:num w:numId="30">
    <w:abstractNumId w:val="37"/>
  </w:num>
  <w:num w:numId="31">
    <w:abstractNumId w:val="9"/>
  </w:num>
  <w:num w:numId="32">
    <w:abstractNumId w:val="23"/>
  </w:num>
  <w:num w:numId="33">
    <w:abstractNumId w:val="1"/>
  </w:num>
  <w:num w:numId="34">
    <w:abstractNumId w:val="35"/>
  </w:num>
  <w:num w:numId="35">
    <w:abstractNumId w:val="30"/>
  </w:num>
  <w:num w:numId="36">
    <w:abstractNumId w:val="26"/>
  </w:num>
  <w:num w:numId="37">
    <w:abstractNumId w:val="25"/>
  </w:num>
  <w:num w:numId="38">
    <w:abstractNumId w:val="15"/>
  </w:num>
  <w:num w:numId="39">
    <w:abstractNumId w:val="24"/>
  </w:num>
  <w:num w:numId="40">
    <w:abstractNumId w:val="41"/>
  </w:num>
  <w:num w:numId="41">
    <w:abstractNumId w:val="11"/>
  </w:num>
  <w:num w:numId="42">
    <w:abstractNumId w:val="10"/>
  </w:num>
  <w:num w:numId="43">
    <w:abstractNumId w:val="46"/>
  </w:num>
  <w:num w:numId="44">
    <w:abstractNumId w:val="34"/>
  </w:num>
  <w:num w:numId="45">
    <w:abstractNumId w:val="42"/>
  </w:num>
  <w:num w:numId="46">
    <w:abstractNumId w:val="17"/>
  </w:num>
  <w:num w:numId="47">
    <w:abstractNumId w:val="36"/>
  </w:num>
  <w:num w:numId="48">
    <w:abstractNumId w:val="7"/>
  </w:num>
  <w:num w:numId="49">
    <w:abstractNumId w:val="27"/>
  </w:num>
  <w:num w:numId="50">
    <w:abstractNumId w:val="6"/>
  </w:num>
  <w:numIdMacAtCleanup w:val="10"/>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Burwen, Dale (AHRQ/CQuIPS)">
    <w15:presenceInfo w15:providerId="AD" w15:userId="S-1-5-21-1747495209-1248221918-2216747781-140199"/>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20"/>
  <w:characterSpacingControl w:val="doNotCompress"/>
  <w:hdrShapeDefaults>
    <o:shapedefaults v:ext="edit" spidmax="2252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7411F"/>
    <w:rsid w:val="0000259A"/>
    <w:rsid w:val="00006A76"/>
    <w:rsid w:val="0001379B"/>
    <w:rsid w:val="000D5297"/>
    <w:rsid w:val="0010148A"/>
    <w:rsid w:val="00115FC4"/>
    <w:rsid w:val="001522A8"/>
    <w:rsid w:val="001C22BF"/>
    <w:rsid w:val="001C5984"/>
    <w:rsid w:val="001D604A"/>
    <w:rsid w:val="00212E95"/>
    <w:rsid w:val="00241DEA"/>
    <w:rsid w:val="00241DF7"/>
    <w:rsid w:val="0027789C"/>
    <w:rsid w:val="00293D28"/>
    <w:rsid w:val="002E3460"/>
    <w:rsid w:val="002F642C"/>
    <w:rsid w:val="003047D2"/>
    <w:rsid w:val="003139B8"/>
    <w:rsid w:val="003315D8"/>
    <w:rsid w:val="00366003"/>
    <w:rsid w:val="00381B65"/>
    <w:rsid w:val="003848B4"/>
    <w:rsid w:val="003B73AF"/>
    <w:rsid w:val="00402E9A"/>
    <w:rsid w:val="004138FB"/>
    <w:rsid w:val="00434B5A"/>
    <w:rsid w:val="0046365D"/>
    <w:rsid w:val="00467B14"/>
    <w:rsid w:val="0048365C"/>
    <w:rsid w:val="004900D3"/>
    <w:rsid w:val="004A5B15"/>
    <w:rsid w:val="004B727F"/>
    <w:rsid w:val="004C23FB"/>
    <w:rsid w:val="00513C2D"/>
    <w:rsid w:val="005169DC"/>
    <w:rsid w:val="005201F0"/>
    <w:rsid w:val="00525E1A"/>
    <w:rsid w:val="005341A6"/>
    <w:rsid w:val="005A6DB8"/>
    <w:rsid w:val="005B6071"/>
    <w:rsid w:val="006023FB"/>
    <w:rsid w:val="006108FE"/>
    <w:rsid w:val="006447E1"/>
    <w:rsid w:val="00647E8C"/>
    <w:rsid w:val="006519E8"/>
    <w:rsid w:val="0067145B"/>
    <w:rsid w:val="0069068C"/>
    <w:rsid w:val="006D6D5A"/>
    <w:rsid w:val="006E34B1"/>
    <w:rsid w:val="00711514"/>
    <w:rsid w:val="00713818"/>
    <w:rsid w:val="00762DEE"/>
    <w:rsid w:val="00776BAB"/>
    <w:rsid w:val="0079582D"/>
    <w:rsid w:val="007A52DF"/>
    <w:rsid w:val="007C79F7"/>
    <w:rsid w:val="00834664"/>
    <w:rsid w:val="008358AC"/>
    <w:rsid w:val="00837DD5"/>
    <w:rsid w:val="008762FD"/>
    <w:rsid w:val="008B0CAD"/>
    <w:rsid w:val="00915EAB"/>
    <w:rsid w:val="00937747"/>
    <w:rsid w:val="00943BF1"/>
    <w:rsid w:val="00954E99"/>
    <w:rsid w:val="00956BA5"/>
    <w:rsid w:val="009B59E3"/>
    <w:rsid w:val="009B75F3"/>
    <w:rsid w:val="009C5950"/>
    <w:rsid w:val="009E5131"/>
    <w:rsid w:val="009F5A80"/>
    <w:rsid w:val="00A12BEB"/>
    <w:rsid w:val="00A76833"/>
    <w:rsid w:val="00A80713"/>
    <w:rsid w:val="00A9655D"/>
    <w:rsid w:val="00AB59E4"/>
    <w:rsid w:val="00B43F66"/>
    <w:rsid w:val="00BA26AF"/>
    <w:rsid w:val="00BE1B49"/>
    <w:rsid w:val="00C3326E"/>
    <w:rsid w:val="00C5295C"/>
    <w:rsid w:val="00C54A24"/>
    <w:rsid w:val="00C91272"/>
    <w:rsid w:val="00C9208E"/>
    <w:rsid w:val="00CC4140"/>
    <w:rsid w:val="00CD1025"/>
    <w:rsid w:val="00CF4A40"/>
    <w:rsid w:val="00D357C0"/>
    <w:rsid w:val="00D416E3"/>
    <w:rsid w:val="00D7411F"/>
    <w:rsid w:val="00D761DC"/>
    <w:rsid w:val="00D84508"/>
    <w:rsid w:val="00DA45AA"/>
    <w:rsid w:val="00DC5D2B"/>
    <w:rsid w:val="00E317EE"/>
    <w:rsid w:val="00E72F1C"/>
    <w:rsid w:val="00EC6D93"/>
    <w:rsid w:val="00EF78E2"/>
    <w:rsid w:val="00F258BB"/>
    <w:rsid w:val="00F47415"/>
    <w:rsid w:val="00F74D2B"/>
    <w:rsid w:val="00FA0671"/>
    <w:rsid w:val="00FA0E32"/>
    <w:rsid w:val="00FF57C9"/>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2529"/>
    <o:shapelayout v:ext="edit">
      <o:idmap v:ext="edit" data="1"/>
    </o:shapelayout>
  </w:shapeDefaults>
  <w:decimalSymbol w:val="."/>
  <w:listSeparator w:val=","/>
  <w14:docId w14:val="0851D2F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D6D5A"/>
    <w:pPr>
      <w:spacing w:before="80" w:after="20"/>
      <w:outlineLvl w:val="0"/>
    </w:pPr>
    <w:rPr>
      <w:rFonts w:eastAsiaTheme="minorHAnsi" w:cs="Arial"/>
      <w:b/>
      <w:i/>
      <w:sz w:val="32"/>
    </w:rPr>
  </w:style>
  <w:style w:type="paragraph" w:styleId="Heading2">
    <w:name w:val="heading 2"/>
    <w:basedOn w:val="Bodynormal"/>
    <w:next w:val="Normal"/>
    <w:link w:val="Heading2Char"/>
    <w:uiPriority w:val="9"/>
    <w:unhideWhenUsed/>
    <w:qFormat/>
    <w:rsid w:val="00CC4140"/>
    <w:pPr>
      <w:outlineLvl w:val="1"/>
    </w:pPr>
    <w:rPr>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6D6D5A"/>
    <w:rPr>
      <w:rFonts w:eastAsiaTheme="minorHAnsi" w:cs="Arial"/>
      <w:b/>
      <w:i/>
      <w:sz w:val="32"/>
      <w:szCs w:val="22"/>
    </w:rPr>
  </w:style>
  <w:style w:type="character" w:customStyle="1" w:styleId="Heading2Char">
    <w:name w:val="Heading 2 Char"/>
    <w:basedOn w:val="DefaultParagraphFont"/>
    <w:link w:val="Heading2"/>
    <w:uiPriority w:val="9"/>
    <w:rsid w:val="00CC4140"/>
    <w:rPr>
      <w:rFonts w:asciiTheme="minorHAnsi" w:eastAsiaTheme="minorHAnsi" w:hAnsiTheme="minorHAnsi" w:cs="Arial"/>
      <w:b/>
      <w:sz w:val="24"/>
      <w:szCs w:val="22"/>
    </w:rPr>
  </w:style>
  <w:style w:type="paragraph" w:customStyle="1" w:styleId="Bodynormal">
    <w:name w:val="Body normal"/>
    <w:basedOn w:val="Normal"/>
    <w:qFormat/>
    <w:rsid w:val="00CC4140"/>
    <w:pPr>
      <w:spacing w:before="20" w:after="120" w:line="240" w:lineRule="auto"/>
    </w:pPr>
    <w:rPr>
      <w:rFonts w:asciiTheme="minorHAnsi" w:eastAsiaTheme="minorHAnsi" w:hAnsiTheme="minorHAnsi" w:cs="Arial"/>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NormalWeb">
    <w:name w:val="Normal (Web)"/>
    <w:basedOn w:val="Normal"/>
    <w:uiPriority w:val="99"/>
    <w:semiHidden/>
    <w:unhideWhenUsed/>
    <w:rsid w:val="00DA45AA"/>
    <w:pPr>
      <w:spacing w:before="100" w:beforeAutospacing="1" w:after="100" w:afterAutospacing="1" w:line="240" w:lineRule="auto"/>
    </w:pPr>
    <w:rPr>
      <w:rFonts w:ascii="Times" w:eastAsiaTheme="minorHAnsi" w:hAnsi="Times"/>
      <w:sz w:val="20"/>
      <w:szCs w:val="20"/>
    </w:rPr>
  </w:style>
  <w:style w:type="paragraph" w:styleId="CommentSubject">
    <w:name w:val="annotation subject"/>
    <w:basedOn w:val="CommentText"/>
    <w:next w:val="CommentText"/>
    <w:link w:val="CommentSubjectChar"/>
    <w:uiPriority w:val="99"/>
    <w:semiHidden/>
    <w:unhideWhenUsed/>
    <w:rsid w:val="00DA45AA"/>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DA45AA"/>
    <w:rPr>
      <w:rFonts w:asciiTheme="minorHAnsi" w:eastAsiaTheme="minorHAnsi" w:hAnsiTheme="minorHAnsi" w:cstheme="minorBidi"/>
      <w:b/>
      <w:bCs/>
    </w:rPr>
  </w:style>
  <w:style w:type="paragraph" w:styleId="Revision">
    <w:name w:val="Revision"/>
    <w:hidden/>
    <w:uiPriority w:val="99"/>
    <w:semiHidden/>
    <w:rsid w:val="00DA45AA"/>
    <w:rPr>
      <w:rFonts w:asciiTheme="minorHAnsi" w:eastAsiaTheme="minorHAnsi" w:hAnsiTheme="minorHAnsi" w:cstheme="minorBidi"/>
      <w:sz w:val="22"/>
      <w:szCs w:val="22"/>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Hyperlink" w:uiPriority="0"/>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6D6D5A"/>
    <w:pPr>
      <w:spacing w:before="80" w:after="20"/>
      <w:outlineLvl w:val="0"/>
    </w:pPr>
    <w:rPr>
      <w:rFonts w:eastAsiaTheme="minorHAnsi" w:cs="Arial"/>
      <w:b/>
      <w:i/>
      <w:sz w:val="32"/>
    </w:rPr>
  </w:style>
  <w:style w:type="paragraph" w:styleId="Heading2">
    <w:name w:val="heading 2"/>
    <w:basedOn w:val="Bodynormal"/>
    <w:next w:val="Normal"/>
    <w:link w:val="Heading2Char"/>
    <w:uiPriority w:val="9"/>
    <w:unhideWhenUsed/>
    <w:qFormat/>
    <w:rsid w:val="00CC4140"/>
    <w:pPr>
      <w:outlineLvl w:val="1"/>
    </w:pPr>
    <w:rPr>
      <w:b/>
      <w:sz w:val="24"/>
    </w:rPr>
  </w:style>
  <w:style w:type="paragraph" w:styleId="Heading3">
    <w:name w:val="heading 3"/>
    <w:basedOn w:val="Normal"/>
    <w:next w:val="Normal"/>
    <w:link w:val="Heading3Char"/>
    <w:uiPriority w:val="9"/>
    <w:unhideWhenUsed/>
    <w:qFormat/>
    <w:rsid w:val="00D357C0"/>
    <w:pPr>
      <w:spacing w:before="120" w:after="0" w:line="240" w:lineRule="auto"/>
      <w:outlineLvl w:val="2"/>
    </w:pPr>
    <w:rPr>
      <w:rFonts w:asciiTheme="minorHAnsi" w:eastAsiaTheme="minorHAnsi" w:hAnsiTheme="minorHAnsi" w:cs="Arial"/>
      <w: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9F5A80"/>
    <w:pPr>
      <w:tabs>
        <w:tab w:val="center" w:pos="4680"/>
        <w:tab w:val="right" w:pos="9360"/>
      </w:tabs>
      <w:spacing w:after="0" w:line="240" w:lineRule="auto"/>
    </w:pPr>
  </w:style>
  <w:style w:type="character" w:customStyle="1" w:styleId="HeaderChar">
    <w:name w:val="Header Char"/>
    <w:basedOn w:val="DefaultParagraphFont"/>
    <w:link w:val="Header"/>
    <w:uiPriority w:val="99"/>
    <w:rsid w:val="009F5A80"/>
  </w:style>
  <w:style w:type="paragraph" w:styleId="Footer">
    <w:name w:val="footer"/>
    <w:basedOn w:val="Normal"/>
    <w:link w:val="FooterChar"/>
    <w:uiPriority w:val="99"/>
    <w:unhideWhenUsed/>
    <w:rsid w:val="009F5A80"/>
    <w:pPr>
      <w:tabs>
        <w:tab w:val="center" w:pos="4680"/>
        <w:tab w:val="right" w:pos="9360"/>
      </w:tabs>
      <w:spacing w:after="0" w:line="240" w:lineRule="auto"/>
    </w:pPr>
  </w:style>
  <w:style w:type="character" w:customStyle="1" w:styleId="FooterChar">
    <w:name w:val="Footer Char"/>
    <w:basedOn w:val="DefaultParagraphFont"/>
    <w:link w:val="Footer"/>
    <w:uiPriority w:val="99"/>
    <w:rsid w:val="009F5A80"/>
  </w:style>
  <w:style w:type="paragraph" w:styleId="BalloonText">
    <w:name w:val="Balloon Text"/>
    <w:basedOn w:val="Normal"/>
    <w:link w:val="BalloonTextChar"/>
    <w:uiPriority w:val="99"/>
    <w:semiHidden/>
    <w:unhideWhenUsed/>
    <w:rsid w:val="009F5A80"/>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9F5A80"/>
    <w:rPr>
      <w:rFonts w:ascii="Tahoma" w:hAnsi="Tahoma" w:cs="Tahoma"/>
      <w:sz w:val="16"/>
      <w:szCs w:val="16"/>
    </w:rPr>
  </w:style>
  <w:style w:type="character" w:customStyle="1" w:styleId="Heading1Char">
    <w:name w:val="Heading 1 Char"/>
    <w:basedOn w:val="DefaultParagraphFont"/>
    <w:link w:val="Heading1"/>
    <w:uiPriority w:val="9"/>
    <w:rsid w:val="006D6D5A"/>
    <w:rPr>
      <w:rFonts w:eastAsiaTheme="minorHAnsi" w:cs="Arial"/>
      <w:b/>
      <w:i/>
      <w:sz w:val="32"/>
      <w:szCs w:val="22"/>
    </w:rPr>
  </w:style>
  <w:style w:type="character" w:customStyle="1" w:styleId="Heading2Char">
    <w:name w:val="Heading 2 Char"/>
    <w:basedOn w:val="DefaultParagraphFont"/>
    <w:link w:val="Heading2"/>
    <w:uiPriority w:val="9"/>
    <w:rsid w:val="00CC4140"/>
    <w:rPr>
      <w:rFonts w:asciiTheme="minorHAnsi" w:eastAsiaTheme="minorHAnsi" w:hAnsiTheme="minorHAnsi" w:cs="Arial"/>
      <w:b/>
      <w:sz w:val="24"/>
      <w:szCs w:val="22"/>
    </w:rPr>
  </w:style>
  <w:style w:type="paragraph" w:customStyle="1" w:styleId="Bodynormal">
    <w:name w:val="Body normal"/>
    <w:basedOn w:val="Normal"/>
    <w:qFormat/>
    <w:rsid w:val="00CC4140"/>
    <w:pPr>
      <w:spacing w:before="20" w:after="120" w:line="240" w:lineRule="auto"/>
    </w:pPr>
    <w:rPr>
      <w:rFonts w:asciiTheme="minorHAnsi" w:eastAsiaTheme="minorHAnsi" w:hAnsiTheme="minorHAnsi" w:cs="Arial"/>
    </w:rPr>
  </w:style>
  <w:style w:type="character" w:styleId="CommentReference">
    <w:name w:val="annotation reference"/>
    <w:basedOn w:val="DefaultParagraphFont"/>
    <w:uiPriority w:val="99"/>
    <w:semiHidden/>
    <w:unhideWhenUsed/>
    <w:rsid w:val="00D7411F"/>
    <w:rPr>
      <w:sz w:val="16"/>
      <w:szCs w:val="16"/>
    </w:rPr>
  </w:style>
  <w:style w:type="paragraph" w:styleId="CommentText">
    <w:name w:val="annotation text"/>
    <w:basedOn w:val="Normal"/>
    <w:link w:val="CommentTextChar"/>
    <w:uiPriority w:val="99"/>
    <w:semiHidden/>
    <w:unhideWhenUsed/>
    <w:rsid w:val="00D7411F"/>
    <w:pPr>
      <w:spacing w:before="20" w:after="120" w:line="240" w:lineRule="auto"/>
    </w:pPr>
    <w:rPr>
      <w:rFonts w:ascii="Tahoma" w:eastAsiaTheme="minorHAnsi" w:hAnsi="Tahoma" w:cs="Arial"/>
      <w:bCs/>
      <w:sz w:val="20"/>
      <w:szCs w:val="20"/>
    </w:rPr>
  </w:style>
  <w:style w:type="character" w:customStyle="1" w:styleId="CommentTextChar">
    <w:name w:val="Comment Text Char"/>
    <w:basedOn w:val="DefaultParagraphFont"/>
    <w:link w:val="CommentText"/>
    <w:uiPriority w:val="99"/>
    <w:semiHidden/>
    <w:rsid w:val="00D7411F"/>
    <w:rPr>
      <w:rFonts w:ascii="Tahoma" w:eastAsiaTheme="minorHAnsi" w:hAnsi="Tahoma" w:cs="Arial"/>
      <w:bCs/>
    </w:rPr>
  </w:style>
  <w:style w:type="table" w:styleId="TableGrid">
    <w:name w:val="Table Grid"/>
    <w:basedOn w:val="TableNormal"/>
    <w:uiPriority w:val="59"/>
    <w:rsid w:val="00D7411F"/>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D7411F"/>
    <w:pPr>
      <w:numPr>
        <w:numId w:val="1"/>
      </w:numPr>
      <w:spacing w:before="20" w:after="120" w:line="240" w:lineRule="auto"/>
    </w:pPr>
    <w:rPr>
      <w:rFonts w:ascii="Tahoma" w:eastAsiaTheme="minorHAnsi" w:hAnsi="Tahoma" w:cs="Arial"/>
      <w:bCs/>
    </w:rPr>
  </w:style>
  <w:style w:type="character" w:styleId="PageNumber">
    <w:name w:val="page number"/>
    <w:basedOn w:val="DefaultParagraphFont"/>
    <w:uiPriority w:val="99"/>
    <w:semiHidden/>
    <w:unhideWhenUsed/>
    <w:rsid w:val="00D7411F"/>
  </w:style>
  <w:style w:type="paragraph" w:styleId="Title">
    <w:name w:val="Title"/>
    <w:basedOn w:val="Normal"/>
    <w:next w:val="Normal"/>
    <w:link w:val="TitleChar"/>
    <w:uiPriority w:val="10"/>
    <w:qFormat/>
    <w:rsid w:val="00D7411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D7411F"/>
    <w:rPr>
      <w:rFonts w:asciiTheme="majorHAnsi" w:eastAsiaTheme="majorEastAsia" w:hAnsiTheme="majorHAnsi" w:cstheme="majorBidi"/>
      <w:color w:val="17365D" w:themeColor="text2" w:themeShade="BF"/>
      <w:spacing w:val="5"/>
      <w:kern w:val="28"/>
      <w:sz w:val="52"/>
      <w:szCs w:val="52"/>
    </w:rPr>
  </w:style>
  <w:style w:type="character" w:styleId="Hyperlink">
    <w:name w:val="Hyperlink"/>
    <w:unhideWhenUsed/>
    <w:rsid w:val="00D357C0"/>
    <w:rPr>
      <w:color w:val="0000FF"/>
      <w:u w:val="single"/>
    </w:rPr>
  </w:style>
  <w:style w:type="character" w:customStyle="1" w:styleId="Heading3Char">
    <w:name w:val="Heading 3 Char"/>
    <w:basedOn w:val="DefaultParagraphFont"/>
    <w:link w:val="Heading3"/>
    <w:uiPriority w:val="9"/>
    <w:rsid w:val="00D357C0"/>
    <w:rPr>
      <w:rFonts w:asciiTheme="minorHAnsi" w:eastAsiaTheme="minorHAnsi" w:hAnsiTheme="minorHAnsi" w:cs="Arial"/>
      <w:b/>
      <w:sz w:val="22"/>
      <w:szCs w:val="22"/>
    </w:rPr>
  </w:style>
  <w:style w:type="paragraph" w:styleId="NormalWeb">
    <w:name w:val="Normal (Web)"/>
    <w:basedOn w:val="Normal"/>
    <w:uiPriority w:val="99"/>
    <w:semiHidden/>
    <w:unhideWhenUsed/>
    <w:rsid w:val="00DA45AA"/>
    <w:pPr>
      <w:spacing w:before="100" w:beforeAutospacing="1" w:after="100" w:afterAutospacing="1" w:line="240" w:lineRule="auto"/>
    </w:pPr>
    <w:rPr>
      <w:rFonts w:ascii="Times" w:eastAsiaTheme="minorHAnsi" w:hAnsi="Times"/>
      <w:sz w:val="20"/>
      <w:szCs w:val="20"/>
    </w:rPr>
  </w:style>
  <w:style w:type="paragraph" w:styleId="CommentSubject">
    <w:name w:val="annotation subject"/>
    <w:basedOn w:val="CommentText"/>
    <w:next w:val="CommentText"/>
    <w:link w:val="CommentSubjectChar"/>
    <w:uiPriority w:val="99"/>
    <w:semiHidden/>
    <w:unhideWhenUsed/>
    <w:rsid w:val="00DA45AA"/>
    <w:pPr>
      <w:spacing w:before="0" w:after="200"/>
    </w:pPr>
    <w:rPr>
      <w:rFonts w:asciiTheme="minorHAnsi" w:hAnsiTheme="minorHAnsi" w:cstheme="minorBidi"/>
      <w:b/>
    </w:rPr>
  </w:style>
  <w:style w:type="character" w:customStyle="1" w:styleId="CommentSubjectChar">
    <w:name w:val="Comment Subject Char"/>
    <w:basedOn w:val="CommentTextChar"/>
    <w:link w:val="CommentSubject"/>
    <w:uiPriority w:val="99"/>
    <w:semiHidden/>
    <w:rsid w:val="00DA45AA"/>
    <w:rPr>
      <w:rFonts w:asciiTheme="minorHAnsi" w:eastAsiaTheme="minorHAnsi" w:hAnsiTheme="minorHAnsi" w:cstheme="minorBidi"/>
      <w:b/>
      <w:bCs/>
    </w:rPr>
  </w:style>
  <w:style w:type="paragraph" w:styleId="Revision">
    <w:name w:val="Revision"/>
    <w:hidden/>
    <w:uiPriority w:val="99"/>
    <w:semiHidden/>
    <w:rsid w:val="00DA45AA"/>
    <w:rPr>
      <w:rFonts w:asciiTheme="minorHAnsi" w:eastAsiaTheme="minorHAnsi" w:hAnsiTheme="minorHAnsi" w:cstheme="minorBidi"/>
      <w:sz w:val="22"/>
      <w:szCs w:val="22"/>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944966788">
      <w:bodyDiv w:val="1"/>
      <w:marLeft w:val="0"/>
      <w:marRight w:val="0"/>
      <w:marTop w:val="0"/>
      <w:marBottom w:val="0"/>
      <w:divBdr>
        <w:top w:val="none" w:sz="0" w:space="0" w:color="auto"/>
        <w:left w:val="none" w:sz="0" w:space="0" w:color="auto"/>
        <w:bottom w:val="none" w:sz="0" w:space="0" w:color="auto"/>
        <w:right w:val="none" w:sz="0" w:space="0" w:color="auto"/>
      </w:divBdr>
    </w:div>
    <w:div w:id="172163712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openxmlformats.org/officeDocument/2006/relationships/image" Target="media/image9.png"/><Relationship Id="rId26" Type="http://schemas.openxmlformats.org/officeDocument/2006/relationships/image" Target="media/image17.png"/><Relationship Id="rId39" Type="http://schemas.openxmlformats.org/officeDocument/2006/relationships/theme" Target="theme/theme1.xml"/><Relationship Id="rId3" Type="http://schemas.microsoft.com/office/2007/relationships/stylesWithEffects" Target="stylesWithEffects.xml"/><Relationship Id="rId21" Type="http://schemas.openxmlformats.org/officeDocument/2006/relationships/image" Target="media/image12.png"/><Relationship Id="rId34" Type="http://schemas.openxmlformats.org/officeDocument/2006/relationships/image" Target="media/image25.png"/><Relationship Id="rId7" Type="http://schemas.openxmlformats.org/officeDocument/2006/relationships/endnotes" Target="endnotes.xml"/><Relationship Id="rId12" Type="http://schemas.openxmlformats.org/officeDocument/2006/relationships/footer" Target="footer2.xml"/><Relationship Id="rId17" Type="http://schemas.openxmlformats.org/officeDocument/2006/relationships/image" Target="media/image8.png"/><Relationship Id="rId25" Type="http://schemas.openxmlformats.org/officeDocument/2006/relationships/image" Target="media/image16.png"/><Relationship Id="rId33" Type="http://schemas.openxmlformats.org/officeDocument/2006/relationships/image" Target="media/image24.png"/><Relationship Id="rId38"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7.png"/><Relationship Id="rId20" Type="http://schemas.openxmlformats.org/officeDocument/2006/relationships/image" Target="media/image11.png"/><Relationship Id="rId29" Type="http://schemas.openxmlformats.org/officeDocument/2006/relationships/image" Target="media/image20.png"/><Relationship Id="rId41" Type="http://schemas.microsoft.com/office/2011/relationships/commentsExtended" Target="commentsExtended.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footer" Target="footer1.xml"/><Relationship Id="rId24" Type="http://schemas.openxmlformats.org/officeDocument/2006/relationships/image" Target="media/image15.png"/><Relationship Id="rId32" Type="http://schemas.openxmlformats.org/officeDocument/2006/relationships/image" Target="media/image23.png"/><Relationship Id="rId37" Type="http://schemas.openxmlformats.org/officeDocument/2006/relationships/footer" Target="footer3.xml"/><Relationship Id="rId40" Type="http://schemas.microsoft.com/office/2011/relationships/people" Target="people.xml"/><Relationship Id="rId5" Type="http://schemas.openxmlformats.org/officeDocument/2006/relationships/webSettings" Target="webSettings.xml"/><Relationship Id="rId15" Type="http://schemas.openxmlformats.org/officeDocument/2006/relationships/image" Target="media/image6.png"/><Relationship Id="rId23" Type="http://schemas.openxmlformats.org/officeDocument/2006/relationships/image" Target="media/image14.png"/><Relationship Id="rId28" Type="http://schemas.openxmlformats.org/officeDocument/2006/relationships/image" Target="media/image19.png"/><Relationship Id="rId36" Type="http://schemas.openxmlformats.org/officeDocument/2006/relationships/header" Target="header2.xml"/><Relationship Id="rId10" Type="http://schemas.openxmlformats.org/officeDocument/2006/relationships/header" Target="header1.xml"/><Relationship Id="rId19" Type="http://schemas.openxmlformats.org/officeDocument/2006/relationships/image" Target="media/image10.jpg"/><Relationship Id="rId31" Type="http://schemas.openxmlformats.org/officeDocument/2006/relationships/image" Target="media/image22.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image" Target="media/image5.png"/><Relationship Id="rId22" Type="http://schemas.openxmlformats.org/officeDocument/2006/relationships/image" Target="media/image13.png"/><Relationship Id="rId27" Type="http://schemas.openxmlformats.org/officeDocument/2006/relationships/image" Target="media/image18.png"/><Relationship Id="rId30" Type="http://schemas.openxmlformats.org/officeDocument/2006/relationships/image" Target="media/image21.png"/><Relationship Id="rId35" Type="http://schemas.openxmlformats.org/officeDocument/2006/relationships/image" Target="media/image26.png"/></Relationships>
</file>

<file path=word/_rels/footer2.xml.rels><?xml version="1.0" encoding="UTF-8" standalone="yes"?>
<Relationships xmlns="http://schemas.openxmlformats.org/package/2006/relationships"><Relationship Id="rId1" Type="http://schemas.openxmlformats.org/officeDocument/2006/relationships/image" Target="media/image3.jpeg"/></Relationships>
</file>

<file path=word/_rels/footer3.xml.rels><?xml version="1.0" encoding="UTF-8" standalone="yes"?>
<Relationships xmlns="http://schemas.openxmlformats.org/package/2006/relationships"><Relationship Id="rId1" Type="http://schemas.openxmlformats.org/officeDocument/2006/relationships/image" Target="media/image27.jpeg"/></Relationships>
</file>

<file path=word/_rels/header1.xml.rels><?xml version="1.0" encoding="UTF-8" standalone="yes"?>
<Relationships xmlns="http://schemas.openxmlformats.org/package/2006/relationships"><Relationship Id="rId1" Type="http://schemas.openxmlformats.org/officeDocument/2006/relationships/image" Target="media/image3.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19</TotalTime>
  <Pages>18</Pages>
  <Words>4125</Words>
  <Characters>23515</Characters>
  <Application>Microsoft Office Word</Application>
  <DocSecurity>0</DocSecurity>
  <Lines>195</Lines>
  <Paragraphs>55</Paragraphs>
  <ScaleCrop>false</ScaleCrop>
  <HeadingPairs>
    <vt:vector size="2" baseType="variant">
      <vt:variant>
        <vt:lpstr>Title</vt:lpstr>
      </vt:variant>
      <vt:variant>
        <vt:i4>1</vt:i4>
      </vt:variant>
    </vt:vector>
  </HeadingPairs>
  <TitlesOfParts>
    <vt:vector size="1" baseType="lpstr">
      <vt:lpstr>Accessible Facilitator Guide: Deep-Rooting Your Data</vt:lpstr>
    </vt:vector>
  </TitlesOfParts>
  <Manager>Johns Hopkins Medicine | Armstrong Institute for Patient Safety</Manager>
  <Company>AHRQ | Agency for Healthcare Research and Quality</Company>
  <LinksUpToDate>false</LinksUpToDate>
  <CharactersWithSpaces>27585</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Accessible Facilitator Guide: Learn From Defects for Sustainability</dc:title>
  <dc:subject>AHRQ Safety Program for Surgery</dc:subject>
  <dc:creator>Agency for Health Care Research and Quality (AHRQ)</dc:creator>
  <cp:keywords>data analysis, business case, deep-root, SSI, sustainability, spread, sustain, qualtiy improvement, Dr. Peter Pronovost, premortem</cp:keywords>
  <cp:lastModifiedBy>Chris Heidenrich OCKT</cp:lastModifiedBy>
  <cp:revision>8</cp:revision>
  <cp:lastPrinted>2015-08-26T15:47:00Z</cp:lastPrinted>
  <dcterms:created xsi:type="dcterms:W3CDTF">2017-11-20T07:51:00Z</dcterms:created>
  <dcterms:modified xsi:type="dcterms:W3CDTF">2017-11-20T23:46:00Z</dcterms:modified>
  <cp:category>safety program for surgery, patient safety, SUSP, CUSP, HAI, healthcare associated infections</cp:category>
</cp:coreProperties>
</file>