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073F6" w14:textId="2A491FBA" w:rsidR="00D357C0" w:rsidRPr="00D0642A" w:rsidRDefault="00D0642A" w:rsidP="00D0642A">
      <w:pPr>
        <w:pStyle w:val="Header"/>
        <w:spacing w:after="120"/>
        <w:ind w:left="720"/>
        <w:jc w:val="center"/>
        <w:rPr>
          <w:rFonts w:ascii="Arial" w:hAnsi="Arial" w:cs="Arial"/>
          <w:sz w:val="36"/>
          <w:szCs w:val="36"/>
        </w:rPr>
      </w:pPr>
      <w:r w:rsidRPr="00D0642A">
        <w:rPr>
          <w:rFonts w:ascii="Arial" w:hAnsi="Arial" w:cs="Arial"/>
          <w:sz w:val="36"/>
          <w:szCs w:val="36"/>
        </w:rPr>
        <w:t>Designing a Scorecard</w:t>
      </w:r>
      <w:r>
        <w:rPr>
          <w:rFonts w:ascii="Arial" w:hAnsi="Arial" w:cs="Arial"/>
          <w:sz w:val="36"/>
          <w:szCs w:val="36"/>
        </w:rPr>
        <w:t xml:space="preserve"> – Facilitator Notes</w:t>
      </w:r>
    </w:p>
    <w:tbl>
      <w:tblPr>
        <w:tblStyle w:val="TableGrid"/>
        <w:tblW w:w="10188" w:type="dxa"/>
        <w:tblLook w:val="04A0" w:firstRow="1" w:lastRow="0" w:firstColumn="1" w:lastColumn="0" w:noHBand="0" w:noVBand="1"/>
      </w:tblPr>
      <w:tblGrid>
        <w:gridCol w:w="5852"/>
        <w:gridCol w:w="4336"/>
      </w:tblGrid>
      <w:tr w:rsidR="003E7E6A" w:rsidRPr="003E7E6A" w14:paraId="7412CF75" w14:textId="77777777" w:rsidTr="00AF6885">
        <w:trPr>
          <w:tblHeader/>
        </w:trPr>
        <w:tc>
          <w:tcPr>
            <w:tcW w:w="5852" w:type="dxa"/>
            <w:shd w:val="clear" w:color="auto" w:fill="DAEEF3" w:themeFill="accent5" w:themeFillTint="33"/>
          </w:tcPr>
          <w:p w14:paraId="582DDABF" w14:textId="2630AB3F" w:rsidR="003E7E6A" w:rsidRPr="003E7E6A" w:rsidRDefault="003E7E6A" w:rsidP="003E7E6A">
            <w:pPr>
              <w:pStyle w:val="Heading1"/>
              <w:outlineLvl w:val="0"/>
              <w:rPr>
                <w:rFonts w:ascii="Calibri" w:hAnsi="Calibri"/>
              </w:rPr>
            </w:pPr>
            <w:r w:rsidRPr="003E7E6A">
              <w:rPr>
                <w:rFonts w:ascii="Calibri" w:hAnsi="Calibri"/>
              </w:rPr>
              <w:t>Slide Title and Commentary</w:t>
            </w:r>
          </w:p>
        </w:tc>
        <w:tc>
          <w:tcPr>
            <w:tcW w:w="4336" w:type="dxa"/>
            <w:shd w:val="clear" w:color="auto" w:fill="DAEEF3" w:themeFill="accent5" w:themeFillTint="33"/>
          </w:tcPr>
          <w:p w14:paraId="722DACA6" w14:textId="3426459D" w:rsidR="003E7E6A" w:rsidRPr="003E7E6A" w:rsidRDefault="003E7E6A" w:rsidP="001A373B">
            <w:pPr>
              <w:pStyle w:val="Bodynormal"/>
              <w:rPr>
                <w:rFonts w:ascii="Calibri" w:hAnsi="Calibri"/>
              </w:rPr>
            </w:pPr>
            <w:r w:rsidRPr="003E7E6A">
              <w:rPr>
                <w:rFonts w:ascii="Calibri" w:hAnsi="Calibri" w:cs="Tahoma"/>
                <w:b/>
                <w:i/>
                <w:sz w:val="32"/>
              </w:rPr>
              <w:t>Slide Number and Slide</w:t>
            </w:r>
          </w:p>
        </w:tc>
      </w:tr>
      <w:tr w:rsidR="003E7E6A" w:rsidRPr="003E7E6A" w14:paraId="64FE2613" w14:textId="77777777" w:rsidTr="000D7675">
        <w:tc>
          <w:tcPr>
            <w:tcW w:w="5852" w:type="dxa"/>
          </w:tcPr>
          <w:p w14:paraId="3B495494" w14:textId="77777777" w:rsidR="003E7E6A" w:rsidRPr="003E7E6A" w:rsidRDefault="003E7E6A" w:rsidP="000D7675">
            <w:pPr>
              <w:pStyle w:val="Heading2"/>
              <w:outlineLvl w:val="1"/>
            </w:pPr>
            <w:r w:rsidRPr="003E7E6A">
              <w:t>Designing a Scorecard for Sustainability</w:t>
            </w:r>
          </w:p>
          <w:p w14:paraId="073E829E" w14:textId="77777777" w:rsidR="003E7E6A" w:rsidRPr="003E7E6A" w:rsidRDefault="003E7E6A" w:rsidP="00EE06E6">
            <w:pPr>
              <w:pStyle w:val="Heading3"/>
              <w:outlineLvl w:val="2"/>
            </w:pPr>
            <w:r w:rsidRPr="003E7E6A">
              <w:t xml:space="preserve">SAY: </w:t>
            </w:r>
          </w:p>
          <w:p w14:paraId="4499AB69" w14:textId="5F3BCCB4" w:rsidR="003E7E6A" w:rsidRPr="00EE06E6" w:rsidRDefault="003E7E6A" w:rsidP="000D7675">
            <w:pPr>
              <w:pStyle w:val="Bodynormal"/>
            </w:pPr>
            <w:r w:rsidRPr="003E7E6A">
              <w:t>The module covers how to design a scorecard for sustaining your surgical improvement efforts.</w:t>
            </w:r>
          </w:p>
        </w:tc>
        <w:tc>
          <w:tcPr>
            <w:tcW w:w="4336" w:type="dxa"/>
          </w:tcPr>
          <w:p w14:paraId="31A4F5B2" w14:textId="77777777" w:rsidR="003E7E6A" w:rsidRPr="003E7E6A" w:rsidRDefault="003E7E6A" w:rsidP="000D7675">
            <w:pPr>
              <w:pStyle w:val="Heading1"/>
              <w:outlineLvl w:val="0"/>
            </w:pPr>
            <w:r w:rsidRPr="003E7E6A">
              <w:t>Slide 1</w:t>
            </w:r>
          </w:p>
          <w:p w14:paraId="5651B775" w14:textId="729F9DBD" w:rsidR="003E7E6A" w:rsidRPr="003E7E6A" w:rsidRDefault="000D7675" w:rsidP="001A373B">
            <w:pPr>
              <w:pStyle w:val="Bodynormal"/>
              <w:rPr>
                <w:rFonts w:ascii="Calibri" w:hAnsi="Calibri"/>
              </w:rPr>
            </w:pPr>
            <w:r>
              <w:rPr>
                <w:noProof/>
              </w:rPr>
              <w:drawing>
                <wp:inline distT="0" distB="0" distL="0" distR="0" wp14:anchorId="1AC65F71" wp14:editId="1429C658">
                  <wp:extent cx="2560320" cy="1918325"/>
                  <wp:effectExtent l="25400" t="25400" r="30480" b="38100"/>
                  <wp:docPr id="6" name="Picture 6" descr="Macintosh HD:Users:Armstrong:Desktop:Screen Shot 2015-08-23 at 11.18.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mstrong:Desktop:Screen Shot 2015-08-23 at 11.18.1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320" cy="1918325"/>
                          </a:xfrm>
                          <a:prstGeom prst="rect">
                            <a:avLst/>
                          </a:prstGeom>
                          <a:noFill/>
                          <a:ln>
                            <a:solidFill>
                              <a:srgbClr val="BFBFBF"/>
                            </a:solidFill>
                          </a:ln>
                        </pic:spPr>
                      </pic:pic>
                    </a:graphicData>
                  </a:graphic>
                </wp:inline>
              </w:drawing>
            </w:r>
          </w:p>
        </w:tc>
      </w:tr>
      <w:tr w:rsidR="00316FAF" w:rsidRPr="003E7E6A" w14:paraId="6C73A1FB" w14:textId="77777777" w:rsidTr="000D7675">
        <w:tc>
          <w:tcPr>
            <w:tcW w:w="5852" w:type="dxa"/>
          </w:tcPr>
          <w:p w14:paraId="75C4C378" w14:textId="77777777" w:rsidR="00316FAF" w:rsidRPr="003E7E6A" w:rsidRDefault="00316FAF" w:rsidP="000D7675">
            <w:pPr>
              <w:pStyle w:val="Heading2"/>
              <w:outlineLvl w:val="1"/>
            </w:pPr>
            <w:r w:rsidRPr="003E7E6A">
              <w:t>Learning Objectives</w:t>
            </w:r>
          </w:p>
          <w:p w14:paraId="188BCFF4" w14:textId="77777777" w:rsidR="00316FAF" w:rsidRPr="003E7E6A" w:rsidRDefault="00316FAF" w:rsidP="00316FAF">
            <w:pPr>
              <w:pStyle w:val="Heading3"/>
              <w:outlineLvl w:val="2"/>
            </w:pPr>
            <w:r w:rsidRPr="003E7E6A">
              <w:t>SAY:</w:t>
            </w:r>
          </w:p>
          <w:p w14:paraId="46B572C5" w14:textId="77777777" w:rsidR="00316FAF" w:rsidRPr="003E7E6A" w:rsidRDefault="00316FAF" w:rsidP="000D7675">
            <w:pPr>
              <w:pStyle w:val="Bodynormal"/>
            </w:pPr>
            <w:r w:rsidRPr="003E7E6A">
              <w:t>After this session, you will be able assess objectively your unit’s current stage in surgical quality implementation, describe how to design a scorecard to measure performance as a part of your sustainability efforts, and identify and give examples of adaptive and technical indicators to include on a performance scorecard.</w:t>
            </w:r>
          </w:p>
          <w:p w14:paraId="3A00D312" w14:textId="77777777" w:rsidR="00316FAF" w:rsidRPr="003E7E6A" w:rsidRDefault="00316FAF" w:rsidP="000D7675">
            <w:pPr>
              <w:pStyle w:val="Bodynormal"/>
            </w:pPr>
            <w:r w:rsidRPr="003E7E6A">
              <w:t>Today we will review a scorecard. A scorecard allows you to gauge your teams’ progress on the project and identify points where attention is needed.</w:t>
            </w:r>
          </w:p>
          <w:p w14:paraId="5F70C44A" w14:textId="4CAE3BC5" w:rsidR="00316FAF" w:rsidRPr="003E7E6A" w:rsidRDefault="00316FAF" w:rsidP="000D7675">
            <w:pPr>
              <w:pStyle w:val="Bodynormal"/>
            </w:pPr>
            <w:r w:rsidRPr="003E7E6A">
              <w:t xml:space="preserve">Your team enters the surgery ward every day intending to provide good care. We don’t always get the time to reflect on team performance. Scorecards help teams figure out whether activities have or have not been done as expected. They also help your team determine what is going well and identify areas for improvement. </w:t>
            </w:r>
          </w:p>
        </w:tc>
        <w:tc>
          <w:tcPr>
            <w:tcW w:w="4336" w:type="dxa"/>
          </w:tcPr>
          <w:p w14:paraId="5337D36D" w14:textId="440E1B34" w:rsidR="00316FAF" w:rsidRPr="003E7E6A" w:rsidRDefault="00316FAF" w:rsidP="000D7675">
            <w:pPr>
              <w:pStyle w:val="Heading1"/>
              <w:outlineLvl w:val="0"/>
            </w:pPr>
            <w:r>
              <w:t>Slide 2</w:t>
            </w:r>
          </w:p>
          <w:p w14:paraId="042722ED" w14:textId="60E944F9" w:rsidR="00316FAF" w:rsidRPr="003E7E6A" w:rsidRDefault="000D7675" w:rsidP="003E7E6A">
            <w:pPr>
              <w:pStyle w:val="Heading1"/>
              <w:outlineLvl w:val="0"/>
            </w:pPr>
            <w:r>
              <w:rPr>
                <w:noProof/>
              </w:rPr>
              <w:drawing>
                <wp:inline distT="0" distB="0" distL="0" distR="0" wp14:anchorId="7971870A" wp14:editId="22494E70">
                  <wp:extent cx="2560320" cy="1925711"/>
                  <wp:effectExtent l="25400" t="25400" r="30480" b="30480"/>
                  <wp:docPr id="4" name="Picture 4" descr="Macintosh HD:Users:Armstrong:Desktop:Screen Shot 2015-08-23 at 11.18.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mstrong:Desktop:Screen Shot 2015-08-23 at 11.18.2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1925711"/>
                          </a:xfrm>
                          <a:prstGeom prst="rect">
                            <a:avLst/>
                          </a:prstGeom>
                          <a:noFill/>
                          <a:ln>
                            <a:solidFill>
                              <a:srgbClr val="BFBFBF"/>
                            </a:solidFill>
                          </a:ln>
                        </pic:spPr>
                      </pic:pic>
                    </a:graphicData>
                  </a:graphic>
                </wp:inline>
              </w:drawing>
            </w:r>
          </w:p>
        </w:tc>
      </w:tr>
    </w:tbl>
    <w:p w14:paraId="71177240" w14:textId="5252E16F" w:rsidR="0046365D" w:rsidRPr="00D357C0" w:rsidRDefault="006A16F8" w:rsidP="001A373B">
      <w:pPr>
        <w:pStyle w:val="Bodynormal"/>
        <w:sectPr w:rsidR="0046365D" w:rsidRPr="00D357C0" w:rsidSect="00D0642A">
          <w:headerReference w:type="default" r:id="rId10"/>
          <w:footerReference w:type="even" r:id="rId11"/>
          <w:footerReference w:type="default" r:id="rId12"/>
          <w:pgSz w:w="12240" w:h="15840" w:code="1"/>
          <w:pgMar w:top="1892" w:right="1440" w:bottom="1440" w:left="1440" w:header="450" w:footer="1008" w:gutter="0"/>
          <w:cols w:space="720"/>
          <w:docGrid w:linePitch="360"/>
        </w:sectPr>
      </w:pPr>
      <w:bookmarkStart w:id="0" w:name="_GoBack"/>
      <w:bookmarkEnd w:id="0"/>
      <w:r w:rsidRPr="006A16F8">
        <w:rPr>
          <w:rFonts w:ascii="Arial" w:hAnsi="Arial"/>
          <w:noProof/>
          <w:sz w:val="36"/>
          <w:szCs w:val="36"/>
        </w:rPr>
        <mc:AlternateContent>
          <mc:Choice Requires="wps">
            <w:drawing>
              <wp:anchor distT="0" distB="0" distL="114300" distR="114300" simplePos="0" relativeHeight="251659264" behindDoc="0" locked="0" layoutInCell="1" allowOverlap="1" wp14:anchorId="013F1EE4" wp14:editId="51654AD4">
                <wp:simplePos x="0" y="0"/>
                <wp:positionH relativeFrom="column">
                  <wp:posOffset>4134763</wp:posOffset>
                </wp:positionH>
                <wp:positionV relativeFrom="paragraph">
                  <wp:posOffset>1063547</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4E25C0A" w14:textId="1947C656" w:rsidR="006A16F8" w:rsidRDefault="00AF6885" w:rsidP="006A16F8">
                            <w:pPr>
                              <w:spacing w:after="0" w:line="240" w:lineRule="auto"/>
                              <w:jc w:val="right"/>
                              <w:rPr>
                                <w:sz w:val="20"/>
                                <w:szCs w:val="20"/>
                              </w:rPr>
                            </w:pPr>
                            <w:r>
                              <w:rPr>
                                <w:sz w:val="20"/>
                                <w:szCs w:val="20"/>
                              </w:rPr>
                              <w:t>AHRQ Pub. No. 16(18</w:t>
                            </w:r>
                            <w:r w:rsidR="006A16F8">
                              <w:rPr>
                                <w:sz w:val="20"/>
                                <w:szCs w:val="20"/>
                              </w:rPr>
                              <w:t>)-0004-15-EF</w:t>
                            </w:r>
                          </w:p>
                          <w:p w14:paraId="665F315D" w14:textId="3285A732" w:rsidR="006A16F8" w:rsidRPr="006A16F8" w:rsidRDefault="00AF6885" w:rsidP="006A16F8">
                            <w:pPr>
                              <w:spacing w:after="0" w:line="240" w:lineRule="auto"/>
                              <w:jc w:val="right"/>
                              <w:rPr>
                                <w:sz w:val="20"/>
                                <w:szCs w:val="20"/>
                              </w:rPr>
                            </w:pPr>
                            <w:r>
                              <w:rPr>
                                <w:sz w:val="20"/>
                                <w:szCs w:val="20"/>
                              </w:rPr>
                              <w:t>December</w:t>
                            </w:r>
                            <w:r w:rsidR="006A16F8">
                              <w:rPr>
                                <w:sz w:val="20"/>
                                <w:szCs w:val="20"/>
                              </w:rPr>
                              <w:t xml:space="preserve">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5.55pt;margin-top:83.7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" filled="f" stroked="f">
                <v:textbox style="mso-fit-shape-to-text:t">
                  <w:txbxContent>
                    <w:p w14:paraId="14E25C0A" w14:textId="1947C656" w:rsidR="006A16F8" w:rsidRDefault="00AF6885" w:rsidP="006A16F8">
                      <w:pPr>
                        <w:spacing w:after="0" w:line="240" w:lineRule="auto"/>
                        <w:jc w:val="right"/>
                        <w:rPr>
                          <w:sz w:val="20"/>
                          <w:szCs w:val="20"/>
                        </w:rPr>
                      </w:pPr>
                      <w:r>
                        <w:rPr>
                          <w:sz w:val="20"/>
                          <w:szCs w:val="20"/>
                        </w:rPr>
                        <w:t>AHRQ Pub. No. 16(18</w:t>
                      </w:r>
                      <w:r w:rsidR="006A16F8">
                        <w:rPr>
                          <w:sz w:val="20"/>
                          <w:szCs w:val="20"/>
                        </w:rPr>
                        <w:t>)-0004-15-EF</w:t>
                      </w:r>
                    </w:p>
                    <w:p w14:paraId="665F315D" w14:textId="3285A732" w:rsidR="006A16F8" w:rsidRPr="006A16F8" w:rsidRDefault="00AF6885" w:rsidP="006A16F8">
                      <w:pPr>
                        <w:spacing w:after="0" w:line="240" w:lineRule="auto"/>
                        <w:jc w:val="right"/>
                        <w:rPr>
                          <w:sz w:val="20"/>
                          <w:szCs w:val="20"/>
                        </w:rPr>
                      </w:pPr>
                      <w:r>
                        <w:rPr>
                          <w:sz w:val="20"/>
                          <w:szCs w:val="20"/>
                        </w:rPr>
                        <w:t>December</w:t>
                      </w:r>
                      <w:r w:rsidR="006A16F8">
                        <w:rPr>
                          <w:sz w:val="20"/>
                          <w:szCs w:val="20"/>
                        </w:rPr>
                        <w:t xml:space="preserve"> 2017</w:t>
                      </w:r>
                    </w:p>
                  </w:txbxContent>
                </v:textbox>
              </v:shape>
            </w:pict>
          </mc:Fallback>
        </mc:AlternateContent>
      </w:r>
    </w:p>
    <w:tbl>
      <w:tblPr>
        <w:tblStyle w:val="TableGrid"/>
        <w:tblW w:w="10188" w:type="dxa"/>
        <w:tblLayout w:type="fixed"/>
        <w:tblLook w:val="04A0" w:firstRow="1" w:lastRow="0" w:firstColumn="1" w:lastColumn="0" w:noHBand="0" w:noVBand="1"/>
      </w:tblPr>
      <w:tblGrid>
        <w:gridCol w:w="5958"/>
        <w:gridCol w:w="4230"/>
      </w:tblGrid>
      <w:tr w:rsidR="003E7E6A" w:rsidRPr="003E7E6A" w14:paraId="6050BEB0" w14:textId="77777777" w:rsidTr="003E7E6A">
        <w:trPr>
          <w:tblHeader/>
        </w:trPr>
        <w:tc>
          <w:tcPr>
            <w:tcW w:w="5958" w:type="dxa"/>
            <w:shd w:val="clear" w:color="auto" w:fill="DAEEF3" w:themeFill="accent5" w:themeFillTint="33"/>
          </w:tcPr>
          <w:p w14:paraId="7D69042E" w14:textId="77777777" w:rsidR="003E7E6A" w:rsidRPr="003E7E6A" w:rsidRDefault="003E7E6A" w:rsidP="003E7E6A">
            <w:pPr>
              <w:spacing w:before="20" w:after="60"/>
              <w:rPr>
                <w:rFonts w:ascii="Calibri" w:hAnsi="Calibri" w:cs="Tahoma"/>
                <w:b/>
                <w:i/>
                <w:sz w:val="32"/>
              </w:rPr>
            </w:pPr>
            <w:r w:rsidRPr="003E7E6A">
              <w:rPr>
                <w:rFonts w:ascii="Calibri" w:hAnsi="Calibri" w:cs="Tahoma"/>
                <w:b/>
                <w:i/>
                <w:sz w:val="32"/>
              </w:rPr>
              <w:lastRenderedPageBreak/>
              <w:t>Slide Title and Commentary</w:t>
            </w:r>
          </w:p>
        </w:tc>
        <w:tc>
          <w:tcPr>
            <w:tcW w:w="4230" w:type="dxa"/>
            <w:shd w:val="clear" w:color="auto" w:fill="DAEEF3" w:themeFill="accent5" w:themeFillTint="33"/>
          </w:tcPr>
          <w:p w14:paraId="40D25697" w14:textId="77777777" w:rsidR="003E7E6A" w:rsidRPr="003E7E6A" w:rsidRDefault="003E7E6A" w:rsidP="003E7E6A">
            <w:pPr>
              <w:spacing w:before="20" w:after="60"/>
              <w:rPr>
                <w:rFonts w:ascii="Calibri" w:hAnsi="Calibri" w:cs="Tahoma"/>
                <w:b/>
                <w:i/>
                <w:sz w:val="32"/>
              </w:rPr>
            </w:pPr>
            <w:r w:rsidRPr="003E7E6A">
              <w:rPr>
                <w:rFonts w:ascii="Calibri" w:hAnsi="Calibri" w:cs="Tahoma"/>
                <w:b/>
                <w:i/>
                <w:sz w:val="32"/>
              </w:rPr>
              <w:t>Slide Number and Slide</w:t>
            </w:r>
          </w:p>
        </w:tc>
      </w:tr>
      <w:tr w:rsidR="000D7675" w:rsidRPr="003E7E6A" w14:paraId="21DFC4C1" w14:textId="77777777" w:rsidTr="003E7E6A">
        <w:tc>
          <w:tcPr>
            <w:tcW w:w="5958" w:type="dxa"/>
          </w:tcPr>
          <w:p w14:paraId="4D6F48DB" w14:textId="77777777" w:rsidR="000D7675" w:rsidRPr="003E7E6A" w:rsidRDefault="000D7675" w:rsidP="000D7675">
            <w:pPr>
              <w:pStyle w:val="Heading2"/>
              <w:outlineLvl w:val="1"/>
            </w:pPr>
            <w:r w:rsidRPr="003E7E6A">
              <w:t>Action Plan</w:t>
            </w:r>
          </w:p>
          <w:p w14:paraId="414ACF80" w14:textId="77777777" w:rsidR="000D7675" w:rsidRPr="003E7E6A" w:rsidRDefault="000D7675" w:rsidP="002478D7">
            <w:pPr>
              <w:pStyle w:val="Heading3"/>
              <w:outlineLvl w:val="2"/>
            </w:pPr>
            <w:r w:rsidRPr="003E7E6A">
              <w:t>SAY:</w:t>
            </w:r>
          </w:p>
          <w:p w14:paraId="6E074873" w14:textId="77777777" w:rsidR="000D7675" w:rsidRPr="003E7E6A" w:rsidRDefault="000D7675" w:rsidP="000D7675">
            <w:pPr>
              <w:pStyle w:val="Bodynormal"/>
            </w:pPr>
            <w:r w:rsidRPr="003E7E6A">
              <w:t>This module follows up on the previous conversations about learning from defects. When the Learning From Defects tool was shared from the perspective of sustainability, teams were instructed to focus on learning from mistakes and problem solving at a deeper level.</w:t>
            </w:r>
          </w:p>
          <w:p w14:paraId="6F813688" w14:textId="706D116B" w:rsidR="000D7675" w:rsidRPr="003E7E6A" w:rsidRDefault="000D7675" w:rsidP="00A7268F">
            <w:pPr>
              <w:pStyle w:val="Bodynormal"/>
            </w:pPr>
            <w:r w:rsidRPr="003E7E6A">
              <w:t xml:space="preserve">The recommendation is to learn from at least one defect per quarter. </w:t>
            </w:r>
            <w:r w:rsidR="00A7268F">
              <w:t xml:space="preserve">Once your team has a few wins, consider participating in surgical conferences. </w:t>
            </w:r>
            <w:r w:rsidRPr="003E7E6A">
              <w:t>Post the stories of the reduced risks, along with your data</w:t>
            </w:r>
            <w:r w:rsidR="00A7268F">
              <w:t xml:space="preserve"> within your hospital network</w:t>
            </w:r>
            <w:r w:rsidRPr="003E7E6A">
              <w:t>. Share stories of how defects were identified and what was learned from them. Celebrate successes with your teams.</w:t>
            </w:r>
          </w:p>
        </w:tc>
        <w:tc>
          <w:tcPr>
            <w:tcW w:w="4230" w:type="dxa"/>
          </w:tcPr>
          <w:p w14:paraId="6B5CC21F" w14:textId="77777777" w:rsidR="000D7675" w:rsidRPr="003E7E6A" w:rsidRDefault="000D7675" w:rsidP="000D7675">
            <w:pPr>
              <w:pStyle w:val="Heading1"/>
              <w:outlineLvl w:val="0"/>
            </w:pPr>
            <w:r>
              <w:t>Slide 3</w:t>
            </w:r>
          </w:p>
          <w:p w14:paraId="4B15E42F" w14:textId="5A318C1B" w:rsidR="000D7675" w:rsidRPr="003E7E6A" w:rsidRDefault="00941FA5" w:rsidP="003E7E6A">
            <w:pPr>
              <w:spacing w:before="20" w:after="60"/>
              <w:rPr>
                <w:rFonts w:cs="Tahoma"/>
                <w:b/>
                <w:i/>
                <w:sz w:val="32"/>
              </w:rPr>
            </w:pPr>
            <w:r>
              <w:rPr>
                <w:rFonts w:cs="Tahoma"/>
                <w:b/>
                <w:i/>
                <w:noProof/>
                <w:sz w:val="32"/>
              </w:rPr>
              <w:drawing>
                <wp:inline distT="0" distB="0" distL="0" distR="0" wp14:anchorId="39D8BE0D" wp14:editId="69CBCF82">
                  <wp:extent cx="2548890" cy="1907540"/>
                  <wp:effectExtent l="25400" t="25400" r="1651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6 at 5.41.16 PM.png"/>
                          <pic:cNvPicPr/>
                        </pic:nvPicPr>
                        <pic:blipFill>
                          <a:blip r:embed="rId13">
                            <a:extLst>
                              <a:ext uri="{28A0092B-C50C-407E-A947-70E740481C1C}">
                                <a14:useLocalDpi xmlns:a14="http://schemas.microsoft.com/office/drawing/2010/main" val="0"/>
                              </a:ext>
                            </a:extLst>
                          </a:blip>
                          <a:stretch>
                            <a:fillRect/>
                          </a:stretch>
                        </pic:blipFill>
                        <pic:spPr>
                          <a:xfrm>
                            <a:off x="0" y="0"/>
                            <a:ext cx="2548890" cy="1907540"/>
                          </a:xfrm>
                          <a:prstGeom prst="rect">
                            <a:avLst/>
                          </a:prstGeom>
                          <a:ln>
                            <a:solidFill>
                              <a:srgbClr val="BFBFBF"/>
                            </a:solidFill>
                          </a:ln>
                        </pic:spPr>
                      </pic:pic>
                    </a:graphicData>
                  </a:graphic>
                </wp:inline>
              </w:drawing>
            </w:r>
          </w:p>
        </w:tc>
      </w:tr>
      <w:tr w:rsidR="000D7675" w:rsidRPr="003E7E6A" w14:paraId="797A0B98" w14:textId="77777777" w:rsidTr="003E7E6A">
        <w:tc>
          <w:tcPr>
            <w:tcW w:w="5958" w:type="dxa"/>
          </w:tcPr>
          <w:p w14:paraId="14B04BFE" w14:textId="77777777" w:rsidR="000D7675" w:rsidRPr="003E7E6A" w:rsidRDefault="000D7675" w:rsidP="000D7675">
            <w:pPr>
              <w:pStyle w:val="Heading2"/>
              <w:outlineLvl w:val="1"/>
            </w:pPr>
            <w:r w:rsidRPr="003E7E6A">
              <w:t>Checking Your Progress</w:t>
            </w:r>
          </w:p>
          <w:p w14:paraId="4A6011E2" w14:textId="77777777" w:rsidR="000D7675" w:rsidRPr="003E7E6A" w:rsidRDefault="000D7675" w:rsidP="003E7E6A">
            <w:pPr>
              <w:pStyle w:val="Heading3"/>
              <w:outlineLvl w:val="2"/>
            </w:pPr>
            <w:r w:rsidRPr="003E7E6A">
              <w:t xml:space="preserve">SAY: </w:t>
            </w:r>
          </w:p>
          <w:p w14:paraId="629AF74C" w14:textId="77777777" w:rsidR="000D7675" w:rsidRPr="003E7E6A" w:rsidRDefault="000D7675" w:rsidP="003E7E6A">
            <w:pPr>
              <w:pStyle w:val="Bodynormal"/>
            </w:pPr>
            <w:r w:rsidRPr="003E7E6A">
              <w:t xml:space="preserve">It’s important to take stock and check your progress. Strive to create collective awareness of team progress. Positive reinforcement is integrated by celebrating the things that are going well and what makes your team strong and effective. Tackle any remaining barriers or any barriers as they come up proactively rather than reactively. </w:t>
            </w:r>
          </w:p>
          <w:p w14:paraId="6E0E0389" w14:textId="77777777" w:rsidR="000D7675" w:rsidRPr="003E7E6A" w:rsidRDefault="000D7675" w:rsidP="003E7E6A">
            <w:pPr>
              <w:pStyle w:val="Bodynormal"/>
              <w:rPr>
                <w:rFonts w:ascii="Calibri" w:hAnsi="Calibri" w:cs="Tahoma"/>
              </w:rPr>
            </w:pPr>
          </w:p>
        </w:tc>
        <w:tc>
          <w:tcPr>
            <w:tcW w:w="4230" w:type="dxa"/>
          </w:tcPr>
          <w:p w14:paraId="2AAA9250" w14:textId="77777777" w:rsidR="000D7675" w:rsidRPr="003E7E6A" w:rsidRDefault="000D7675" w:rsidP="000D7675">
            <w:pPr>
              <w:pStyle w:val="Heading1"/>
              <w:outlineLvl w:val="0"/>
            </w:pPr>
            <w:r w:rsidRPr="003E7E6A">
              <w:t>Slide 4</w:t>
            </w:r>
          </w:p>
          <w:p w14:paraId="6CBBBE22" w14:textId="3E135AAD" w:rsidR="000D7675" w:rsidRPr="003E7E6A" w:rsidRDefault="000D7675" w:rsidP="003E7E6A">
            <w:pPr>
              <w:spacing w:before="20" w:after="60"/>
              <w:rPr>
                <w:rFonts w:ascii="Calibri" w:hAnsi="Calibri" w:cs="Tahoma"/>
              </w:rPr>
            </w:pPr>
            <w:r>
              <w:rPr>
                <w:rFonts w:cs="Tahoma"/>
                <w:noProof/>
              </w:rPr>
              <w:drawing>
                <wp:inline distT="0" distB="0" distL="0" distR="0" wp14:anchorId="1D750895" wp14:editId="5760C3C8">
                  <wp:extent cx="2540000" cy="1913255"/>
                  <wp:effectExtent l="25400" t="25400" r="25400" b="17145"/>
                  <wp:docPr id="9" name="Picture 9" descr="Macintosh HD:Users:Armstrong:Desktop:Screen Shot 2015-08-23 at 11.18.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mstrong:Desktop:Screen Shot 2015-08-23 at 11.18.5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0D7675" w:rsidRPr="003E7E6A" w14:paraId="725293F0" w14:textId="77777777" w:rsidTr="000D7675">
        <w:tc>
          <w:tcPr>
            <w:tcW w:w="5958" w:type="dxa"/>
            <w:tcBorders>
              <w:bottom w:val="single" w:sz="4" w:space="0" w:color="auto"/>
            </w:tcBorders>
          </w:tcPr>
          <w:p w14:paraId="5A1BC020" w14:textId="77777777" w:rsidR="000D7675" w:rsidRPr="003E7E6A" w:rsidRDefault="000D7675" w:rsidP="000D7675">
            <w:pPr>
              <w:pStyle w:val="Heading2"/>
              <w:outlineLvl w:val="1"/>
            </w:pPr>
            <w:r w:rsidRPr="003E7E6A">
              <w:t>Scorecard Parameters</w:t>
            </w:r>
          </w:p>
          <w:p w14:paraId="75A679D7" w14:textId="77777777" w:rsidR="000D7675" w:rsidRPr="003E7E6A" w:rsidRDefault="000D7675" w:rsidP="003E7E6A">
            <w:pPr>
              <w:pStyle w:val="Heading3"/>
              <w:outlineLvl w:val="2"/>
            </w:pPr>
            <w:r w:rsidRPr="003E7E6A">
              <w:t>SAY:</w:t>
            </w:r>
          </w:p>
          <w:p w14:paraId="0E9D34BB" w14:textId="77777777" w:rsidR="000D7675" w:rsidRPr="003E7E6A" w:rsidRDefault="000D7675" w:rsidP="000D7675">
            <w:pPr>
              <w:pStyle w:val="Bodynormal"/>
            </w:pPr>
            <w:r w:rsidRPr="003E7E6A">
              <w:t>Now let’s discuss some ideas about what to include in your scorecard. Rather than provide an established scorecard template, we recommend a flexible model with room for local customization.</w:t>
            </w:r>
          </w:p>
          <w:p w14:paraId="3FFC94B8" w14:textId="77777777" w:rsidR="000D7675" w:rsidRPr="003E7E6A" w:rsidRDefault="000D7675" w:rsidP="000D7675">
            <w:pPr>
              <w:pStyle w:val="Bodynormal"/>
            </w:pPr>
            <w:r w:rsidRPr="003E7E6A">
              <w:t xml:space="preserve">As a starting point, we have listed some variables that are good indicators of long-term performance. </w:t>
            </w:r>
          </w:p>
          <w:p w14:paraId="57E225D1" w14:textId="77777777" w:rsidR="000D7675" w:rsidRPr="003E7E6A" w:rsidRDefault="000D7675" w:rsidP="003E7E6A">
            <w:pPr>
              <w:pStyle w:val="Heading3"/>
              <w:outlineLvl w:val="2"/>
            </w:pPr>
            <w:r w:rsidRPr="003E7E6A">
              <w:t>ASK:</w:t>
            </w:r>
          </w:p>
          <w:p w14:paraId="19D1AE00" w14:textId="77777777" w:rsidR="000D7675" w:rsidRPr="003E7E6A" w:rsidRDefault="000D7675" w:rsidP="000D7675">
            <w:pPr>
              <w:pStyle w:val="Bodynormal"/>
            </w:pPr>
            <w:r w:rsidRPr="003E7E6A">
              <w:t>How frequently are you meeting?</w:t>
            </w:r>
          </w:p>
          <w:p w14:paraId="1C0CFF22" w14:textId="77777777" w:rsidR="000D7675" w:rsidRPr="003E7E6A" w:rsidRDefault="000D7675" w:rsidP="003E7E6A">
            <w:pPr>
              <w:pStyle w:val="Heading3"/>
              <w:outlineLvl w:val="2"/>
            </w:pPr>
            <w:r w:rsidRPr="003E7E6A">
              <w:t>SAY:</w:t>
            </w:r>
          </w:p>
          <w:p w14:paraId="39A4799E" w14:textId="77777777" w:rsidR="000D7675" w:rsidRPr="003E7E6A" w:rsidRDefault="000D7675" w:rsidP="000D7675">
            <w:pPr>
              <w:pStyle w:val="Bodynormal"/>
            </w:pPr>
            <w:r w:rsidRPr="003E7E6A">
              <w:t xml:space="preserve">If your quality improvement team is no longer meeting regularly, it is difficult to achieve goals. If your team has lost </w:t>
            </w:r>
            <w:r w:rsidRPr="003E7E6A">
              <w:lastRenderedPageBreak/>
              <w:t xml:space="preserve">momentum, consider revisiting your meeting schedule. </w:t>
            </w:r>
          </w:p>
          <w:p w14:paraId="75DA7A10" w14:textId="77777777" w:rsidR="000D7675" w:rsidRPr="003E7E6A" w:rsidRDefault="000D7675" w:rsidP="003E7E6A">
            <w:pPr>
              <w:pStyle w:val="Heading3"/>
              <w:outlineLvl w:val="2"/>
            </w:pPr>
            <w:r w:rsidRPr="003E7E6A">
              <w:t>ASK:</w:t>
            </w:r>
          </w:p>
          <w:p w14:paraId="5989A595" w14:textId="77777777" w:rsidR="000D7675" w:rsidRPr="003E7E6A" w:rsidRDefault="000D7675" w:rsidP="003E7E6A">
            <w:pPr>
              <w:pStyle w:val="Bodynormal"/>
            </w:pPr>
            <w:r w:rsidRPr="003E7E6A">
              <w:t xml:space="preserve">Does your team have sufficient participation to facilitate your group goals?  </w:t>
            </w:r>
          </w:p>
          <w:p w14:paraId="10A22304" w14:textId="77777777" w:rsidR="000D7675" w:rsidRPr="003E7E6A" w:rsidRDefault="000D7675" w:rsidP="003E7E6A">
            <w:pPr>
              <w:pStyle w:val="Heading3"/>
              <w:outlineLvl w:val="2"/>
            </w:pPr>
            <w:r w:rsidRPr="003E7E6A">
              <w:t>SAY:</w:t>
            </w:r>
          </w:p>
          <w:p w14:paraId="37261AC8" w14:textId="77777777" w:rsidR="000D7675" w:rsidRPr="003E7E6A" w:rsidRDefault="000D7675" w:rsidP="003E7E6A">
            <w:pPr>
              <w:pStyle w:val="Bodynormal"/>
            </w:pPr>
            <w:r w:rsidRPr="003E7E6A">
              <w:t>The attendance patterns of specific participants in your team meetings can indicate team activity as well. If your surgeon champion rarely attends meetings, it may be difficult to meet surgeon needs and garner buy-in of other surgeons.</w:t>
            </w:r>
          </w:p>
          <w:p w14:paraId="4BDE4BB0" w14:textId="77777777" w:rsidR="000D7675" w:rsidRPr="003E7E6A" w:rsidRDefault="000D7675" w:rsidP="003E7E6A">
            <w:pPr>
              <w:pStyle w:val="Heading3"/>
              <w:outlineLvl w:val="2"/>
            </w:pPr>
            <w:r w:rsidRPr="003E7E6A">
              <w:t>ASK:</w:t>
            </w:r>
          </w:p>
          <w:p w14:paraId="2A0A8165" w14:textId="77777777" w:rsidR="000D7675" w:rsidRPr="000D7675" w:rsidRDefault="000D7675" w:rsidP="000D7675">
            <w:pPr>
              <w:pStyle w:val="Bodynormal"/>
            </w:pPr>
            <w:r w:rsidRPr="003E7E6A">
              <w:t xml:space="preserve">How much of the staff </w:t>
            </w:r>
            <w:r w:rsidRPr="000D7675">
              <w:t>has been trained in the Science of Safety?</w:t>
            </w:r>
          </w:p>
          <w:p w14:paraId="7012CD17" w14:textId="77777777" w:rsidR="000D7675" w:rsidRPr="000D7675" w:rsidRDefault="000D7675" w:rsidP="000D7675">
            <w:pPr>
              <w:pStyle w:val="Bodynormal"/>
            </w:pPr>
            <w:r w:rsidRPr="000D7675">
              <w:t xml:space="preserve">Are you learning from each defect? </w:t>
            </w:r>
          </w:p>
          <w:p w14:paraId="1C52DD8C" w14:textId="77777777" w:rsidR="000D7675" w:rsidRPr="000D7675" w:rsidRDefault="000D7675" w:rsidP="000D7675">
            <w:pPr>
              <w:pStyle w:val="Bodynormal"/>
            </w:pPr>
            <w:r w:rsidRPr="000D7675">
              <w:t>Are you keeping tabs on identified defects?</w:t>
            </w:r>
          </w:p>
          <w:p w14:paraId="320A16CE" w14:textId="77777777" w:rsidR="000D7675" w:rsidRPr="000D7675" w:rsidRDefault="000D7675" w:rsidP="000D7675">
            <w:pPr>
              <w:pStyle w:val="Bodynormal"/>
            </w:pPr>
            <w:r w:rsidRPr="000D7675">
              <w:t>Is there a feedback loop for sharing progress on quality work?</w:t>
            </w:r>
          </w:p>
          <w:p w14:paraId="4819B999" w14:textId="77777777" w:rsidR="000D7675" w:rsidRPr="003E7E6A" w:rsidRDefault="000D7675" w:rsidP="000D7675">
            <w:pPr>
              <w:pStyle w:val="Bodynormal"/>
              <w:rPr>
                <w:rFonts w:ascii="Calibri" w:hAnsi="Calibri" w:cs="Tahoma"/>
              </w:rPr>
            </w:pPr>
            <w:r w:rsidRPr="000D7675">
              <w:t>Is staff turnover impacting your progress</w:t>
            </w:r>
            <w:r w:rsidRPr="003E7E6A">
              <w:rPr>
                <w:rFonts w:ascii="Calibri" w:hAnsi="Calibri" w:cs="Tahoma"/>
              </w:rPr>
              <w:t>?</w:t>
            </w:r>
          </w:p>
          <w:p w14:paraId="1DF1F77A" w14:textId="77777777" w:rsidR="000D7675" w:rsidRPr="003E7E6A" w:rsidRDefault="000D7675" w:rsidP="003E7E6A">
            <w:pPr>
              <w:pStyle w:val="Heading3"/>
              <w:outlineLvl w:val="2"/>
            </w:pPr>
            <w:r w:rsidRPr="003E7E6A">
              <w:t>SAY:</w:t>
            </w:r>
          </w:p>
          <w:p w14:paraId="66AFD571" w14:textId="77777777" w:rsidR="000D7675" w:rsidRPr="003E7E6A" w:rsidRDefault="000D7675" w:rsidP="003E7E6A">
            <w:pPr>
              <w:pStyle w:val="Bodynormal"/>
              <w:rPr>
                <w:rFonts w:ascii="Calibri" w:hAnsi="Calibri" w:cs="Tahoma"/>
              </w:rPr>
            </w:pPr>
            <w:r w:rsidRPr="003E7E6A">
              <w:rPr>
                <w:rFonts w:ascii="Calibri" w:hAnsi="Calibri" w:cs="Tahoma"/>
              </w:rPr>
              <w:t>The last item covers safety culture. Though safety culture requires longer periods of time to change, pause to reflect on progress with data.</w:t>
            </w:r>
          </w:p>
          <w:p w14:paraId="029C2CE4" w14:textId="77777777" w:rsidR="000D7675" w:rsidRPr="003E7E6A" w:rsidRDefault="000D7675" w:rsidP="003E7E6A">
            <w:pPr>
              <w:pStyle w:val="Heading3"/>
              <w:outlineLvl w:val="2"/>
            </w:pPr>
            <w:r w:rsidRPr="003E7E6A">
              <w:t>ASK:</w:t>
            </w:r>
          </w:p>
          <w:p w14:paraId="3C72DC54" w14:textId="77777777" w:rsidR="000D7675" w:rsidRPr="003E7E6A" w:rsidRDefault="000D7675" w:rsidP="003E7E6A">
            <w:pPr>
              <w:pStyle w:val="Bodynormal"/>
              <w:rPr>
                <w:rFonts w:ascii="Calibri" w:hAnsi="Calibri" w:cs="Tahoma"/>
              </w:rPr>
            </w:pPr>
            <w:r w:rsidRPr="003E7E6A">
              <w:rPr>
                <w:rFonts w:ascii="Calibri" w:hAnsi="Calibri" w:cs="Tahoma"/>
              </w:rPr>
              <w:t>How many safety climate responses are positive?</w:t>
            </w:r>
          </w:p>
          <w:p w14:paraId="1D7B5085" w14:textId="77777777" w:rsidR="000D7675" w:rsidRPr="003E7E6A" w:rsidRDefault="000D7675" w:rsidP="003E7E6A">
            <w:pPr>
              <w:pStyle w:val="Bodynormal"/>
              <w:rPr>
                <w:rFonts w:ascii="Calibri" w:hAnsi="Calibri" w:cs="Tahoma"/>
              </w:rPr>
            </w:pPr>
            <w:r w:rsidRPr="003E7E6A">
              <w:rPr>
                <w:rFonts w:ascii="Calibri" w:hAnsi="Calibri" w:cs="Tahoma"/>
              </w:rPr>
              <w:t xml:space="preserve">Does the staff know their concerns are being heard? </w:t>
            </w:r>
          </w:p>
          <w:p w14:paraId="1ECCCC2B" w14:textId="77777777" w:rsidR="000D7675" w:rsidRPr="003E7E6A" w:rsidRDefault="000D7675" w:rsidP="003E7E6A">
            <w:pPr>
              <w:pStyle w:val="Bodynormal"/>
              <w:rPr>
                <w:rFonts w:ascii="Calibri" w:hAnsi="Calibri" w:cs="Tahoma"/>
              </w:rPr>
            </w:pPr>
            <w:r w:rsidRPr="003E7E6A">
              <w:rPr>
                <w:rFonts w:ascii="Calibri" w:hAnsi="Calibri" w:cs="Tahoma"/>
              </w:rPr>
              <w:t xml:space="preserve">What is your response rate on safety culture assessments?  </w:t>
            </w:r>
          </w:p>
        </w:tc>
        <w:tc>
          <w:tcPr>
            <w:tcW w:w="4230" w:type="dxa"/>
          </w:tcPr>
          <w:p w14:paraId="31C15CE5" w14:textId="77777777" w:rsidR="000D7675" w:rsidRPr="003E7E6A" w:rsidRDefault="000D7675" w:rsidP="000D7675">
            <w:pPr>
              <w:pStyle w:val="Heading1"/>
              <w:outlineLvl w:val="0"/>
            </w:pPr>
            <w:r w:rsidRPr="003E7E6A">
              <w:lastRenderedPageBreak/>
              <w:t>Slide 5</w:t>
            </w:r>
          </w:p>
          <w:p w14:paraId="62159DC6" w14:textId="484E5D97" w:rsidR="000D7675" w:rsidRPr="003E7E6A" w:rsidRDefault="000D7675" w:rsidP="003E7E6A">
            <w:pPr>
              <w:spacing w:before="20" w:after="60"/>
              <w:rPr>
                <w:rFonts w:ascii="Calibri" w:hAnsi="Calibri" w:cs="Tahoma"/>
              </w:rPr>
            </w:pPr>
            <w:r>
              <w:rPr>
                <w:rFonts w:cs="Tahoma"/>
                <w:noProof/>
              </w:rPr>
              <w:drawing>
                <wp:inline distT="0" distB="0" distL="0" distR="0" wp14:anchorId="658FB1C1" wp14:editId="5D6B3791">
                  <wp:extent cx="2540000" cy="1913255"/>
                  <wp:effectExtent l="25400" t="25400" r="25400" b="17145"/>
                  <wp:docPr id="11" name="Picture 11" descr="Macintosh HD:Users:Armstrong:Desktop:Screen Shot 2015-08-23 at 11.19.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mstrong:Desktop:Screen Shot 2015-08-23 at 11.19.0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0D7675" w:rsidRPr="003E7E6A" w14:paraId="1CEEC23A" w14:textId="77777777" w:rsidTr="00AF6885">
        <w:trPr>
          <w:trHeight w:val="11717"/>
        </w:trPr>
        <w:tc>
          <w:tcPr>
            <w:tcW w:w="5958" w:type="dxa"/>
            <w:tcBorders>
              <w:bottom w:val="single" w:sz="4" w:space="0" w:color="auto"/>
            </w:tcBorders>
          </w:tcPr>
          <w:p w14:paraId="65024450" w14:textId="77777777" w:rsidR="000D7675" w:rsidRPr="003E7E6A" w:rsidRDefault="000D7675" w:rsidP="000D7675">
            <w:pPr>
              <w:pStyle w:val="Heading2"/>
              <w:outlineLvl w:val="1"/>
            </w:pPr>
            <w:r w:rsidRPr="003E7E6A">
              <w:lastRenderedPageBreak/>
              <w:t>Sustainability Scorecard</w:t>
            </w:r>
          </w:p>
          <w:p w14:paraId="2303A115" w14:textId="77777777" w:rsidR="000D7675" w:rsidRPr="003E7E6A" w:rsidRDefault="000D7675" w:rsidP="000D7675">
            <w:pPr>
              <w:pStyle w:val="Heading3"/>
              <w:outlineLvl w:val="2"/>
            </w:pPr>
            <w:r w:rsidRPr="003E7E6A">
              <w:t>SAY:</w:t>
            </w:r>
          </w:p>
          <w:p w14:paraId="5D476B4F" w14:textId="77777777" w:rsidR="000D7675" w:rsidRPr="003E7E6A" w:rsidRDefault="000D7675" w:rsidP="000D7675">
            <w:pPr>
              <w:pStyle w:val="Bodynormal"/>
            </w:pPr>
            <w:r w:rsidRPr="003E7E6A">
              <w:t>This template presents some previously mentioned scorecard elements. As you create your scorecard, these categories may be useful.</w:t>
            </w:r>
          </w:p>
          <w:p w14:paraId="17EC96E2" w14:textId="10B92A15" w:rsidR="000D7675" w:rsidRPr="003E7E6A" w:rsidRDefault="000D7675" w:rsidP="000D7675">
            <w:pPr>
              <w:pStyle w:val="Bodynormal"/>
            </w:pPr>
            <w:r w:rsidRPr="003E7E6A">
              <w:t xml:space="preserve">The topic questions have been worded to fit a </w:t>
            </w:r>
            <w:r w:rsidR="00D0642A">
              <w:t>consistent schema: on target, OK</w:t>
            </w:r>
            <w:r w:rsidRPr="003E7E6A">
              <w:t xml:space="preserve">, or below target. The score for each element indicates whether your team is above or below the </w:t>
            </w:r>
            <w:r w:rsidR="002478D7">
              <w:t>desired goal</w:t>
            </w:r>
            <w:r w:rsidRPr="003E7E6A">
              <w:t xml:space="preserve">. It </w:t>
            </w:r>
            <w:r w:rsidR="002478D7">
              <w:t>signals</w:t>
            </w:r>
            <w:r w:rsidRPr="003E7E6A">
              <w:t xml:space="preserve"> where your team receives passing marks and where improvements are needed. </w:t>
            </w:r>
          </w:p>
          <w:p w14:paraId="6A652621" w14:textId="77777777" w:rsidR="000D7675" w:rsidRPr="003E7E6A" w:rsidRDefault="000D7675" w:rsidP="003E7E6A">
            <w:pPr>
              <w:pStyle w:val="Bodynormal"/>
              <w:rPr>
                <w:rFonts w:ascii="Calibri" w:hAnsi="Calibri"/>
              </w:rPr>
            </w:pPr>
            <w:r w:rsidRPr="003E7E6A">
              <w:rPr>
                <w:rFonts w:ascii="Calibri" w:hAnsi="Calibri"/>
              </w:rPr>
              <w:t>After you have recorded the number of team meetings held in the last 6 months, the dashboard columns score the results: Anything less than four is below target, maybe four in the last 6 months is OK, and five or six indicates you are on target.</w:t>
            </w:r>
          </w:p>
          <w:p w14:paraId="4574AB83" w14:textId="77777777" w:rsidR="000D7675" w:rsidRPr="003E7E6A" w:rsidRDefault="000D7675" w:rsidP="003E7E6A">
            <w:pPr>
              <w:pStyle w:val="Bodynormal"/>
              <w:rPr>
                <w:rFonts w:ascii="Calibri" w:hAnsi="Calibri"/>
              </w:rPr>
            </w:pPr>
            <w:r w:rsidRPr="003E7E6A">
              <w:rPr>
                <w:rFonts w:ascii="Calibri" w:hAnsi="Calibri"/>
              </w:rPr>
              <w:t xml:space="preserve">Keep in mind that this is a guideline. For instance, colleagues impacted by harsh winter conditions may have been unable to attend some meetings. Regardless of circumstances, assessing the frequency of meetings provides an indicator for the health of your team. </w:t>
            </w:r>
          </w:p>
          <w:p w14:paraId="27E48D2B" w14:textId="77777777" w:rsidR="000D7675" w:rsidRPr="003E7E6A" w:rsidRDefault="000D7675" w:rsidP="003E7E6A">
            <w:pPr>
              <w:pStyle w:val="Bodynormal"/>
              <w:rPr>
                <w:rFonts w:ascii="Calibri" w:hAnsi="Calibri"/>
              </w:rPr>
            </w:pPr>
            <w:r w:rsidRPr="003E7E6A">
              <w:rPr>
                <w:rFonts w:ascii="Calibri" w:hAnsi="Calibri"/>
              </w:rPr>
              <w:t>Customize your scorecard to reflect your subgroup meetings as well. Several teams have reported two groups, such as preoperative and postoperative groups. Recognize both how many subgroups meet and how often they are expected to meet on your scorecard.</w:t>
            </w:r>
          </w:p>
          <w:p w14:paraId="06087687" w14:textId="77777777" w:rsidR="000D7675" w:rsidRPr="003E7E6A" w:rsidRDefault="000D7675" w:rsidP="003E7E6A">
            <w:pPr>
              <w:pStyle w:val="Bodynormal"/>
              <w:rPr>
                <w:rFonts w:ascii="Calibri" w:hAnsi="Calibri"/>
              </w:rPr>
            </w:pPr>
            <w:r w:rsidRPr="003E7E6A">
              <w:rPr>
                <w:rFonts w:ascii="Calibri" w:hAnsi="Calibri"/>
              </w:rPr>
              <w:t>The attendance questions ask who and how frequently specific team members attend meetings. Attendance and engagement are critical to success; perhaps an honest assessment about team member engagement will help determine if your team is optimally staffed.</w:t>
            </w:r>
          </w:p>
          <w:p w14:paraId="0DB7CC99" w14:textId="3DD0732F" w:rsidR="000D7675" w:rsidRPr="003E7E6A" w:rsidRDefault="000D7675" w:rsidP="002478D7">
            <w:pPr>
              <w:pStyle w:val="Bodynormal"/>
            </w:pPr>
            <w:r w:rsidRPr="003E7E6A">
              <w:t>Please note that senior executive attendance matters. A deputized stand-in is not a viable replacement for senior leadership engagement</w:t>
            </w:r>
            <w:r w:rsidR="002478D7">
              <w:t xml:space="preserve"> and consistent participation</w:t>
            </w:r>
            <w:r w:rsidRPr="003E7E6A">
              <w:t xml:space="preserve">. </w:t>
            </w:r>
          </w:p>
          <w:p w14:paraId="5F30BBDB" w14:textId="77777777" w:rsidR="000D7675" w:rsidRPr="003E7E6A" w:rsidRDefault="000D7675" w:rsidP="000D7675">
            <w:pPr>
              <w:pStyle w:val="Heading3"/>
              <w:outlineLvl w:val="2"/>
            </w:pPr>
            <w:r w:rsidRPr="003E7E6A">
              <w:t>ASK:</w:t>
            </w:r>
          </w:p>
          <w:p w14:paraId="6BA3BC30" w14:textId="77777777" w:rsidR="000D7675" w:rsidRPr="003E7E6A" w:rsidRDefault="000D7675" w:rsidP="002478D7">
            <w:pPr>
              <w:pStyle w:val="Bodynormal"/>
            </w:pPr>
            <w:r w:rsidRPr="003E7E6A">
              <w:t>In addition to the senior executive, how many meetings did your surgeon champion attend in the last 6 months?</w:t>
            </w:r>
          </w:p>
          <w:p w14:paraId="03777268" w14:textId="77777777" w:rsidR="000D7675" w:rsidRPr="003E7E6A" w:rsidRDefault="000D7675" w:rsidP="003E7E6A">
            <w:pPr>
              <w:spacing w:before="20" w:after="120"/>
              <w:rPr>
                <w:rFonts w:ascii="Calibri" w:hAnsi="Calibri" w:cs="Tahoma"/>
              </w:rPr>
            </w:pPr>
            <w:r w:rsidRPr="003E7E6A">
              <w:rPr>
                <w:rFonts w:ascii="Calibri" w:hAnsi="Calibri" w:cs="Tahoma"/>
              </w:rPr>
              <w:t>And your nurse champion?</w:t>
            </w:r>
          </w:p>
          <w:p w14:paraId="186CA1BA" w14:textId="77777777" w:rsidR="000D7675" w:rsidRPr="003E7E6A" w:rsidRDefault="000D7675" w:rsidP="000D7675">
            <w:pPr>
              <w:pStyle w:val="Heading3"/>
              <w:outlineLvl w:val="2"/>
            </w:pPr>
            <w:r w:rsidRPr="003E7E6A">
              <w:t>SAY:</w:t>
            </w:r>
          </w:p>
          <w:p w14:paraId="1A851AEA" w14:textId="22EE5431" w:rsidR="000D7675" w:rsidRPr="003E7E6A" w:rsidRDefault="000D7675" w:rsidP="002478D7">
            <w:pPr>
              <w:pStyle w:val="Bodynormal"/>
            </w:pPr>
            <w:r w:rsidRPr="003E7E6A">
              <w:t xml:space="preserve">Tailor your scorecard to fit your team members. For example, </w:t>
            </w:r>
            <w:r w:rsidR="002478D7">
              <w:t xml:space="preserve">you can </w:t>
            </w:r>
            <w:r w:rsidRPr="003E7E6A">
              <w:t xml:space="preserve">add </w:t>
            </w:r>
            <w:r w:rsidR="002478D7">
              <w:t xml:space="preserve">other prominent roles represented on your safety </w:t>
            </w:r>
            <w:r w:rsidR="002478D7">
              <w:lastRenderedPageBreak/>
              <w:t xml:space="preserve">team, like an </w:t>
            </w:r>
            <w:r w:rsidRPr="003E7E6A">
              <w:t>infection control nurse.</w:t>
            </w:r>
          </w:p>
          <w:p w14:paraId="7F663B47" w14:textId="77777777" w:rsidR="000D7675" w:rsidRPr="003E7E6A" w:rsidRDefault="000D7675" w:rsidP="002478D7">
            <w:pPr>
              <w:pStyle w:val="Bodynormal"/>
            </w:pPr>
            <w:r w:rsidRPr="003E7E6A">
              <w:t>Overall, the scorecard should help you reflect on the last 6 months. Design one that you can do collectively with your team every 6 months and assess a self-rating score on the health of your team.</w:t>
            </w:r>
          </w:p>
          <w:p w14:paraId="0FFCFC72" w14:textId="7930BC6F" w:rsidR="000D7675" w:rsidRPr="003E7E6A" w:rsidRDefault="000D7675" w:rsidP="002478D7">
            <w:pPr>
              <w:pStyle w:val="Bodynormal"/>
            </w:pPr>
            <w:r w:rsidRPr="003E7E6A">
              <w:t xml:space="preserve">For training, the </w:t>
            </w:r>
            <w:r w:rsidRPr="00D0642A">
              <w:t xml:space="preserve">Science of Safety </w:t>
            </w:r>
            <w:r w:rsidRPr="003E7E6A">
              <w:t xml:space="preserve">training is the premier component of staff exposure to your team’s work efforts. Target at least 80 percent of staff to have viewed </w:t>
            </w:r>
            <w:r w:rsidRPr="003E7E6A">
              <w:rPr>
                <w:i/>
              </w:rPr>
              <w:t>Science of Safety</w:t>
            </w:r>
            <w:r w:rsidRPr="003E7E6A">
              <w:t xml:space="preserve"> training within the last two years. Anything below 80 percent is below target. This is an example of a </w:t>
            </w:r>
            <w:r w:rsidR="002478D7">
              <w:t>signal</w:t>
            </w:r>
            <w:r w:rsidRPr="003E7E6A">
              <w:t xml:space="preserve"> to determine how to get all staff members aware and involved. </w:t>
            </w:r>
          </w:p>
          <w:p w14:paraId="776D5962" w14:textId="77777777" w:rsidR="000D7675" w:rsidRPr="003E7E6A" w:rsidRDefault="000D7675" w:rsidP="000D7675">
            <w:pPr>
              <w:pStyle w:val="Heading3"/>
              <w:outlineLvl w:val="2"/>
            </w:pPr>
            <w:r w:rsidRPr="003E7E6A">
              <w:t>ASK:</w:t>
            </w:r>
          </w:p>
          <w:p w14:paraId="390AF8BE" w14:textId="77777777" w:rsidR="000D7675" w:rsidRPr="003E7E6A" w:rsidRDefault="000D7675" w:rsidP="002478D7">
            <w:pPr>
              <w:pStyle w:val="Bodynormal"/>
            </w:pPr>
            <w:r w:rsidRPr="003E7E6A">
              <w:t xml:space="preserve">Have you embedded </w:t>
            </w:r>
            <w:r w:rsidRPr="00D0642A">
              <w:t>Science of Safety</w:t>
            </w:r>
            <w:r w:rsidRPr="003E7E6A">
              <w:t xml:space="preserve"> in onboarding or orientation programs for all new staff, including physicians? </w:t>
            </w:r>
          </w:p>
          <w:p w14:paraId="74F5597A" w14:textId="77777777" w:rsidR="000D7675" w:rsidRPr="003E7E6A" w:rsidRDefault="000D7675" w:rsidP="000D7675">
            <w:pPr>
              <w:pStyle w:val="Heading3"/>
              <w:outlineLvl w:val="2"/>
            </w:pPr>
            <w:r w:rsidRPr="003E7E6A">
              <w:t>SAY:</w:t>
            </w:r>
          </w:p>
          <w:p w14:paraId="03768FF7" w14:textId="77777777" w:rsidR="000D7675" w:rsidRPr="003E7E6A" w:rsidRDefault="000D7675" w:rsidP="002478D7">
            <w:pPr>
              <w:pStyle w:val="Bodynormal"/>
            </w:pPr>
            <w:r w:rsidRPr="003E7E6A">
              <w:t>Next, consider the defects that your team has addressed in the last 6 months. This section is intentionally ambiguous because defects come in a wide range of complexity. Some defects are quite simple to solve, while others could be as complex as a sentinel event requiring organization-level interventions.</w:t>
            </w:r>
          </w:p>
          <w:p w14:paraId="767DA6E8" w14:textId="77777777" w:rsidR="000D7675" w:rsidRPr="003E7E6A" w:rsidRDefault="000D7675" w:rsidP="000D7675">
            <w:pPr>
              <w:pStyle w:val="Heading3"/>
              <w:outlineLvl w:val="2"/>
            </w:pPr>
            <w:r w:rsidRPr="003E7E6A">
              <w:t>ASK:</w:t>
            </w:r>
          </w:p>
          <w:p w14:paraId="4D790A9E" w14:textId="77777777" w:rsidR="000D7675" w:rsidRPr="003E7E6A" w:rsidRDefault="000D7675" w:rsidP="000D7675">
            <w:pPr>
              <w:pStyle w:val="Bodynormal"/>
            </w:pPr>
            <w:r w:rsidRPr="003E7E6A">
              <w:t>How many defects have you learned from in the past 6 months?</w:t>
            </w:r>
          </w:p>
          <w:p w14:paraId="37991E73" w14:textId="77777777" w:rsidR="000D7675" w:rsidRPr="003E7E6A" w:rsidRDefault="000D7675" w:rsidP="000D7675">
            <w:pPr>
              <w:pStyle w:val="Heading3"/>
              <w:outlineLvl w:val="2"/>
            </w:pPr>
            <w:r w:rsidRPr="003E7E6A">
              <w:t>SAY:</w:t>
            </w:r>
          </w:p>
          <w:p w14:paraId="0831ED75" w14:textId="77777777" w:rsidR="000D7675" w:rsidRPr="003E7E6A" w:rsidRDefault="000D7675" w:rsidP="000D7675">
            <w:pPr>
              <w:pStyle w:val="Bodynormal"/>
            </w:pPr>
            <w:r w:rsidRPr="003E7E6A">
              <w:t>Each team should learn from at least one defect per quarter, including addressing contributing factors with interventions. It would be even better if your team has three defects solved in a quarter.</w:t>
            </w:r>
          </w:p>
          <w:p w14:paraId="7E6F6682" w14:textId="77777777" w:rsidR="000D7675" w:rsidRPr="003E7E6A" w:rsidRDefault="000D7675" w:rsidP="000D7675">
            <w:pPr>
              <w:pStyle w:val="Heading3"/>
              <w:outlineLvl w:val="2"/>
            </w:pPr>
            <w:r w:rsidRPr="003E7E6A">
              <w:t>ASK:</w:t>
            </w:r>
          </w:p>
          <w:p w14:paraId="12BC9499" w14:textId="77777777" w:rsidR="000D7675" w:rsidRPr="003E7E6A" w:rsidRDefault="000D7675" w:rsidP="000D7675">
            <w:pPr>
              <w:pStyle w:val="Bodynormal"/>
            </w:pPr>
            <w:r w:rsidRPr="003E7E6A">
              <w:t>How many of your improvement goals to address defects are data driven?</w:t>
            </w:r>
          </w:p>
          <w:p w14:paraId="679D5F5C" w14:textId="5DB9EE73" w:rsidR="000D7675" w:rsidRPr="003E7E6A" w:rsidRDefault="000D7675" w:rsidP="000D7675">
            <w:pPr>
              <w:pStyle w:val="Bodynormal"/>
            </w:pPr>
            <w:r w:rsidRPr="003E7E6A">
              <w:t xml:space="preserve">Some defects may not have data associated with them, but generally, the majority of defects do have </w:t>
            </w:r>
            <w:r w:rsidR="002478D7">
              <w:t xml:space="preserve">supporting </w:t>
            </w:r>
            <w:r w:rsidRPr="003E7E6A">
              <w:t>data. Present that data to the frontline providers and anyone impacted in those defects.</w:t>
            </w:r>
          </w:p>
          <w:p w14:paraId="1B604BF4" w14:textId="78663ADD" w:rsidR="000D7675" w:rsidRPr="003E7E6A" w:rsidRDefault="000D7675" w:rsidP="000D7675">
            <w:pPr>
              <w:pStyle w:val="Bodynormal"/>
            </w:pPr>
            <w:r w:rsidRPr="003E7E6A">
              <w:t xml:space="preserve">For safety culture assessments, review your average percent safety score. An acceptable target range is 60 percent to 80 percent, and scores greater than 80 percent are excellent. But anything below 60 percent indicates a red flag. </w:t>
            </w:r>
            <w:r w:rsidR="002478D7">
              <w:t>Examine</w:t>
            </w:r>
            <w:r w:rsidRPr="003E7E6A">
              <w:t xml:space="preserve"> the low scoring domains to </w:t>
            </w:r>
            <w:r w:rsidR="002478D7">
              <w:t>determine</w:t>
            </w:r>
            <w:r w:rsidRPr="003E7E6A">
              <w:t xml:space="preserve"> what is </w:t>
            </w:r>
            <w:r w:rsidR="002478D7">
              <w:t>happening</w:t>
            </w:r>
            <w:r w:rsidRPr="003E7E6A">
              <w:t xml:space="preserve"> in that clinical </w:t>
            </w:r>
            <w:r w:rsidRPr="003E7E6A">
              <w:lastRenderedPageBreak/>
              <w:t>area.</w:t>
            </w:r>
          </w:p>
          <w:p w14:paraId="584E88F6" w14:textId="77777777" w:rsidR="000D7675" w:rsidRPr="003E7E6A" w:rsidRDefault="000D7675" w:rsidP="000D7675">
            <w:pPr>
              <w:pStyle w:val="Heading3"/>
              <w:outlineLvl w:val="2"/>
            </w:pPr>
            <w:r w:rsidRPr="003E7E6A">
              <w:t>ASK:</w:t>
            </w:r>
          </w:p>
          <w:p w14:paraId="57E91D7B" w14:textId="77777777" w:rsidR="000D7675" w:rsidRPr="003E7E6A" w:rsidRDefault="000D7675" w:rsidP="000D7675">
            <w:pPr>
              <w:pStyle w:val="Bodynormal"/>
            </w:pPr>
            <w:r w:rsidRPr="003E7E6A">
              <w:t>For local safety culture, what is the unit response rate? Or what percentage of staff members completed safety culture surveys?</w:t>
            </w:r>
          </w:p>
          <w:p w14:paraId="251CE8E7" w14:textId="77777777" w:rsidR="000D7675" w:rsidRPr="003E7E6A" w:rsidRDefault="000D7675" w:rsidP="000D7675">
            <w:pPr>
              <w:pStyle w:val="Heading3"/>
              <w:outlineLvl w:val="2"/>
            </w:pPr>
            <w:r w:rsidRPr="003E7E6A">
              <w:t>SAY:</w:t>
            </w:r>
          </w:p>
          <w:p w14:paraId="611FAB00" w14:textId="77777777" w:rsidR="000D7675" w:rsidRPr="003E7E6A" w:rsidRDefault="000D7675" w:rsidP="000D7675">
            <w:pPr>
              <w:pStyle w:val="Bodynormal"/>
            </w:pPr>
            <w:r w:rsidRPr="003E7E6A">
              <w:t xml:space="preserve">The higher the unit response rate is, the more representative the safety scores are to that clinical area. We often find that physicians complete fewer surveys than those in other job roles. If you find a role underrepresented in the survey, plan how to engage those groups in completing the survey. </w:t>
            </w:r>
          </w:p>
        </w:tc>
        <w:tc>
          <w:tcPr>
            <w:tcW w:w="4230" w:type="dxa"/>
          </w:tcPr>
          <w:p w14:paraId="16F00AF9" w14:textId="77777777" w:rsidR="000D7675" w:rsidRPr="003E7E6A" w:rsidRDefault="000D7675" w:rsidP="000D7675">
            <w:pPr>
              <w:pStyle w:val="Heading1"/>
              <w:outlineLvl w:val="0"/>
            </w:pPr>
            <w:r w:rsidRPr="003E7E6A">
              <w:lastRenderedPageBreak/>
              <w:t>Slide 6</w:t>
            </w:r>
          </w:p>
          <w:p w14:paraId="11E1C27C" w14:textId="789E5566" w:rsidR="000D7675" w:rsidRPr="003E7E6A" w:rsidRDefault="000D7675" w:rsidP="003E7E6A">
            <w:pPr>
              <w:spacing w:before="20" w:after="60"/>
              <w:rPr>
                <w:rFonts w:ascii="Calibri" w:hAnsi="Calibri" w:cs="Tahoma"/>
              </w:rPr>
            </w:pPr>
            <w:r>
              <w:rPr>
                <w:rFonts w:cs="Tahoma"/>
                <w:noProof/>
              </w:rPr>
              <w:drawing>
                <wp:inline distT="0" distB="0" distL="0" distR="0" wp14:anchorId="3E73940B" wp14:editId="03816C1D">
                  <wp:extent cx="2540000" cy="1896745"/>
                  <wp:effectExtent l="25400" t="25400" r="25400" b="33655"/>
                  <wp:docPr id="12" name="Picture 12" descr="Macintosh HD:Users:Armstrong:Desktop:Screen Shot 2015-08-23 at 11.19.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mstrong:Desktop:Screen Shot 2015-08-23 at 11.19.13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0D7675" w:rsidRPr="003E7E6A" w14:paraId="687EC695" w14:textId="77777777" w:rsidTr="000D7675">
        <w:tc>
          <w:tcPr>
            <w:tcW w:w="5958" w:type="dxa"/>
            <w:tcBorders>
              <w:top w:val="single" w:sz="4" w:space="0" w:color="auto"/>
            </w:tcBorders>
          </w:tcPr>
          <w:p w14:paraId="0E9DE0DF" w14:textId="77777777" w:rsidR="000D7675" w:rsidRPr="003E7E6A" w:rsidRDefault="000D7675" w:rsidP="000D7675">
            <w:pPr>
              <w:pStyle w:val="Heading2"/>
              <w:outlineLvl w:val="1"/>
            </w:pPr>
            <w:r w:rsidRPr="003E7E6A">
              <w:lastRenderedPageBreak/>
              <w:t>Sustainability Scorecard</w:t>
            </w:r>
          </w:p>
          <w:p w14:paraId="59C88E85" w14:textId="77777777" w:rsidR="000D7675" w:rsidRPr="003E7E6A" w:rsidRDefault="000D7675" w:rsidP="000D7675">
            <w:pPr>
              <w:pStyle w:val="Heading3"/>
              <w:outlineLvl w:val="2"/>
            </w:pPr>
            <w:r w:rsidRPr="003E7E6A">
              <w:t>SAY:</w:t>
            </w:r>
          </w:p>
          <w:p w14:paraId="7E107767" w14:textId="77777777" w:rsidR="000D7675" w:rsidRPr="003E7E6A" w:rsidRDefault="000D7675" w:rsidP="000D7675">
            <w:pPr>
              <w:pStyle w:val="Bodynormal"/>
            </w:pPr>
            <w:r w:rsidRPr="003E7E6A">
              <w:t>The second page provides an opportunity to evaluate process and outcome indicators for your clinical setting. A few surgery-related indicators are also listed. Include indicators that would be applicable and relevant to your frontline clinicians.</w:t>
            </w:r>
          </w:p>
        </w:tc>
        <w:tc>
          <w:tcPr>
            <w:tcW w:w="4230" w:type="dxa"/>
          </w:tcPr>
          <w:p w14:paraId="58C1AA9E" w14:textId="77777777" w:rsidR="000D7675" w:rsidRPr="003E7E6A" w:rsidRDefault="000D7675" w:rsidP="000D7675">
            <w:pPr>
              <w:pStyle w:val="Heading1"/>
              <w:outlineLvl w:val="0"/>
            </w:pPr>
            <w:r w:rsidRPr="003E7E6A">
              <w:t>Slide 7</w:t>
            </w:r>
          </w:p>
          <w:p w14:paraId="18BB6783" w14:textId="1005CE2A" w:rsidR="000D7675" w:rsidRPr="003E7E6A" w:rsidRDefault="00A7268F" w:rsidP="003E7E6A">
            <w:pPr>
              <w:spacing w:before="20" w:after="60"/>
              <w:rPr>
                <w:rFonts w:ascii="Calibri" w:hAnsi="Calibri" w:cs="Tahoma"/>
              </w:rPr>
            </w:pPr>
            <w:r>
              <w:rPr>
                <w:rFonts w:cs="Tahoma"/>
                <w:noProof/>
              </w:rPr>
              <w:drawing>
                <wp:inline distT="0" distB="0" distL="0" distR="0" wp14:anchorId="49C2E36B" wp14:editId="64A08481">
                  <wp:extent cx="2548890" cy="1912620"/>
                  <wp:effectExtent l="25400" t="25400" r="1651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6 at 5.51.08 PM.png"/>
                          <pic:cNvPicPr/>
                        </pic:nvPicPr>
                        <pic:blipFill>
                          <a:blip r:embed="rId17">
                            <a:extLst>
                              <a:ext uri="{28A0092B-C50C-407E-A947-70E740481C1C}">
                                <a14:useLocalDpi xmlns:a14="http://schemas.microsoft.com/office/drawing/2010/main" val="0"/>
                              </a:ext>
                            </a:extLst>
                          </a:blip>
                          <a:stretch>
                            <a:fillRect/>
                          </a:stretch>
                        </pic:blipFill>
                        <pic:spPr>
                          <a:xfrm>
                            <a:off x="0" y="0"/>
                            <a:ext cx="2548890" cy="1912620"/>
                          </a:xfrm>
                          <a:prstGeom prst="rect">
                            <a:avLst/>
                          </a:prstGeom>
                          <a:ln>
                            <a:solidFill>
                              <a:srgbClr val="BFBFBF"/>
                            </a:solidFill>
                          </a:ln>
                        </pic:spPr>
                      </pic:pic>
                    </a:graphicData>
                  </a:graphic>
                </wp:inline>
              </w:drawing>
            </w:r>
          </w:p>
        </w:tc>
      </w:tr>
      <w:tr w:rsidR="000D7675" w:rsidRPr="003E7E6A" w14:paraId="4D6EF21C" w14:textId="77777777" w:rsidTr="003E7E6A">
        <w:tc>
          <w:tcPr>
            <w:tcW w:w="5958" w:type="dxa"/>
          </w:tcPr>
          <w:p w14:paraId="62953298" w14:textId="77777777" w:rsidR="000D7675" w:rsidRPr="003E7E6A" w:rsidRDefault="000D7675" w:rsidP="000D7675">
            <w:pPr>
              <w:pStyle w:val="Heading2"/>
              <w:outlineLvl w:val="1"/>
            </w:pPr>
            <w:r w:rsidRPr="003E7E6A">
              <w:t>Keeping an Eye on Culture</w:t>
            </w:r>
          </w:p>
          <w:p w14:paraId="10C2E3B6" w14:textId="77777777" w:rsidR="000D7675" w:rsidRPr="003E7E6A" w:rsidRDefault="000D7675" w:rsidP="000D7675">
            <w:pPr>
              <w:pStyle w:val="Heading3"/>
              <w:outlineLvl w:val="2"/>
            </w:pPr>
            <w:r w:rsidRPr="003E7E6A">
              <w:t>SAY:</w:t>
            </w:r>
          </w:p>
          <w:p w14:paraId="1FA68593" w14:textId="77777777" w:rsidR="000D7675" w:rsidRPr="003E7E6A" w:rsidRDefault="000D7675" w:rsidP="000D7675">
            <w:pPr>
              <w:pStyle w:val="Bodynormal"/>
            </w:pPr>
            <w:r w:rsidRPr="003E7E6A">
              <w:t>Be aware of local performance using data, including understanding your most current safety culture responses and trends.</w:t>
            </w:r>
          </w:p>
          <w:p w14:paraId="525F24AE" w14:textId="77777777" w:rsidR="000D7675" w:rsidRPr="003E7E6A" w:rsidRDefault="000D7675" w:rsidP="000D7675">
            <w:pPr>
              <w:pStyle w:val="Bodynormal"/>
            </w:pPr>
            <w:r w:rsidRPr="003E7E6A">
              <w:t>If you administer a culture survey to your staff regularly, use the comparative data points to recognize growth. Debrief the results with frontline staff and unit leadership. Use the safety culture improvements to validate the work efforts of your frontline staff.</w:t>
            </w:r>
          </w:p>
        </w:tc>
        <w:tc>
          <w:tcPr>
            <w:tcW w:w="4230" w:type="dxa"/>
          </w:tcPr>
          <w:p w14:paraId="270EFD9B" w14:textId="77777777" w:rsidR="000D7675" w:rsidRPr="003E7E6A" w:rsidRDefault="000D7675" w:rsidP="000D7675">
            <w:pPr>
              <w:pStyle w:val="Heading1"/>
              <w:outlineLvl w:val="0"/>
            </w:pPr>
            <w:r w:rsidRPr="003E7E6A">
              <w:t>Slide 8</w:t>
            </w:r>
          </w:p>
          <w:p w14:paraId="0523E759" w14:textId="3557901D" w:rsidR="000D7675" w:rsidRPr="003E7E6A" w:rsidRDefault="000D7675" w:rsidP="003E7E6A">
            <w:pPr>
              <w:spacing w:before="20" w:after="60"/>
              <w:rPr>
                <w:rFonts w:ascii="Calibri" w:hAnsi="Calibri" w:cs="Tahoma"/>
              </w:rPr>
            </w:pPr>
            <w:r>
              <w:rPr>
                <w:rFonts w:cs="Tahoma"/>
                <w:noProof/>
              </w:rPr>
              <w:drawing>
                <wp:inline distT="0" distB="0" distL="0" distR="0" wp14:anchorId="01EC07A1" wp14:editId="49E84AC8">
                  <wp:extent cx="2540000" cy="1913255"/>
                  <wp:effectExtent l="25400" t="25400" r="25400" b="17145"/>
                  <wp:docPr id="16" name="Picture 16" descr="Macintosh HD:Users:Armstrong:Desktop:Screen Shot 2015-08-23 at 11.1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mstrong:Desktop:Screen Shot 2015-08-23 at 11.19.3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0D7675" w:rsidRPr="003E7E6A" w14:paraId="5BD4E5AA" w14:textId="77777777" w:rsidTr="003E7E6A">
        <w:tc>
          <w:tcPr>
            <w:tcW w:w="5958" w:type="dxa"/>
          </w:tcPr>
          <w:p w14:paraId="344AFF87" w14:textId="77777777" w:rsidR="000D7675" w:rsidRPr="003E7E6A" w:rsidRDefault="000D7675" w:rsidP="000D7675">
            <w:pPr>
              <w:pStyle w:val="Heading2"/>
              <w:outlineLvl w:val="1"/>
            </w:pPr>
            <w:r w:rsidRPr="003E7E6A">
              <w:t>Nurture Your Safety Culture</w:t>
            </w:r>
          </w:p>
          <w:p w14:paraId="3C39B256" w14:textId="77777777" w:rsidR="000D7675" w:rsidRPr="003E7E6A" w:rsidRDefault="000D7675" w:rsidP="000D7675">
            <w:pPr>
              <w:pStyle w:val="Heading3"/>
              <w:outlineLvl w:val="2"/>
            </w:pPr>
            <w:r w:rsidRPr="003E7E6A">
              <w:t>SAY:</w:t>
            </w:r>
          </w:p>
          <w:p w14:paraId="0C7B7459" w14:textId="401FBCA7" w:rsidR="000D7675" w:rsidRPr="003E7E6A" w:rsidRDefault="000D7675" w:rsidP="000D7675">
            <w:pPr>
              <w:pStyle w:val="Bodynormal"/>
            </w:pPr>
            <w:r w:rsidRPr="003E7E6A">
              <w:t>Throughout most of his life, 19</w:t>
            </w:r>
            <w:r w:rsidRPr="003E7E6A">
              <w:rPr>
                <w:vertAlign w:val="superscript"/>
              </w:rPr>
              <w:t>th</w:t>
            </w:r>
            <w:r w:rsidRPr="003E7E6A">
              <w:t>-century French chemist Louis Pasteur insisted that germs were the cause of disease, not the body. It wasn't until Pasteur was nearing the end of his life, having suffered multiple strokes before contrac</w:t>
            </w:r>
            <w:r w:rsidR="002478D7">
              <w:t>ting pneumonia, that he reversed his perspective on</w:t>
            </w:r>
            <w:r w:rsidRPr="003E7E6A">
              <w:t xml:space="preserve"> the environment of the infection, reportedly saying, "It is the soil, not the seed." </w:t>
            </w:r>
          </w:p>
          <w:p w14:paraId="772B2B68" w14:textId="77777777" w:rsidR="000D7675" w:rsidRPr="003E7E6A" w:rsidRDefault="000D7675" w:rsidP="000D7675">
            <w:pPr>
              <w:pStyle w:val="Bodynormal"/>
            </w:pPr>
            <w:r w:rsidRPr="003E7E6A">
              <w:t>In other words, a germ (the seed) causes disease when our bodies (the soil) provide a hospitable environment. In patient safety, the quality of the environment (the safety culture) greatly influences the safety of patient care.</w:t>
            </w:r>
          </w:p>
          <w:p w14:paraId="4E2D3402" w14:textId="77777777" w:rsidR="000D7675" w:rsidRPr="003E7E6A" w:rsidRDefault="000D7675" w:rsidP="000D7675">
            <w:pPr>
              <w:pStyle w:val="Bodynormal"/>
            </w:pPr>
            <w:r w:rsidRPr="003E7E6A">
              <w:t>Nurture the safety culture; it is the environment for every interaction and intervention.</w:t>
            </w:r>
          </w:p>
        </w:tc>
        <w:tc>
          <w:tcPr>
            <w:tcW w:w="4230" w:type="dxa"/>
          </w:tcPr>
          <w:p w14:paraId="37311B0D" w14:textId="77777777" w:rsidR="000D7675" w:rsidRPr="003E7E6A" w:rsidRDefault="000D7675" w:rsidP="000D7675">
            <w:pPr>
              <w:pStyle w:val="Heading1"/>
              <w:outlineLvl w:val="0"/>
            </w:pPr>
            <w:r w:rsidRPr="003E7E6A">
              <w:t>Slide 9</w:t>
            </w:r>
          </w:p>
          <w:p w14:paraId="71E791E5" w14:textId="655FD47F" w:rsidR="000D7675" w:rsidRPr="003E7E6A" w:rsidRDefault="00E43EAE" w:rsidP="003E7E6A">
            <w:pPr>
              <w:spacing w:before="20" w:after="60"/>
              <w:rPr>
                <w:rFonts w:ascii="Calibri" w:hAnsi="Calibri" w:cs="Tahoma"/>
              </w:rPr>
            </w:pPr>
            <w:r>
              <w:rPr>
                <w:rFonts w:cs="Tahoma"/>
                <w:noProof/>
              </w:rPr>
              <w:drawing>
                <wp:inline distT="0" distB="0" distL="0" distR="0" wp14:anchorId="2867FEEE" wp14:editId="09607D4C">
                  <wp:extent cx="2548890" cy="1901190"/>
                  <wp:effectExtent l="25400" t="25400" r="16510" b="292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6 at 5.43.08 PM.png"/>
                          <pic:cNvPicPr/>
                        </pic:nvPicPr>
                        <pic:blipFill>
                          <a:blip r:embed="rId19">
                            <a:extLst>
                              <a:ext uri="{28A0092B-C50C-407E-A947-70E740481C1C}">
                                <a14:useLocalDpi xmlns:a14="http://schemas.microsoft.com/office/drawing/2010/main" val="0"/>
                              </a:ext>
                            </a:extLst>
                          </a:blip>
                          <a:stretch>
                            <a:fillRect/>
                          </a:stretch>
                        </pic:blipFill>
                        <pic:spPr>
                          <a:xfrm>
                            <a:off x="0" y="0"/>
                            <a:ext cx="2548890" cy="1901190"/>
                          </a:xfrm>
                          <a:prstGeom prst="rect">
                            <a:avLst/>
                          </a:prstGeom>
                          <a:ln>
                            <a:solidFill>
                              <a:srgbClr val="BFBFBF"/>
                            </a:solidFill>
                          </a:ln>
                        </pic:spPr>
                      </pic:pic>
                    </a:graphicData>
                  </a:graphic>
                </wp:inline>
              </w:drawing>
            </w:r>
          </w:p>
        </w:tc>
      </w:tr>
    </w:tbl>
    <w:p w14:paraId="5FE19B80" w14:textId="6B2D28B3" w:rsidR="0046365D" w:rsidRPr="00AF6885" w:rsidRDefault="0046365D" w:rsidP="00D357C0">
      <w:pPr>
        <w:pStyle w:val="Heading1"/>
        <w:rPr>
          <w:sz w:val="4"/>
          <w:szCs w:val="4"/>
        </w:rPr>
      </w:pPr>
    </w:p>
    <w:sectPr w:rsidR="0046365D" w:rsidRPr="00AF6885" w:rsidSect="00D0642A">
      <w:headerReference w:type="default" r:id="rId20"/>
      <w:footerReference w:type="default" r:id="rId21"/>
      <w:pgSz w:w="12240" w:h="15840" w:code="1"/>
      <w:pgMar w:top="1440" w:right="1440" w:bottom="1440" w:left="1440" w:header="720"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26E43" w14:textId="77777777" w:rsidR="00A7268F" w:rsidRDefault="00A7268F" w:rsidP="009F5A80">
      <w:pPr>
        <w:spacing w:after="0" w:line="240" w:lineRule="auto"/>
      </w:pPr>
      <w:r>
        <w:separator/>
      </w:r>
    </w:p>
    <w:p w14:paraId="336984DF" w14:textId="77777777" w:rsidR="00A7268F" w:rsidRDefault="00A7268F"/>
  </w:endnote>
  <w:endnote w:type="continuationSeparator" w:id="0">
    <w:p w14:paraId="0C64EE7B" w14:textId="77777777" w:rsidR="00A7268F" w:rsidRDefault="00A7268F" w:rsidP="009F5A80">
      <w:pPr>
        <w:spacing w:after="0" w:line="240" w:lineRule="auto"/>
      </w:pPr>
      <w:r>
        <w:continuationSeparator/>
      </w:r>
    </w:p>
    <w:p w14:paraId="07C04104" w14:textId="77777777" w:rsidR="00A7268F" w:rsidRDefault="00A72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0E306" w14:textId="77777777" w:rsidR="00A7268F" w:rsidRDefault="00A7268F" w:rsidP="00241D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8228DB" w14:textId="77777777" w:rsidR="00A7268F" w:rsidRDefault="00A7268F" w:rsidP="00D741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F4377" w14:textId="77777777" w:rsidR="00A7268F" w:rsidRDefault="00A7268F">
    <w:pPr>
      <w:pStyle w:val="Footer"/>
    </w:pPr>
    <w:r>
      <w:rPr>
        <w:noProof/>
      </w:rPr>
      <w:drawing>
        <wp:anchor distT="0" distB="0" distL="114300" distR="114300" simplePos="0" relativeHeight="251658240" behindDoc="1" locked="0" layoutInCell="1" allowOverlap="1" wp14:anchorId="7A62077C" wp14:editId="1DC61EAE">
          <wp:simplePos x="0" y="0"/>
          <wp:positionH relativeFrom="column">
            <wp:posOffset>-923925</wp:posOffset>
          </wp:positionH>
          <wp:positionV relativeFrom="paragraph">
            <wp:posOffset>-91440</wp:posOffset>
          </wp:positionV>
          <wp:extent cx="7772400" cy="710565"/>
          <wp:effectExtent l="0" t="0" r="0"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97138" w14:textId="6DF3E5E9" w:rsidR="00A7268F" w:rsidRDefault="00A7268F" w:rsidP="005201F0">
    <w:pPr>
      <w:pStyle w:val="Footer"/>
      <w:ind w:right="360"/>
    </w:pPr>
  </w:p>
  <w:p w14:paraId="0EE89E99" w14:textId="77777777" w:rsidR="00A7268F" w:rsidRPr="00241DF7" w:rsidRDefault="00A7268F" w:rsidP="001F4F47">
    <w:pPr>
      <w:pStyle w:val="Footer"/>
      <w:framePr w:wrap="around" w:vAnchor="text" w:hAnchor="page" w:x="11731" w:y="919"/>
      <w:rPr>
        <w:rStyle w:val="PageNumber"/>
        <w:color w:val="FFFFFF" w:themeColor="background1"/>
      </w:rPr>
    </w:pPr>
    <w:r w:rsidRPr="00241DF7">
      <w:rPr>
        <w:rStyle w:val="PageNumber"/>
        <w:color w:val="FFFFFF" w:themeColor="background1"/>
      </w:rPr>
      <w:fldChar w:fldCharType="begin"/>
    </w:r>
    <w:r w:rsidRPr="00241DF7">
      <w:rPr>
        <w:rStyle w:val="PageNumber"/>
        <w:color w:val="FFFFFF" w:themeColor="background1"/>
      </w:rPr>
      <w:instrText xml:space="preserve">PAGE  </w:instrText>
    </w:r>
    <w:r w:rsidRPr="00241DF7">
      <w:rPr>
        <w:rStyle w:val="PageNumber"/>
        <w:color w:val="FFFFFF" w:themeColor="background1"/>
      </w:rPr>
      <w:fldChar w:fldCharType="separate"/>
    </w:r>
    <w:r w:rsidR="001F4F47">
      <w:rPr>
        <w:rStyle w:val="PageNumber"/>
        <w:noProof/>
        <w:color w:val="FFFFFF" w:themeColor="background1"/>
      </w:rPr>
      <w:t>4</w:t>
    </w:r>
    <w:r w:rsidRPr="00241DF7">
      <w:rPr>
        <w:rStyle w:val="PageNumber"/>
        <w:color w:val="FFFFFF" w:themeColor="background1"/>
      </w:rPr>
      <w:fldChar w:fldCharType="end"/>
    </w:r>
  </w:p>
  <w:p w14:paraId="7BAF0AD5" w14:textId="651C9A03" w:rsidR="00A7268F" w:rsidRDefault="00D0642A">
    <w:r>
      <w:rPr>
        <w:noProof/>
        <w:color w:val="808080" w:themeColor="background1" w:themeShade="80"/>
      </w:rPr>
      <mc:AlternateContent>
        <mc:Choice Requires="wps">
          <w:drawing>
            <wp:anchor distT="0" distB="0" distL="114300" distR="114300" simplePos="0" relativeHeight="251665408" behindDoc="0" locked="0" layoutInCell="1" allowOverlap="1" wp14:anchorId="60481C5F" wp14:editId="575BD26E">
              <wp:simplePos x="0" y="0"/>
              <wp:positionH relativeFrom="column">
                <wp:posOffset>4524311</wp:posOffset>
              </wp:positionH>
              <wp:positionV relativeFrom="paragraph">
                <wp:posOffset>544830</wp:posOffset>
              </wp:positionV>
              <wp:extent cx="1257935"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257935"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0490E9" w14:textId="4FBFEC0E" w:rsidR="00A7268F" w:rsidRPr="005201F0" w:rsidRDefault="00A7268F">
                          <w:pPr>
                            <w:rPr>
                              <w:color w:val="FFFFFF" w:themeColor="background1"/>
                            </w:rPr>
                          </w:pPr>
                          <w:r>
                            <w:rPr>
                              <w:color w:val="FFFFFF" w:themeColor="background1"/>
                            </w:rPr>
                            <w:t xml:space="preserve">Design a </w:t>
                          </w:r>
                          <w:r w:rsidR="00D0642A">
                            <w:rPr>
                              <w:color w:val="FFFFFF" w:themeColor="background1"/>
                            </w:rPr>
                            <w:t xml:space="preserve">Sustainability </w:t>
                          </w:r>
                          <w:r>
                            <w:rPr>
                              <w:color w:val="FFFFFF" w:themeColor="background1"/>
                            </w:rPr>
                            <w:t>Scorecard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56.25pt;margin-top:42.9pt;width:99.05pt;height:5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" filled="f" stroked="f">
              <v:textbox>
                <w:txbxContent>
                  <w:p w14:paraId="1A0490E9" w14:textId="4FBFEC0E" w:rsidR="00A7268F" w:rsidRPr="005201F0" w:rsidRDefault="00A7268F">
                    <w:pPr>
                      <w:rPr>
                        <w:color w:val="FFFFFF" w:themeColor="background1"/>
                      </w:rPr>
                    </w:pPr>
                    <w:r>
                      <w:rPr>
                        <w:color w:val="FFFFFF" w:themeColor="background1"/>
                      </w:rPr>
                      <w:t xml:space="preserve">Design a </w:t>
                    </w:r>
                    <w:r w:rsidR="00D0642A">
                      <w:rPr>
                        <w:color w:val="FFFFFF" w:themeColor="background1"/>
                      </w:rPr>
                      <w:t xml:space="preserve">Sustainability </w:t>
                    </w:r>
                    <w:r>
                      <w:rPr>
                        <w:color w:val="FFFFFF" w:themeColor="background1"/>
                      </w:rPr>
                      <w:t>Scorecard</w:t>
                    </w:r>
                  </w:p>
                </w:txbxContent>
              </v:textbox>
            </v:shape>
          </w:pict>
        </mc:Fallback>
      </mc:AlternateContent>
    </w:r>
    <w:r w:rsidRPr="00D7411F">
      <w:rPr>
        <w:noProof/>
        <w:color w:val="808080" w:themeColor="background1" w:themeShade="80"/>
      </w:rPr>
      <w:drawing>
        <wp:anchor distT="0" distB="0" distL="114300" distR="114300" simplePos="0" relativeHeight="251664384" behindDoc="1" locked="0" layoutInCell="1" allowOverlap="1" wp14:anchorId="35D501F5" wp14:editId="04B6944A">
          <wp:simplePos x="0" y="0"/>
          <wp:positionH relativeFrom="column">
            <wp:posOffset>-911090</wp:posOffset>
          </wp:positionH>
          <wp:positionV relativeFrom="paragraph">
            <wp:posOffset>320675</wp:posOffset>
          </wp:positionV>
          <wp:extent cx="7772400" cy="46101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68F">
      <w:rPr>
        <w:noProof/>
      </w:rPr>
      <mc:AlternateContent>
        <mc:Choice Requires="wps">
          <w:drawing>
            <wp:anchor distT="0" distB="0" distL="114300" distR="114300" simplePos="0" relativeHeight="251663360" behindDoc="0" locked="0" layoutInCell="1" allowOverlap="1" wp14:anchorId="5493ABC9" wp14:editId="7F9DBC68">
              <wp:simplePos x="0" y="0"/>
              <wp:positionH relativeFrom="column">
                <wp:posOffset>0</wp:posOffset>
              </wp:positionH>
              <wp:positionV relativeFrom="paragraph">
                <wp:posOffset>347980</wp:posOffset>
              </wp:positionV>
              <wp:extent cx="2108200" cy="4324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08200" cy="432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04E395" w14:textId="5EB48E32" w:rsidR="00A7268F" w:rsidRPr="00D0642A" w:rsidRDefault="00A7268F" w:rsidP="005201F0">
                          <w:pPr>
                            <w:pStyle w:val="Footer"/>
                            <w:rPr>
                              <w:rStyle w:val="PageNumber"/>
                            </w:rPr>
                          </w:pPr>
                          <w:r w:rsidRPr="00D0642A">
                            <w:rPr>
                              <w:rStyle w:val="PageNumber"/>
                            </w:rPr>
                            <w:t xml:space="preserve">AHRQ Safety Program </w:t>
                          </w:r>
                          <w:r w:rsidR="00D0642A">
                            <w:rPr>
                              <w:rStyle w:val="PageNumber"/>
                            </w:rPr>
                            <w:t>f</w:t>
                          </w:r>
                          <w:r w:rsidRPr="00D0642A">
                            <w:rPr>
                              <w:rStyle w:val="PageNumber"/>
                            </w:rPr>
                            <w:t>or Surgery</w:t>
                          </w:r>
                          <w:r w:rsidR="00D0642A">
                            <w:rPr>
                              <w:rStyle w:val="PageNumber"/>
                            </w:rPr>
                            <w:t xml:space="preserve"> – Sustainability </w:t>
                          </w:r>
                        </w:p>
                        <w:p w14:paraId="5F9B8CC4" w14:textId="77777777" w:rsidR="00A7268F" w:rsidRPr="00241DF7" w:rsidRDefault="00A7268F" w:rsidP="005201F0">
                          <w:pPr>
                            <w:pStyle w:val="Footer"/>
                            <w:ind w:right="360"/>
                            <w:rPr>
                              <w:noProof/>
                              <w:color w:val="A6A6A6" w:themeColor="background1" w:themeShade="A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27" type="#_x0000_t202" style="position:absolute;margin-left:0;margin-top:27.4pt;width:166pt;height:34.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" filled="f" stroked="f">
              <v:textbox style="mso-fit-shape-to-text:t">
                <w:txbxContent>
                  <w:p w14:paraId="1D04E395" w14:textId="5EB48E32" w:rsidR="00A7268F" w:rsidRPr="00D0642A" w:rsidRDefault="00A7268F" w:rsidP="005201F0">
                    <w:pPr>
                      <w:pStyle w:val="Footer"/>
                      <w:rPr>
                        <w:rStyle w:val="PageNumber"/>
                      </w:rPr>
                    </w:pPr>
                    <w:r w:rsidRPr="00D0642A">
                      <w:rPr>
                        <w:rStyle w:val="PageNumber"/>
                      </w:rPr>
                      <w:t xml:space="preserve">AHRQ Safety Program </w:t>
                    </w:r>
                    <w:r w:rsidR="00D0642A">
                      <w:rPr>
                        <w:rStyle w:val="PageNumber"/>
                      </w:rPr>
                      <w:t>f</w:t>
                    </w:r>
                    <w:r w:rsidRPr="00D0642A">
                      <w:rPr>
                        <w:rStyle w:val="PageNumber"/>
                      </w:rPr>
                      <w:t>or Surgery</w:t>
                    </w:r>
                    <w:r w:rsidR="00D0642A">
                      <w:rPr>
                        <w:rStyle w:val="PageNumber"/>
                      </w:rPr>
                      <w:t xml:space="preserve"> – Sustainability </w:t>
                    </w:r>
                  </w:p>
                  <w:p w14:paraId="5F9B8CC4" w14:textId="77777777" w:rsidR="00A7268F" w:rsidRPr="00241DF7" w:rsidRDefault="00A7268F" w:rsidP="005201F0">
                    <w:pPr>
                      <w:pStyle w:val="Footer"/>
                      <w:ind w:right="360"/>
                      <w:rPr>
                        <w:noProof/>
                        <w:color w:val="A6A6A6" w:themeColor="background1" w:themeShade="A6"/>
                      </w:rPr>
                    </w:pP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766EC" w14:textId="77777777" w:rsidR="00A7268F" w:rsidRDefault="00A7268F" w:rsidP="009F5A80">
      <w:pPr>
        <w:spacing w:after="0" w:line="240" w:lineRule="auto"/>
      </w:pPr>
      <w:r>
        <w:separator/>
      </w:r>
    </w:p>
    <w:p w14:paraId="507A5764" w14:textId="77777777" w:rsidR="00A7268F" w:rsidRDefault="00A7268F"/>
  </w:footnote>
  <w:footnote w:type="continuationSeparator" w:id="0">
    <w:p w14:paraId="2EC26497" w14:textId="77777777" w:rsidR="00A7268F" w:rsidRDefault="00A7268F" w:rsidP="009F5A80">
      <w:pPr>
        <w:spacing w:after="0" w:line="240" w:lineRule="auto"/>
      </w:pPr>
      <w:r>
        <w:continuationSeparator/>
      </w:r>
    </w:p>
    <w:p w14:paraId="019344F3" w14:textId="77777777" w:rsidR="00A7268F" w:rsidRDefault="00A726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A099" w14:textId="2F2CA43E" w:rsidR="00A7268F" w:rsidRDefault="00A7268F" w:rsidP="00D0642A">
    <w:pPr>
      <w:pStyle w:val="Header"/>
      <w:ind w:left="720"/>
      <w:jc w:val="center"/>
      <w:rPr>
        <w:rFonts w:ascii="Arial" w:hAnsi="Arial" w:cs="Arial"/>
        <w:b/>
        <w:color w:val="FFFFFF"/>
        <w:sz w:val="48"/>
        <w:szCs w:val="48"/>
      </w:rPr>
    </w:pPr>
    <w:r>
      <w:rPr>
        <w:noProof/>
      </w:rPr>
      <w:drawing>
        <wp:anchor distT="0" distB="0" distL="114300" distR="114300" simplePos="0" relativeHeight="251657216" behindDoc="1" locked="0" layoutInCell="1" allowOverlap="1" wp14:anchorId="76F5BC18" wp14:editId="4C3DD004">
          <wp:simplePos x="0" y="0"/>
          <wp:positionH relativeFrom="column">
            <wp:posOffset>-923925</wp:posOffset>
          </wp:positionH>
          <wp:positionV relativeFrom="paragraph">
            <wp:posOffset>-781050</wp:posOffset>
          </wp:positionV>
          <wp:extent cx="7772400" cy="20561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FFFF"/>
        <w:sz w:val="48"/>
        <w:szCs w:val="48"/>
      </w:rPr>
      <w:t xml:space="preserve">AHRQ </w:t>
    </w:r>
    <w:r w:rsidR="00A87CEB">
      <w:rPr>
        <w:rFonts w:ascii="Arial" w:hAnsi="Arial" w:cs="Arial"/>
        <w:b/>
        <w:color w:val="FFFFFF"/>
        <w:sz w:val="48"/>
        <w:szCs w:val="48"/>
      </w:rPr>
      <w:t>Safety Program f</w:t>
    </w:r>
    <w:r w:rsidRPr="004A5B15">
      <w:rPr>
        <w:rFonts w:ascii="Arial" w:hAnsi="Arial" w:cs="Arial"/>
        <w:b/>
        <w:color w:val="FFFFFF"/>
        <w:sz w:val="48"/>
        <w:szCs w:val="48"/>
      </w:rPr>
      <w:t>or</w:t>
    </w:r>
    <w:r>
      <w:rPr>
        <w:rFonts w:ascii="Arial" w:hAnsi="Arial" w:cs="Arial"/>
        <w:b/>
        <w:color w:val="FFFFFF"/>
        <w:sz w:val="48"/>
        <w:szCs w:val="48"/>
      </w:rPr>
      <w:t xml:space="preserve"> Surgery</w:t>
    </w:r>
  </w:p>
  <w:p w14:paraId="74F085B9" w14:textId="648C9C51" w:rsidR="00D0642A" w:rsidRPr="00D0642A" w:rsidRDefault="00D0642A" w:rsidP="00D0642A">
    <w:pPr>
      <w:pStyle w:val="Header"/>
      <w:ind w:left="720"/>
      <w:jc w:val="center"/>
      <w:rPr>
        <w:rFonts w:ascii="Arial" w:hAnsi="Arial" w:cs="Arial"/>
        <w:color w:val="FFFFFF"/>
        <w:sz w:val="40"/>
        <w:szCs w:val="40"/>
      </w:rPr>
    </w:pPr>
    <w:r>
      <w:rPr>
        <w:rFonts w:ascii="Arial" w:hAnsi="Arial" w:cs="Arial"/>
        <w:color w:val="FFFFFF"/>
        <w:sz w:val="40"/>
        <w:szCs w:val="40"/>
      </w:rPr>
      <w:t>Sustainability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3C09" w14:textId="77777777" w:rsidR="00A7268F" w:rsidRPr="004C23FB" w:rsidRDefault="00A7268F" w:rsidP="009F5A80">
    <w:pPr>
      <w:pStyle w:val="Header"/>
    </w:pPr>
  </w:p>
  <w:p w14:paraId="4C086DDB" w14:textId="77777777" w:rsidR="00A7268F" w:rsidRDefault="00A726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35997"/>
    <w:multiLevelType w:val="hybridMultilevel"/>
    <w:tmpl w:val="9C84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46D03"/>
    <w:multiLevelType w:val="hybridMultilevel"/>
    <w:tmpl w:val="BB6E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E9755F"/>
    <w:multiLevelType w:val="hybridMultilevel"/>
    <w:tmpl w:val="0F045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FFC2D93"/>
    <w:multiLevelType w:val="hybridMultilevel"/>
    <w:tmpl w:val="59C2C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2B4182E"/>
    <w:multiLevelType w:val="hybridMultilevel"/>
    <w:tmpl w:val="BFEC4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450426D"/>
    <w:multiLevelType w:val="hybridMultilevel"/>
    <w:tmpl w:val="07B2A4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5833C7A"/>
    <w:multiLevelType w:val="hybridMultilevel"/>
    <w:tmpl w:val="AE44F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75F2F7B"/>
    <w:multiLevelType w:val="hybridMultilevel"/>
    <w:tmpl w:val="A1049E20"/>
    <w:lvl w:ilvl="0" w:tplc="B91C09D2">
      <w:start w:val="1"/>
      <w:numFmt w:val="decimal"/>
      <w:lvlText w:val="%1."/>
      <w:lvlJc w:val="left"/>
      <w:pPr>
        <w:tabs>
          <w:tab w:val="num" w:pos="360"/>
        </w:tabs>
        <w:ind w:left="360" w:hanging="360"/>
      </w:pPr>
    </w:lvl>
    <w:lvl w:ilvl="1" w:tplc="34D07876">
      <w:start w:val="1"/>
      <w:numFmt w:val="decimal"/>
      <w:lvlText w:val="%2."/>
      <w:lvlJc w:val="left"/>
      <w:pPr>
        <w:tabs>
          <w:tab w:val="num" w:pos="1080"/>
        </w:tabs>
        <w:ind w:left="1080" w:hanging="360"/>
      </w:pPr>
    </w:lvl>
    <w:lvl w:ilvl="2" w:tplc="D2245A30" w:tentative="1">
      <w:start w:val="1"/>
      <w:numFmt w:val="decimal"/>
      <w:lvlText w:val="%3."/>
      <w:lvlJc w:val="left"/>
      <w:pPr>
        <w:tabs>
          <w:tab w:val="num" w:pos="1800"/>
        </w:tabs>
        <w:ind w:left="1800" w:hanging="360"/>
      </w:pPr>
    </w:lvl>
    <w:lvl w:ilvl="3" w:tplc="6A744542" w:tentative="1">
      <w:start w:val="1"/>
      <w:numFmt w:val="decimal"/>
      <w:lvlText w:val="%4."/>
      <w:lvlJc w:val="left"/>
      <w:pPr>
        <w:tabs>
          <w:tab w:val="num" w:pos="2520"/>
        </w:tabs>
        <w:ind w:left="2520" w:hanging="360"/>
      </w:pPr>
    </w:lvl>
    <w:lvl w:ilvl="4" w:tplc="82463FB4" w:tentative="1">
      <w:start w:val="1"/>
      <w:numFmt w:val="decimal"/>
      <w:lvlText w:val="%5."/>
      <w:lvlJc w:val="left"/>
      <w:pPr>
        <w:tabs>
          <w:tab w:val="num" w:pos="3240"/>
        </w:tabs>
        <w:ind w:left="3240" w:hanging="360"/>
      </w:pPr>
    </w:lvl>
    <w:lvl w:ilvl="5" w:tplc="29F03DC2" w:tentative="1">
      <w:start w:val="1"/>
      <w:numFmt w:val="decimal"/>
      <w:lvlText w:val="%6."/>
      <w:lvlJc w:val="left"/>
      <w:pPr>
        <w:tabs>
          <w:tab w:val="num" w:pos="3960"/>
        </w:tabs>
        <w:ind w:left="3960" w:hanging="360"/>
      </w:pPr>
    </w:lvl>
    <w:lvl w:ilvl="6" w:tplc="C1F8F932" w:tentative="1">
      <w:start w:val="1"/>
      <w:numFmt w:val="decimal"/>
      <w:lvlText w:val="%7."/>
      <w:lvlJc w:val="left"/>
      <w:pPr>
        <w:tabs>
          <w:tab w:val="num" w:pos="4680"/>
        </w:tabs>
        <w:ind w:left="4680" w:hanging="360"/>
      </w:pPr>
    </w:lvl>
    <w:lvl w:ilvl="7" w:tplc="85D47500" w:tentative="1">
      <w:start w:val="1"/>
      <w:numFmt w:val="decimal"/>
      <w:lvlText w:val="%8."/>
      <w:lvlJc w:val="left"/>
      <w:pPr>
        <w:tabs>
          <w:tab w:val="num" w:pos="5400"/>
        </w:tabs>
        <w:ind w:left="5400" w:hanging="360"/>
      </w:pPr>
    </w:lvl>
    <w:lvl w:ilvl="8" w:tplc="EECE0F5E" w:tentative="1">
      <w:start w:val="1"/>
      <w:numFmt w:val="decimal"/>
      <w:lvlText w:val="%9."/>
      <w:lvlJc w:val="left"/>
      <w:pPr>
        <w:tabs>
          <w:tab w:val="num" w:pos="6120"/>
        </w:tabs>
        <w:ind w:left="6120" w:hanging="360"/>
      </w:pPr>
    </w:lvl>
  </w:abstractNum>
  <w:abstractNum w:abstractNumId="8">
    <w:nsid w:val="2B116953"/>
    <w:multiLevelType w:val="hybridMultilevel"/>
    <w:tmpl w:val="BE2AFF16"/>
    <w:lvl w:ilvl="0" w:tplc="9824218C">
      <w:start w:val="1"/>
      <w:numFmt w:val="bullet"/>
      <w:lvlText w:val="•"/>
      <w:lvlJc w:val="left"/>
      <w:pPr>
        <w:tabs>
          <w:tab w:val="num" w:pos="360"/>
        </w:tabs>
        <w:ind w:left="360" w:hanging="360"/>
      </w:pPr>
      <w:rPr>
        <w:rFonts w:ascii="Arial" w:hAnsi="Arial" w:hint="default"/>
      </w:rPr>
    </w:lvl>
    <w:lvl w:ilvl="1" w:tplc="6EA41BA6">
      <w:numFmt w:val="bullet"/>
      <w:lvlText w:val="–"/>
      <w:lvlJc w:val="left"/>
      <w:pPr>
        <w:tabs>
          <w:tab w:val="num" w:pos="1080"/>
        </w:tabs>
        <w:ind w:left="1080" w:hanging="360"/>
      </w:pPr>
      <w:rPr>
        <w:rFonts w:ascii="Arial" w:hAnsi="Arial" w:hint="default"/>
      </w:rPr>
    </w:lvl>
    <w:lvl w:ilvl="2" w:tplc="F1329BD8" w:tentative="1">
      <w:start w:val="1"/>
      <w:numFmt w:val="bullet"/>
      <w:lvlText w:val="•"/>
      <w:lvlJc w:val="left"/>
      <w:pPr>
        <w:tabs>
          <w:tab w:val="num" w:pos="1800"/>
        </w:tabs>
        <w:ind w:left="1800" w:hanging="360"/>
      </w:pPr>
      <w:rPr>
        <w:rFonts w:ascii="Arial" w:hAnsi="Arial" w:hint="default"/>
      </w:rPr>
    </w:lvl>
    <w:lvl w:ilvl="3" w:tplc="2A6600D6" w:tentative="1">
      <w:start w:val="1"/>
      <w:numFmt w:val="bullet"/>
      <w:lvlText w:val="•"/>
      <w:lvlJc w:val="left"/>
      <w:pPr>
        <w:tabs>
          <w:tab w:val="num" w:pos="2520"/>
        </w:tabs>
        <w:ind w:left="2520" w:hanging="360"/>
      </w:pPr>
      <w:rPr>
        <w:rFonts w:ascii="Arial" w:hAnsi="Arial" w:hint="default"/>
      </w:rPr>
    </w:lvl>
    <w:lvl w:ilvl="4" w:tplc="85BCED86" w:tentative="1">
      <w:start w:val="1"/>
      <w:numFmt w:val="bullet"/>
      <w:lvlText w:val="•"/>
      <w:lvlJc w:val="left"/>
      <w:pPr>
        <w:tabs>
          <w:tab w:val="num" w:pos="3240"/>
        </w:tabs>
        <w:ind w:left="3240" w:hanging="360"/>
      </w:pPr>
      <w:rPr>
        <w:rFonts w:ascii="Arial" w:hAnsi="Arial" w:hint="default"/>
      </w:rPr>
    </w:lvl>
    <w:lvl w:ilvl="5" w:tplc="C166EA84" w:tentative="1">
      <w:start w:val="1"/>
      <w:numFmt w:val="bullet"/>
      <w:lvlText w:val="•"/>
      <w:lvlJc w:val="left"/>
      <w:pPr>
        <w:tabs>
          <w:tab w:val="num" w:pos="3960"/>
        </w:tabs>
        <w:ind w:left="3960" w:hanging="360"/>
      </w:pPr>
      <w:rPr>
        <w:rFonts w:ascii="Arial" w:hAnsi="Arial" w:hint="default"/>
      </w:rPr>
    </w:lvl>
    <w:lvl w:ilvl="6" w:tplc="563820AC" w:tentative="1">
      <w:start w:val="1"/>
      <w:numFmt w:val="bullet"/>
      <w:lvlText w:val="•"/>
      <w:lvlJc w:val="left"/>
      <w:pPr>
        <w:tabs>
          <w:tab w:val="num" w:pos="4680"/>
        </w:tabs>
        <w:ind w:left="4680" w:hanging="360"/>
      </w:pPr>
      <w:rPr>
        <w:rFonts w:ascii="Arial" w:hAnsi="Arial" w:hint="default"/>
      </w:rPr>
    </w:lvl>
    <w:lvl w:ilvl="7" w:tplc="CB7A9BE0" w:tentative="1">
      <w:start w:val="1"/>
      <w:numFmt w:val="bullet"/>
      <w:lvlText w:val="•"/>
      <w:lvlJc w:val="left"/>
      <w:pPr>
        <w:tabs>
          <w:tab w:val="num" w:pos="5400"/>
        </w:tabs>
        <w:ind w:left="5400" w:hanging="360"/>
      </w:pPr>
      <w:rPr>
        <w:rFonts w:ascii="Arial" w:hAnsi="Arial" w:hint="default"/>
      </w:rPr>
    </w:lvl>
    <w:lvl w:ilvl="8" w:tplc="71B464F0" w:tentative="1">
      <w:start w:val="1"/>
      <w:numFmt w:val="bullet"/>
      <w:lvlText w:val="•"/>
      <w:lvlJc w:val="left"/>
      <w:pPr>
        <w:tabs>
          <w:tab w:val="num" w:pos="6120"/>
        </w:tabs>
        <w:ind w:left="6120" w:hanging="360"/>
      </w:pPr>
      <w:rPr>
        <w:rFonts w:ascii="Arial" w:hAnsi="Arial" w:hint="default"/>
      </w:rPr>
    </w:lvl>
  </w:abstractNum>
  <w:abstractNum w:abstractNumId="9">
    <w:nsid w:val="32511771"/>
    <w:multiLevelType w:val="hybridMultilevel"/>
    <w:tmpl w:val="ECD09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2A109CF"/>
    <w:multiLevelType w:val="hybridMultilevel"/>
    <w:tmpl w:val="6F9415F4"/>
    <w:lvl w:ilvl="0" w:tplc="4C66388A">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9C5046"/>
    <w:multiLevelType w:val="hybridMultilevel"/>
    <w:tmpl w:val="9C16A2F2"/>
    <w:lvl w:ilvl="0" w:tplc="A5949D0E">
      <w:start w:val="1"/>
      <w:numFmt w:val="bullet"/>
      <w:lvlText w:val="•"/>
      <w:lvlJc w:val="left"/>
      <w:pPr>
        <w:tabs>
          <w:tab w:val="num" w:pos="360"/>
        </w:tabs>
        <w:ind w:left="360" w:hanging="360"/>
      </w:pPr>
      <w:rPr>
        <w:rFonts w:ascii="Arial" w:hAnsi="Arial" w:hint="default"/>
      </w:rPr>
    </w:lvl>
    <w:lvl w:ilvl="1" w:tplc="D2C2F510" w:tentative="1">
      <w:start w:val="1"/>
      <w:numFmt w:val="bullet"/>
      <w:lvlText w:val="•"/>
      <w:lvlJc w:val="left"/>
      <w:pPr>
        <w:tabs>
          <w:tab w:val="num" w:pos="1080"/>
        </w:tabs>
        <w:ind w:left="1080" w:hanging="360"/>
      </w:pPr>
      <w:rPr>
        <w:rFonts w:ascii="Arial" w:hAnsi="Arial" w:hint="default"/>
      </w:rPr>
    </w:lvl>
    <w:lvl w:ilvl="2" w:tplc="EA2651BC" w:tentative="1">
      <w:start w:val="1"/>
      <w:numFmt w:val="bullet"/>
      <w:lvlText w:val="•"/>
      <w:lvlJc w:val="left"/>
      <w:pPr>
        <w:tabs>
          <w:tab w:val="num" w:pos="1800"/>
        </w:tabs>
        <w:ind w:left="1800" w:hanging="360"/>
      </w:pPr>
      <w:rPr>
        <w:rFonts w:ascii="Arial" w:hAnsi="Arial" w:hint="default"/>
      </w:rPr>
    </w:lvl>
    <w:lvl w:ilvl="3" w:tplc="FC7CAD26" w:tentative="1">
      <w:start w:val="1"/>
      <w:numFmt w:val="bullet"/>
      <w:lvlText w:val="•"/>
      <w:lvlJc w:val="left"/>
      <w:pPr>
        <w:tabs>
          <w:tab w:val="num" w:pos="2520"/>
        </w:tabs>
        <w:ind w:left="2520" w:hanging="360"/>
      </w:pPr>
      <w:rPr>
        <w:rFonts w:ascii="Arial" w:hAnsi="Arial" w:hint="default"/>
      </w:rPr>
    </w:lvl>
    <w:lvl w:ilvl="4" w:tplc="30DA74DE" w:tentative="1">
      <w:start w:val="1"/>
      <w:numFmt w:val="bullet"/>
      <w:lvlText w:val="•"/>
      <w:lvlJc w:val="left"/>
      <w:pPr>
        <w:tabs>
          <w:tab w:val="num" w:pos="3240"/>
        </w:tabs>
        <w:ind w:left="3240" w:hanging="360"/>
      </w:pPr>
      <w:rPr>
        <w:rFonts w:ascii="Arial" w:hAnsi="Arial" w:hint="default"/>
      </w:rPr>
    </w:lvl>
    <w:lvl w:ilvl="5" w:tplc="ED706558" w:tentative="1">
      <w:start w:val="1"/>
      <w:numFmt w:val="bullet"/>
      <w:lvlText w:val="•"/>
      <w:lvlJc w:val="left"/>
      <w:pPr>
        <w:tabs>
          <w:tab w:val="num" w:pos="3960"/>
        </w:tabs>
        <w:ind w:left="3960" w:hanging="360"/>
      </w:pPr>
      <w:rPr>
        <w:rFonts w:ascii="Arial" w:hAnsi="Arial" w:hint="default"/>
      </w:rPr>
    </w:lvl>
    <w:lvl w:ilvl="6" w:tplc="81F620A0" w:tentative="1">
      <w:start w:val="1"/>
      <w:numFmt w:val="bullet"/>
      <w:lvlText w:val="•"/>
      <w:lvlJc w:val="left"/>
      <w:pPr>
        <w:tabs>
          <w:tab w:val="num" w:pos="4680"/>
        </w:tabs>
        <w:ind w:left="4680" w:hanging="360"/>
      </w:pPr>
      <w:rPr>
        <w:rFonts w:ascii="Arial" w:hAnsi="Arial" w:hint="default"/>
      </w:rPr>
    </w:lvl>
    <w:lvl w:ilvl="7" w:tplc="19FEAB68" w:tentative="1">
      <w:start w:val="1"/>
      <w:numFmt w:val="bullet"/>
      <w:lvlText w:val="•"/>
      <w:lvlJc w:val="left"/>
      <w:pPr>
        <w:tabs>
          <w:tab w:val="num" w:pos="5400"/>
        </w:tabs>
        <w:ind w:left="5400" w:hanging="360"/>
      </w:pPr>
      <w:rPr>
        <w:rFonts w:ascii="Arial" w:hAnsi="Arial" w:hint="default"/>
      </w:rPr>
    </w:lvl>
    <w:lvl w:ilvl="8" w:tplc="48122750" w:tentative="1">
      <w:start w:val="1"/>
      <w:numFmt w:val="bullet"/>
      <w:lvlText w:val="•"/>
      <w:lvlJc w:val="left"/>
      <w:pPr>
        <w:tabs>
          <w:tab w:val="num" w:pos="6120"/>
        </w:tabs>
        <w:ind w:left="6120" w:hanging="360"/>
      </w:pPr>
      <w:rPr>
        <w:rFonts w:ascii="Arial" w:hAnsi="Arial" w:hint="default"/>
      </w:rPr>
    </w:lvl>
  </w:abstractNum>
  <w:abstractNum w:abstractNumId="12">
    <w:nsid w:val="3BDF1697"/>
    <w:multiLevelType w:val="hybridMultilevel"/>
    <w:tmpl w:val="933E2F96"/>
    <w:lvl w:ilvl="0" w:tplc="D228D644">
      <w:start w:val="1"/>
      <w:numFmt w:val="bullet"/>
      <w:lvlText w:val="•"/>
      <w:lvlJc w:val="left"/>
      <w:pPr>
        <w:tabs>
          <w:tab w:val="num" w:pos="360"/>
        </w:tabs>
        <w:ind w:left="360" w:hanging="360"/>
      </w:pPr>
      <w:rPr>
        <w:rFonts w:ascii="Arial" w:hAnsi="Arial" w:hint="default"/>
      </w:rPr>
    </w:lvl>
    <w:lvl w:ilvl="1" w:tplc="7260598A">
      <w:numFmt w:val="bullet"/>
      <w:lvlText w:val="–"/>
      <w:lvlJc w:val="left"/>
      <w:pPr>
        <w:tabs>
          <w:tab w:val="num" w:pos="1080"/>
        </w:tabs>
        <w:ind w:left="1080" w:hanging="360"/>
      </w:pPr>
      <w:rPr>
        <w:rFonts w:ascii="Arial" w:hAnsi="Arial" w:hint="default"/>
      </w:rPr>
    </w:lvl>
    <w:lvl w:ilvl="2" w:tplc="69CC3956" w:tentative="1">
      <w:start w:val="1"/>
      <w:numFmt w:val="bullet"/>
      <w:lvlText w:val="•"/>
      <w:lvlJc w:val="left"/>
      <w:pPr>
        <w:tabs>
          <w:tab w:val="num" w:pos="1800"/>
        </w:tabs>
        <w:ind w:left="1800" w:hanging="360"/>
      </w:pPr>
      <w:rPr>
        <w:rFonts w:ascii="Arial" w:hAnsi="Arial" w:hint="default"/>
      </w:rPr>
    </w:lvl>
    <w:lvl w:ilvl="3" w:tplc="E0A244C0" w:tentative="1">
      <w:start w:val="1"/>
      <w:numFmt w:val="bullet"/>
      <w:lvlText w:val="•"/>
      <w:lvlJc w:val="left"/>
      <w:pPr>
        <w:tabs>
          <w:tab w:val="num" w:pos="2520"/>
        </w:tabs>
        <w:ind w:left="2520" w:hanging="360"/>
      </w:pPr>
      <w:rPr>
        <w:rFonts w:ascii="Arial" w:hAnsi="Arial" w:hint="default"/>
      </w:rPr>
    </w:lvl>
    <w:lvl w:ilvl="4" w:tplc="DDB61286" w:tentative="1">
      <w:start w:val="1"/>
      <w:numFmt w:val="bullet"/>
      <w:lvlText w:val="•"/>
      <w:lvlJc w:val="left"/>
      <w:pPr>
        <w:tabs>
          <w:tab w:val="num" w:pos="3240"/>
        </w:tabs>
        <w:ind w:left="3240" w:hanging="360"/>
      </w:pPr>
      <w:rPr>
        <w:rFonts w:ascii="Arial" w:hAnsi="Arial" w:hint="default"/>
      </w:rPr>
    </w:lvl>
    <w:lvl w:ilvl="5" w:tplc="10B8CC10" w:tentative="1">
      <w:start w:val="1"/>
      <w:numFmt w:val="bullet"/>
      <w:lvlText w:val="•"/>
      <w:lvlJc w:val="left"/>
      <w:pPr>
        <w:tabs>
          <w:tab w:val="num" w:pos="3960"/>
        </w:tabs>
        <w:ind w:left="3960" w:hanging="360"/>
      </w:pPr>
      <w:rPr>
        <w:rFonts w:ascii="Arial" w:hAnsi="Arial" w:hint="default"/>
      </w:rPr>
    </w:lvl>
    <w:lvl w:ilvl="6" w:tplc="34B8BF94" w:tentative="1">
      <w:start w:val="1"/>
      <w:numFmt w:val="bullet"/>
      <w:lvlText w:val="•"/>
      <w:lvlJc w:val="left"/>
      <w:pPr>
        <w:tabs>
          <w:tab w:val="num" w:pos="4680"/>
        </w:tabs>
        <w:ind w:left="4680" w:hanging="360"/>
      </w:pPr>
      <w:rPr>
        <w:rFonts w:ascii="Arial" w:hAnsi="Arial" w:hint="default"/>
      </w:rPr>
    </w:lvl>
    <w:lvl w:ilvl="7" w:tplc="20827592" w:tentative="1">
      <w:start w:val="1"/>
      <w:numFmt w:val="bullet"/>
      <w:lvlText w:val="•"/>
      <w:lvlJc w:val="left"/>
      <w:pPr>
        <w:tabs>
          <w:tab w:val="num" w:pos="5400"/>
        </w:tabs>
        <w:ind w:left="5400" w:hanging="360"/>
      </w:pPr>
      <w:rPr>
        <w:rFonts w:ascii="Arial" w:hAnsi="Arial" w:hint="default"/>
      </w:rPr>
    </w:lvl>
    <w:lvl w:ilvl="8" w:tplc="F648E2CC" w:tentative="1">
      <w:start w:val="1"/>
      <w:numFmt w:val="bullet"/>
      <w:lvlText w:val="•"/>
      <w:lvlJc w:val="left"/>
      <w:pPr>
        <w:tabs>
          <w:tab w:val="num" w:pos="6120"/>
        </w:tabs>
        <w:ind w:left="6120" w:hanging="360"/>
      </w:pPr>
      <w:rPr>
        <w:rFonts w:ascii="Arial" w:hAnsi="Arial" w:hint="default"/>
      </w:rPr>
    </w:lvl>
  </w:abstractNum>
  <w:abstractNum w:abstractNumId="13">
    <w:nsid w:val="3E8656E0"/>
    <w:multiLevelType w:val="hybridMultilevel"/>
    <w:tmpl w:val="1A9E6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27B3420"/>
    <w:multiLevelType w:val="hybridMultilevel"/>
    <w:tmpl w:val="FF82BB7E"/>
    <w:lvl w:ilvl="0" w:tplc="47865A1C">
      <w:start w:val="1"/>
      <w:numFmt w:val="bullet"/>
      <w:lvlText w:val="•"/>
      <w:lvlJc w:val="left"/>
      <w:pPr>
        <w:tabs>
          <w:tab w:val="num" w:pos="360"/>
        </w:tabs>
        <w:ind w:left="360" w:hanging="360"/>
      </w:pPr>
      <w:rPr>
        <w:rFonts w:ascii="Arial" w:hAnsi="Arial" w:hint="default"/>
      </w:rPr>
    </w:lvl>
    <w:lvl w:ilvl="1" w:tplc="3DE866FC">
      <w:numFmt w:val="bullet"/>
      <w:lvlText w:val="–"/>
      <w:lvlJc w:val="left"/>
      <w:pPr>
        <w:tabs>
          <w:tab w:val="num" w:pos="1080"/>
        </w:tabs>
        <w:ind w:left="1080" w:hanging="360"/>
      </w:pPr>
      <w:rPr>
        <w:rFonts w:ascii="Arial" w:hAnsi="Arial" w:hint="default"/>
      </w:rPr>
    </w:lvl>
    <w:lvl w:ilvl="2" w:tplc="33F24A30" w:tentative="1">
      <w:start w:val="1"/>
      <w:numFmt w:val="bullet"/>
      <w:lvlText w:val="•"/>
      <w:lvlJc w:val="left"/>
      <w:pPr>
        <w:tabs>
          <w:tab w:val="num" w:pos="1800"/>
        </w:tabs>
        <w:ind w:left="1800" w:hanging="360"/>
      </w:pPr>
      <w:rPr>
        <w:rFonts w:ascii="Arial" w:hAnsi="Arial" w:hint="default"/>
      </w:rPr>
    </w:lvl>
    <w:lvl w:ilvl="3" w:tplc="9BE07392" w:tentative="1">
      <w:start w:val="1"/>
      <w:numFmt w:val="bullet"/>
      <w:lvlText w:val="•"/>
      <w:lvlJc w:val="left"/>
      <w:pPr>
        <w:tabs>
          <w:tab w:val="num" w:pos="2520"/>
        </w:tabs>
        <w:ind w:left="2520" w:hanging="360"/>
      </w:pPr>
      <w:rPr>
        <w:rFonts w:ascii="Arial" w:hAnsi="Arial" w:hint="default"/>
      </w:rPr>
    </w:lvl>
    <w:lvl w:ilvl="4" w:tplc="04CEBB66" w:tentative="1">
      <w:start w:val="1"/>
      <w:numFmt w:val="bullet"/>
      <w:lvlText w:val="•"/>
      <w:lvlJc w:val="left"/>
      <w:pPr>
        <w:tabs>
          <w:tab w:val="num" w:pos="3240"/>
        </w:tabs>
        <w:ind w:left="3240" w:hanging="360"/>
      </w:pPr>
      <w:rPr>
        <w:rFonts w:ascii="Arial" w:hAnsi="Arial" w:hint="default"/>
      </w:rPr>
    </w:lvl>
    <w:lvl w:ilvl="5" w:tplc="E348E29A" w:tentative="1">
      <w:start w:val="1"/>
      <w:numFmt w:val="bullet"/>
      <w:lvlText w:val="•"/>
      <w:lvlJc w:val="left"/>
      <w:pPr>
        <w:tabs>
          <w:tab w:val="num" w:pos="3960"/>
        </w:tabs>
        <w:ind w:left="3960" w:hanging="360"/>
      </w:pPr>
      <w:rPr>
        <w:rFonts w:ascii="Arial" w:hAnsi="Arial" w:hint="default"/>
      </w:rPr>
    </w:lvl>
    <w:lvl w:ilvl="6" w:tplc="AA54D050" w:tentative="1">
      <w:start w:val="1"/>
      <w:numFmt w:val="bullet"/>
      <w:lvlText w:val="•"/>
      <w:lvlJc w:val="left"/>
      <w:pPr>
        <w:tabs>
          <w:tab w:val="num" w:pos="4680"/>
        </w:tabs>
        <w:ind w:left="4680" w:hanging="360"/>
      </w:pPr>
      <w:rPr>
        <w:rFonts w:ascii="Arial" w:hAnsi="Arial" w:hint="default"/>
      </w:rPr>
    </w:lvl>
    <w:lvl w:ilvl="7" w:tplc="3C7A964E" w:tentative="1">
      <w:start w:val="1"/>
      <w:numFmt w:val="bullet"/>
      <w:lvlText w:val="•"/>
      <w:lvlJc w:val="left"/>
      <w:pPr>
        <w:tabs>
          <w:tab w:val="num" w:pos="5400"/>
        </w:tabs>
        <w:ind w:left="5400" w:hanging="360"/>
      </w:pPr>
      <w:rPr>
        <w:rFonts w:ascii="Arial" w:hAnsi="Arial" w:hint="default"/>
      </w:rPr>
    </w:lvl>
    <w:lvl w:ilvl="8" w:tplc="C64866A4" w:tentative="1">
      <w:start w:val="1"/>
      <w:numFmt w:val="bullet"/>
      <w:lvlText w:val="•"/>
      <w:lvlJc w:val="left"/>
      <w:pPr>
        <w:tabs>
          <w:tab w:val="num" w:pos="6120"/>
        </w:tabs>
        <w:ind w:left="6120" w:hanging="360"/>
      </w:pPr>
      <w:rPr>
        <w:rFonts w:ascii="Arial" w:hAnsi="Arial" w:hint="default"/>
      </w:rPr>
    </w:lvl>
  </w:abstractNum>
  <w:abstractNum w:abstractNumId="15">
    <w:nsid w:val="429348D3"/>
    <w:multiLevelType w:val="hybridMultilevel"/>
    <w:tmpl w:val="246CB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8790425"/>
    <w:multiLevelType w:val="hybridMultilevel"/>
    <w:tmpl w:val="54FCC928"/>
    <w:lvl w:ilvl="0" w:tplc="7BCA8128">
      <w:start w:val="1"/>
      <w:numFmt w:val="bullet"/>
      <w:lvlText w:val="•"/>
      <w:lvlJc w:val="left"/>
      <w:pPr>
        <w:tabs>
          <w:tab w:val="num" w:pos="360"/>
        </w:tabs>
        <w:ind w:left="360" w:hanging="360"/>
      </w:pPr>
      <w:rPr>
        <w:rFonts w:ascii="Arial" w:hAnsi="Arial" w:hint="default"/>
      </w:rPr>
    </w:lvl>
    <w:lvl w:ilvl="1" w:tplc="761C78F2" w:tentative="1">
      <w:start w:val="1"/>
      <w:numFmt w:val="bullet"/>
      <w:lvlText w:val="•"/>
      <w:lvlJc w:val="left"/>
      <w:pPr>
        <w:tabs>
          <w:tab w:val="num" w:pos="1080"/>
        </w:tabs>
        <w:ind w:left="1080" w:hanging="360"/>
      </w:pPr>
      <w:rPr>
        <w:rFonts w:ascii="Arial" w:hAnsi="Arial" w:hint="default"/>
      </w:rPr>
    </w:lvl>
    <w:lvl w:ilvl="2" w:tplc="3DE87574" w:tentative="1">
      <w:start w:val="1"/>
      <w:numFmt w:val="bullet"/>
      <w:lvlText w:val="•"/>
      <w:lvlJc w:val="left"/>
      <w:pPr>
        <w:tabs>
          <w:tab w:val="num" w:pos="1800"/>
        </w:tabs>
        <w:ind w:left="1800" w:hanging="360"/>
      </w:pPr>
      <w:rPr>
        <w:rFonts w:ascii="Arial" w:hAnsi="Arial" w:hint="default"/>
      </w:rPr>
    </w:lvl>
    <w:lvl w:ilvl="3" w:tplc="65F28F3E" w:tentative="1">
      <w:start w:val="1"/>
      <w:numFmt w:val="bullet"/>
      <w:lvlText w:val="•"/>
      <w:lvlJc w:val="left"/>
      <w:pPr>
        <w:tabs>
          <w:tab w:val="num" w:pos="2520"/>
        </w:tabs>
        <w:ind w:left="2520" w:hanging="360"/>
      </w:pPr>
      <w:rPr>
        <w:rFonts w:ascii="Arial" w:hAnsi="Arial" w:hint="default"/>
      </w:rPr>
    </w:lvl>
    <w:lvl w:ilvl="4" w:tplc="CCB276D6" w:tentative="1">
      <w:start w:val="1"/>
      <w:numFmt w:val="bullet"/>
      <w:lvlText w:val="•"/>
      <w:lvlJc w:val="left"/>
      <w:pPr>
        <w:tabs>
          <w:tab w:val="num" w:pos="3240"/>
        </w:tabs>
        <w:ind w:left="3240" w:hanging="360"/>
      </w:pPr>
      <w:rPr>
        <w:rFonts w:ascii="Arial" w:hAnsi="Arial" w:hint="default"/>
      </w:rPr>
    </w:lvl>
    <w:lvl w:ilvl="5" w:tplc="82FC8F5C" w:tentative="1">
      <w:start w:val="1"/>
      <w:numFmt w:val="bullet"/>
      <w:lvlText w:val="•"/>
      <w:lvlJc w:val="left"/>
      <w:pPr>
        <w:tabs>
          <w:tab w:val="num" w:pos="3960"/>
        </w:tabs>
        <w:ind w:left="3960" w:hanging="360"/>
      </w:pPr>
      <w:rPr>
        <w:rFonts w:ascii="Arial" w:hAnsi="Arial" w:hint="default"/>
      </w:rPr>
    </w:lvl>
    <w:lvl w:ilvl="6" w:tplc="5ABEB264" w:tentative="1">
      <w:start w:val="1"/>
      <w:numFmt w:val="bullet"/>
      <w:lvlText w:val="•"/>
      <w:lvlJc w:val="left"/>
      <w:pPr>
        <w:tabs>
          <w:tab w:val="num" w:pos="4680"/>
        </w:tabs>
        <w:ind w:left="4680" w:hanging="360"/>
      </w:pPr>
      <w:rPr>
        <w:rFonts w:ascii="Arial" w:hAnsi="Arial" w:hint="default"/>
      </w:rPr>
    </w:lvl>
    <w:lvl w:ilvl="7" w:tplc="201C1E4C" w:tentative="1">
      <w:start w:val="1"/>
      <w:numFmt w:val="bullet"/>
      <w:lvlText w:val="•"/>
      <w:lvlJc w:val="left"/>
      <w:pPr>
        <w:tabs>
          <w:tab w:val="num" w:pos="5400"/>
        </w:tabs>
        <w:ind w:left="5400" w:hanging="360"/>
      </w:pPr>
      <w:rPr>
        <w:rFonts w:ascii="Arial" w:hAnsi="Arial" w:hint="default"/>
      </w:rPr>
    </w:lvl>
    <w:lvl w:ilvl="8" w:tplc="A1D85F5E" w:tentative="1">
      <w:start w:val="1"/>
      <w:numFmt w:val="bullet"/>
      <w:lvlText w:val="•"/>
      <w:lvlJc w:val="left"/>
      <w:pPr>
        <w:tabs>
          <w:tab w:val="num" w:pos="6120"/>
        </w:tabs>
        <w:ind w:left="6120" w:hanging="360"/>
      </w:pPr>
      <w:rPr>
        <w:rFonts w:ascii="Arial" w:hAnsi="Arial" w:hint="default"/>
      </w:rPr>
    </w:lvl>
  </w:abstractNum>
  <w:abstractNum w:abstractNumId="17">
    <w:nsid w:val="4C9A71FF"/>
    <w:multiLevelType w:val="hybridMultilevel"/>
    <w:tmpl w:val="3BD82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DB72506"/>
    <w:multiLevelType w:val="hybridMultilevel"/>
    <w:tmpl w:val="2130779A"/>
    <w:lvl w:ilvl="0" w:tplc="C9E296B0">
      <w:start w:val="1"/>
      <w:numFmt w:val="decimal"/>
      <w:lvlText w:val="%1."/>
      <w:lvlJc w:val="left"/>
      <w:pPr>
        <w:tabs>
          <w:tab w:val="num" w:pos="360"/>
        </w:tabs>
        <w:ind w:left="360" w:hanging="360"/>
      </w:pPr>
    </w:lvl>
    <w:lvl w:ilvl="1" w:tplc="4774C4A0" w:tentative="1">
      <w:start w:val="1"/>
      <w:numFmt w:val="decimal"/>
      <w:lvlText w:val="%2."/>
      <w:lvlJc w:val="left"/>
      <w:pPr>
        <w:tabs>
          <w:tab w:val="num" w:pos="1080"/>
        </w:tabs>
        <w:ind w:left="1080" w:hanging="360"/>
      </w:pPr>
    </w:lvl>
    <w:lvl w:ilvl="2" w:tplc="B2A018F2" w:tentative="1">
      <w:start w:val="1"/>
      <w:numFmt w:val="decimal"/>
      <w:lvlText w:val="%3."/>
      <w:lvlJc w:val="left"/>
      <w:pPr>
        <w:tabs>
          <w:tab w:val="num" w:pos="1800"/>
        </w:tabs>
        <w:ind w:left="1800" w:hanging="360"/>
      </w:pPr>
    </w:lvl>
    <w:lvl w:ilvl="3" w:tplc="7BF60834" w:tentative="1">
      <w:start w:val="1"/>
      <w:numFmt w:val="decimal"/>
      <w:lvlText w:val="%4."/>
      <w:lvlJc w:val="left"/>
      <w:pPr>
        <w:tabs>
          <w:tab w:val="num" w:pos="2520"/>
        </w:tabs>
        <w:ind w:left="2520" w:hanging="360"/>
      </w:pPr>
    </w:lvl>
    <w:lvl w:ilvl="4" w:tplc="05A4D2FE" w:tentative="1">
      <w:start w:val="1"/>
      <w:numFmt w:val="decimal"/>
      <w:lvlText w:val="%5."/>
      <w:lvlJc w:val="left"/>
      <w:pPr>
        <w:tabs>
          <w:tab w:val="num" w:pos="3240"/>
        </w:tabs>
        <w:ind w:left="3240" w:hanging="360"/>
      </w:pPr>
    </w:lvl>
    <w:lvl w:ilvl="5" w:tplc="1656341E" w:tentative="1">
      <w:start w:val="1"/>
      <w:numFmt w:val="decimal"/>
      <w:lvlText w:val="%6."/>
      <w:lvlJc w:val="left"/>
      <w:pPr>
        <w:tabs>
          <w:tab w:val="num" w:pos="3960"/>
        </w:tabs>
        <w:ind w:left="3960" w:hanging="360"/>
      </w:pPr>
    </w:lvl>
    <w:lvl w:ilvl="6" w:tplc="D5803B70" w:tentative="1">
      <w:start w:val="1"/>
      <w:numFmt w:val="decimal"/>
      <w:lvlText w:val="%7."/>
      <w:lvlJc w:val="left"/>
      <w:pPr>
        <w:tabs>
          <w:tab w:val="num" w:pos="4680"/>
        </w:tabs>
        <w:ind w:left="4680" w:hanging="360"/>
      </w:pPr>
    </w:lvl>
    <w:lvl w:ilvl="7" w:tplc="C280499A" w:tentative="1">
      <w:start w:val="1"/>
      <w:numFmt w:val="decimal"/>
      <w:lvlText w:val="%8."/>
      <w:lvlJc w:val="left"/>
      <w:pPr>
        <w:tabs>
          <w:tab w:val="num" w:pos="5400"/>
        </w:tabs>
        <w:ind w:left="5400" w:hanging="360"/>
      </w:pPr>
    </w:lvl>
    <w:lvl w:ilvl="8" w:tplc="2E10948A" w:tentative="1">
      <w:start w:val="1"/>
      <w:numFmt w:val="decimal"/>
      <w:lvlText w:val="%9."/>
      <w:lvlJc w:val="left"/>
      <w:pPr>
        <w:tabs>
          <w:tab w:val="num" w:pos="6120"/>
        </w:tabs>
        <w:ind w:left="6120" w:hanging="360"/>
      </w:pPr>
    </w:lvl>
  </w:abstractNum>
  <w:abstractNum w:abstractNumId="19">
    <w:nsid w:val="522E6D8B"/>
    <w:multiLevelType w:val="hybridMultilevel"/>
    <w:tmpl w:val="98B62312"/>
    <w:lvl w:ilvl="0" w:tplc="AE5EFF98">
      <w:start w:val="1"/>
      <w:numFmt w:val="bullet"/>
      <w:lvlText w:val="•"/>
      <w:lvlJc w:val="left"/>
      <w:pPr>
        <w:tabs>
          <w:tab w:val="num" w:pos="720"/>
        </w:tabs>
        <w:ind w:left="720" w:hanging="360"/>
      </w:pPr>
      <w:rPr>
        <w:rFonts w:ascii="Arial" w:hAnsi="Arial" w:hint="default"/>
      </w:rPr>
    </w:lvl>
    <w:lvl w:ilvl="1" w:tplc="0D06FF5E" w:tentative="1">
      <w:start w:val="1"/>
      <w:numFmt w:val="bullet"/>
      <w:lvlText w:val="•"/>
      <w:lvlJc w:val="left"/>
      <w:pPr>
        <w:tabs>
          <w:tab w:val="num" w:pos="1440"/>
        </w:tabs>
        <w:ind w:left="1440" w:hanging="360"/>
      </w:pPr>
      <w:rPr>
        <w:rFonts w:ascii="Arial" w:hAnsi="Arial" w:hint="default"/>
      </w:rPr>
    </w:lvl>
    <w:lvl w:ilvl="2" w:tplc="3F34274E" w:tentative="1">
      <w:start w:val="1"/>
      <w:numFmt w:val="bullet"/>
      <w:lvlText w:val="•"/>
      <w:lvlJc w:val="left"/>
      <w:pPr>
        <w:tabs>
          <w:tab w:val="num" w:pos="2160"/>
        </w:tabs>
        <w:ind w:left="2160" w:hanging="360"/>
      </w:pPr>
      <w:rPr>
        <w:rFonts w:ascii="Arial" w:hAnsi="Arial" w:hint="default"/>
      </w:rPr>
    </w:lvl>
    <w:lvl w:ilvl="3" w:tplc="5592172C" w:tentative="1">
      <w:start w:val="1"/>
      <w:numFmt w:val="bullet"/>
      <w:lvlText w:val="•"/>
      <w:lvlJc w:val="left"/>
      <w:pPr>
        <w:tabs>
          <w:tab w:val="num" w:pos="2880"/>
        </w:tabs>
        <w:ind w:left="2880" w:hanging="360"/>
      </w:pPr>
      <w:rPr>
        <w:rFonts w:ascii="Arial" w:hAnsi="Arial" w:hint="default"/>
      </w:rPr>
    </w:lvl>
    <w:lvl w:ilvl="4" w:tplc="59C43FCA" w:tentative="1">
      <w:start w:val="1"/>
      <w:numFmt w:val="bullet"/>
      <w:lvlText w:val="•"/>
      <w:lvlJc w:val="left"/>
      <w:pPr>
        <w:tabs>
          <w:tab w:val="num" w:pos="3600"/>
        </w:tabs>
        <w:ind w:left="3600" w:hanging="360"/>
      </w:pPr>
      <w:rPr>
        <w:rFonts w:ascii="Arial" w:hAnsi="Arial" w:hint="default"/>
      </w:rPr>
    </w:lvl>
    <w:lvl w:ilvl="5" w:tplc="A29A8326" w:tentative="1">
      <w:start w:val="1"/>
      <w:numFmt w:val="bullet"/>
      <w:lvlText w:val="•"/>
      <w:lvlJc w:val="left"/>
      <w:pPr>
        <w:tabs>
          <w:tab w:val="num" w:pos="4320"/>
        </w:tabs>
        <w:ind w:left="4320" w:hanging="360"/>
      </w:pPr>
      <w:rPr>
        <w:rFonts w:ascii="Arial" w:hAnsi="Arial" w:hint="default"/>
      </w:rPr>
    </w:lvl>
    <w:lvl w:ilvl="6" w:tplc="D6C49428" w:tentative="1">
      <w:start w:val="1"/>
      <w:numFmt w:val="bullet"/>
      <w:lvlText w:val="•"/>
      <w:lvlJc w:val="left"/>
      <w:pPr>
        <w:tabs>
          <w:tab w:val="num" w:pos="5040"/>
        </w:tabs>
        <w:ind w:left="5040" w:hanging="360"/>
      </w:pPr>
      <w:rPr>
        <w:rFonts w:ascii="Arial" w:hAnsi="Arial" w:hint="default"/>
      </w:rPr>
    </w:lvl>
    <w:lvl w:ilvl="7" w:tplc="443E7B98" w:tentative="1">
      <w:start w:val="1"/>
      <w:numFmt w:val="bullet"/>
      <w:lvlText w:val="•"/>
      <w:lvlJc w:val="left"/>
      <w:pPr>
        <w:tabs>
          <w:tab w:val="num" w:pos="5760"/>
        </w:tabs>
        <w:ind w:left="5760" w:hanging="360"/>
      </w:pPr>
      <w:rPr>
        <w:rFonts w:ascii="Arial" w:hAnsi="Arial" w:hint="default"/>
      </w:rPr>
    </w:lvl>
    <w:lvl w:ilvl="8" w:tplc="EC44B154" w:tentative="1">
      <w:start w:val="1"/>
      <w:numFmt w:val="bullet"/>
      <w:lvlText w:val="•"/>
      <w:lvlJc w:val="left"/>
      <w:pPr>
        <w:tabs>
          <w:tab w:val="num" w:pos="6480"/>
        </w:tabs>
        <w:ind w:left="6480" w:hanging="360"/>
      </w:pPr>
      <w:rPr>
        <w:rFonts w:ascii="Arial" w:hAnsi="Arial" w:hint="default"/>
      </w:rPr>
    </w:lvl>
  </w:abstractNum>
  <w:abstractNum w:abstractNumId="20">
    <w:nsid w:val="59D6281C"/>
    <w:multiLevelType w:val="hybridMultilevel"/>
    <w:tmpl w:val="F81C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087FE3"/>
    <w:multiLevelType w:val="hybridMultilevel"/>
    <w:tmpl w:val="ED5460A8"/>
    <w:lvl w:ilvl="0" w:tplc="645C8692">
      <w:start w:val="1"/>
      <w:numFmt w:val="bullet"/>
      <w:lvlText w:val="•"/>
      <w:lvlJc w:val="left"/>
      <w:pPr>
        <w:tabs>
          <w:tab w:val="num" w:pos="360"/>
        </w:tabs>
        <w:ind w:left="360" w:hanging="360"/>
      </w:pPr>
      <w:rPr>
        <w:rFonts w:ascii="Arial" w:hAnsi="Arial" w:hint="default"/>
      </w:rPr>
    </w:lvl>
    <w:lvl w:ilvl="1" w:tplc="0302A89C">
      <w:numFmt w:val="bullet"/>
      <w:lvlText w:val="–"/>
      <w:lvlJc w:val="left"/>
      <w:pPr>
        <w:tabs>
          <w:tab w:val="num" w:pos="1080"/>
        </w:tabs>
        <w:ind w:left="1080" w:hanging="360"/>
      </w:pPr>
      <w:rPr>
        <w:rFonts w:ascii="Arial" w:hAnsi="Arial" w:hint="default"/>
      </w:rPr>
    </w:lvl>
    <w:lvl w:ilvl="2" w:tplc="E1C6E3E0" w:tentative="1">
      <w:start w:val="1"/>
      <w:numFmt w:val="bullet"/>
      <w:lvlText w:val="•"/>
      <w:lvlJc w:val="left"/>
      <w:pPr>
        <w:tabs>
          <w:tab w:val="num" w:pos="1800"/>
        </w:tabs>
        <w:ind w:left="1800" w:hanging="360"/>
      </w:pPr>
      <w:rPr>
        <w:rFonts w:ascii="Arial" w:hAnsi="Arial" w:hint="default"/>
      </w:rPr>
    </w:lvl>
    <w:lvl w:ilvl="3" w:tplc="AF7A8C32" w:tentative="1">
      <w:start w:val="1"/>
      <w:numFmt w:val="bullet"/>
      <w:lvlText w:val="•"/>
      <w:lvlJc w:val="left"/>
      <w:pPr>
        <w:tabs>
          <w:tab w:val="num" w:pos="2520"/>
        </w:tabs>
        <w:ind w:left="2520" w:hanging="360"/>
      </w:pPr>
      <w:rPr>
        <w:rFonts w:ascii="Arial" w:hAnsi="Arial" w:hint="default"/>
      </w:rPr>
    </w:lvl>
    <w:lvl w:ilvl="4" w:tplc="BAD65790" w:tentative="1">
      <w:start w:val="1"/>
      <w:numFmt w:val="bullet"/>
      <w:lvlText w:val="•"/>
      <w:lvlJc w:val="left"/>
      <w:pPr>
        <w:tabs>
          <w:tab w:val="num" w:pos="3240"/>
        </w:tabs>
        <w:ind w:left="3240" w:hanging="360"/>
      </w:pPr>
      <w:rPr>
        <w:rFonts w:ascii="Arial" w:hAnsi="Arial" w:hint="default"/>
      </w:rPr>
    </w:lvl>
    <w:lvl w:ilvl="5" w:tplc="88CC7170" w:tentative="1">
      <w:start w:val="1"/>
      <w:numFmt w:val="bullet"/>
      <w:lvlText w:val="•"/>
      <w:lvlJc w:val="left"/>
      <w:pPr>
        <w:tabs>
          <w:tab w:val="num" w:pos="3960"/>
        </w:tabs>
        <w:ind w:left="3960" w:hanging="360"/>
      </w:pPr>
      <w:rPr>
        <w:rFonts w:ascii="Arial" w:hAnsi="Arial" w:hint="default"/>
      </w:rPr>
    </w:lvl>
    <w:lvl w:ilvl="6" w:tplc="313415D2" w:tentative="1">
      <w:start w:val="1"/>
      <w:numFmt w:val="bullet"/>
      <w:lvlText w:val="•"/>
      <w:lvlJc w:val="left"/>
      <w:pPr>
        <w:tabs>
          <w:tab w:val="num" w:pos="4680"/>
        </w:tabs>
        <w:ind w:left="4680" w:hanging="360"/>
      </w:pPr>
      <w:rPr>
        <w:rFonts w:ascii="Arial" w:hAnsi="Arial" w:hint="default"/>
      </w:rPr>
    </w:lvl>
    <w:lvl w:ilvl="7" w:tplc="68BE9CD6" w:tentative="1">
      <w:start w:val="1"/>
      <w:numFmt w:val="bullet"/>
      <w:lvlText w:val="•"/>
      <w:lvlJc w:val="left"/>
      <w:pPr>
        <w:tabs>
          <w:tab w:val="num" w:pos="5400"/>
        </w:tabs>
        <w:ind w:left="5400" w:hanging="360"/>
      </w:pPr>
      <w:rPr>
        <w:rFonts w:ascii="Arial" w:hAnsi="Arial" w:hint="default"/>
      </w:rPr>
    </w:lvl>
    <w:lvl w:ilvl="8" w:tplc="300A6930" w:tentative="1">
      <w:start w:val="1"/>
      <w:numFmt w:val="bullet"/>
      <w:lvlText w:val="•"/>
      <w:lvlJc w:val="left"/>
      <w:pPr>
        <w:tabs>
          <w:tab w:val="num" w:pos="6120"/>
        </w:tabs>
        <w:ind w:left="6120" w:hanging="360"/>
      </w:pPr>
      <w:rPr>
        <w:rFonts w:ascii="Arial" w:hAnsi="Arial" w:hint="default"/>
      </w:rPr>
    </w:lvl>
  </w:abstractNum>
  <w:abstractNum w:abstractNumId="22">
    <w:nsid w:val="602523C6"/>
    <w:multiLevelType w:val="hybridMultilevel"/>
    <w:tmpl w:val="4B880760"/>
    <w:lvl w:ilvl="0" w:tplc="3740FE52">
      <w:start w:val="1"/>
      <w:numFmt w:val="bullet"/>
      <w:lvlText w:val="•"/>
      <w:lvlJc w:val="left"/>
      <w:pPr>
        <w:tabs>
          <w:tab w:val="num" w:pos="360"/>
        </w:tabs>
        <w:ind w:left="360" w:hanging="360"/>
      </w:pPr>
      <w:rPr>
        <w:rFonts w:ascii="Arial" w:hAnsi="Arial" w:hint="default"/>
      </w:rPr>
    </w:lvl>
    <w:lvl w:ilvl="1" w:tplc="1BAE5C00">
      <w:numFmt w:val="bullet"/>
      <w:lvlText w:val="–"/>
      <w:lvlJc w:val="left"/>
      <w:pPr>
        <w:tabs>
          <w:tab w:val="num" w:pos="1080"/>
        </w:tabs>
        <w:ind w:left="1080" w:hanging="360"/>
      </w:pPr>
      <w:rPr>
        <w:rFonts w:ascii="Arial" w:hAnsi="Arial" w:hint="default"/>
      </w:rPr>
    </w:lvl>
    <w:lvl w:ilvl="2" w:tplc="C38AFB74" w:tentative="1">
      <w:start w:val="1"/>
      <w:numFmt w:val="bullet"/>
      <w:lvlText w:val="•"/>
      <w:lvlJc w:val="left"/>
      <w:pPr>
        <w:tabs>
          <w:tab w:val="num" w:pos="1800"/>
        </w:tabs>
        <w:ind w:left="1800" w:hanging="360"/>
      </w:pPr>
      <w:rPr>
        <w:rFonts w:ascii="Arial" w:hAnsi="Arial" w:hint="default"/>
      </w:rPr>
    </w:lvl>
    <w:lvl w:ilvl="3" w:tplc="3CDC4976" w:tentative="1">
      <w:start w:val="1"/>
      <w:numFmt w:val="bullet"/>
      <w:lvlText w:val="•"/>
      <w:lvlJc w:val="left"/>
      <w:pPr>
        <w:tabs>
          <w:tab w:val="num" w:pos="2520"/>
        </w:tabs>
        <w:ind w:left="2520" w:hanging="360"/>
      </w:pPr>
      <w:rPr>
        <w:rFonts w:ascii="Arial" w:hAnsi="Arial" w:hint="default"/>
      </w:rPr>
    </w:lvl>
    <w:lvl w:ilvl="4" w:tplc="842856EA" w:tentative="1">
      <w:start w:val="1"/>
      <w:numFmt w:val="bullet"/>
      <w:lvlText w:val="•"/>
      <w:lvlJc w:val="left"/>
      <w:pPr>
        <w:tabs>
          <w:tab w:val="num" w:pos="3240"/>
        </w:tabs>
        <w:ind w:left="3240" w:hanging="360"/>
      </w:pPr>
      <w:rPr>
        <w:rFonts w:ascii="Arial" w:hAnsi="Arial" w:hint="default"/>
      </w:rPr>
    </w:lvl>
    <w:lvl w:ilvl="5" w:tplc="DE20F95A" w:tentative="1">
      <w:start w:val="1"/>
      <w:numFmt w:val="bullet"/>
      <w:lvlText w:val="•"/>
      <w:lvlJc w:val="left"/>
      <w:pPr>
        <w:tabs>
          <w:tab w:val="num" w:pos="3960"/>
        </w:tabs>
        <w:ind w:left="3960" w:hanging="360"/>
      </w:pPr>
      <w:rPr>
        <w:rFonts w:ascii="Arial" w:hAnsi="Arial" w:hint="default"/>
      </w:rPr>
    </w:lvl>
    <w:lvl w:ilvl="6" w:tplc="A7366F74" w:tentative="1">
      <w:start w:val="1"/>
      <w:numFmt w:val="bullet"/>
      <w:lvlText w:val="•"/>
      <w:lvlJc w:val="left"/>
      <w:pPr>
        <w:tabs>
          <w:tab w:val="num" w:pos="4680"/>
        </w:tabs>
        <w:ind w:left="4680" w:hanging="360"/>
      </w:pPr>
      <w:rPr>
        <w:rFonts w:ascii="Arial" w:hAnsi="Arial" w:hint="default"/>
      </w:rPr>
    </w:lvl>
    <w:lvl w:ilvl="7" w:tplc="461C1AB2" w:tentative="1">
      <w:start w:val="1"/>
      <w:numFmt w:val="bullet"/>
      <w:lvlText w:val="•"/>
      <w:lvlJc w:val="left"/>
      <w:pPr>
        <w:tabs>
          <w:tab w:val="num" w:pos="5400"/>
        </w:tabs>
        <w:ind w:left="5400" w:hanging="360"/>
      </w:pPr>
      <w:rPr>
        <w:rFonts w:ascii="Arial" w:hAnsi="Arial" w:hint="default"/>
      </w:rPr>
    </w:lvl>
    <w:lvl w:ilvl="8" w:tplc="8668C4FE" w:tentative="1">
      <w:start w:val="1"/>
      <w:numFmt w:val="bullet"/>
      <w:lvlText w:val="•"/>
      <w:lvlJc w:val="left"/>
      <w:pPr>
        <w:tabs>
          <w:tab w:val="num" w:pos="6120"/>
        </w:tabs>
        <w:ind w:left="6120" w:hanging="360"/>
      </w:pPr>
      <w:rPr>
        <w:rFonts w:ascii="Arial" w:hAnsi="Arial" w:hint="default"/>
      </w:rPr>
    </w:lvl>
  </w:abstractNum>
  <w:abstractNum w:abstractNumId="23">
    <w:nsid w:val="62CC69B2"/>
    <w:multiLevelType w:val="hybridMultilevel"/>
    <w:tmpl w:val="2A123FAC"/>
    <w:lvl w:ilvl="0" w:tplc="2F74B992">
      <w:start w:val="1"/>
      <w:numFmt w:val="bullet"/>
      <w:lvlText w:val="•"/>
      <w:lvlJc w:val="left"/>
      <w:pPr>
        <w:tabs>
          <w:tab w:val="num" w:pos="360"/>
        </w:tabs>
        <w:ind w:left="360" w:hanging="360"/>
      </w:pPr>
      <w:rPr>
        <w:rFonts w:ascii="Arial" w:hAnsi="Arial" w:hint="default"/>
      </w:rPr>
    </w:lvl>
    <w:lvl w:ilvl="1" w:tplc="8AB0166E" w:tentative="1">
      <w:start w:val="1"/>
      <w:numFmt w:val="bullet"/>
      <w:lvlText w:val="•"/>
      <w:lvlJc w:val="left"/>
      <w:pPr>
        <w:tabs>
          <w:tab w:val="num" w:pos="1080"/>
        </w:tabs>
        <w:ind w:left="1080" w:hanging="360"/>
      </w:pPr>
      <w:rPr>
        <w:rFonts w:ascii="Arial" w:hAnsi="Arial" w:hint="default"/>
      </w:rPr>
    </w:lvl>
    <w:lvl w:ilvl="2" w:tplc="C6C4C68E" w:tentative="1">
      <w:start w:val="1"/>
      <w:numFmt w:val="bullet"/>
      <w:lvlText w:val="•"/>
      <w:lvlJc w:val="left"/>
      <w:pPr>
        <w:tabs>
          <w:tab w:val="num" w:pos="1800"/>
        </w:tabs>
        <w:ind w:left="1800" w:hanging="360"/>
      </w:pPr>
      <w:rPr>
        <w:rFonts w:ascii="Arial" w:hAnsi="Arial" w:hint="default"/>
      </w:rPr>
    </w:lvl>
    <w:lvl w:ilvl="3" w:tplc="CA3E3866" w:tentative="1">
      <w:start w:val="1"/>
      <w:numFmt w:val="bullet"/>
      <w:lvlText w:val="•"/>
      <w:lvlJc w:val="left"/>
      <w:pPr>
        <w:tabs>
          <w:tab w:val="num" w:pos="2520"/>
        </w:tabs>
        <w:ind w:left="2520" w:hanging="360"/>
      </w:pPr>
      <w:rPr>
        <w:rFonts w:ascii="Arial" w:hAnsi="Arial" w:hint="default"/>
      </w:rPr>
    </w:lvl>
    <w:lvl w:ilvl="4" w:tplc="04300D32" w:tentative="1">
      <w:start w:val="1"/>
      <w:numFmt w:val="bullet"/>
      <w:lvlText w:val="•"/>
      <w:lvlJc w:val="left"/>
      <w:pPr>
        <w:tabs>
          <w:tab w:val="num" w:pos="3240"/>
        </w:tabs>
        <w:ind w:left="3240" w:hanging="360"/>
      </w:pPr>
      <w:rPr>
        <w:rFonts w:ascii="Arial" w:hAnsi="Arial" w:hint="default"/>
      </w:rPr>
    </w:lvl>
    <w:lvl w:ilvl="5" w:tplc="7F3239B6" w:tentative="1">
      <w:start w:val="1"/>
      <w:numFmt w:val="bullet"/>
      <w:lvlText w:val="•"/>
      <w:lvlJc w:val="left"/>
      <w:pPr>
        <w:tabs>
          <w:tab w:val="num" w:pos="3960"/>
        </w:tabs>
        <w:ind w:left="3960" w:hanging="360"/>
      </w:pPr>
      <w:rPr>
        <w:rFonts w:ascii="Arial" w:hAnsi="Arial" w:hint="default"/>
      </w:rPr>
    </w:lvl>
    <w:lvl w:ilvl="6" w:tplc="54083FB8" w:tentative="1">
      <w:start w:val="1"/>
      <w:numFmt w:val="bullet"/>
      <w:lvlText w:val="•"/>
      <w:lvlJc w:val="left"/>
      <w:pPr>
        <w:tabs>
          <w:tab w:val="num" w:pos="4680"/>
        </w:tabs>
        <w:ind w:left="4680" w:hanging="360"/>
      </w:pPr>
      <w:rPr>
        <w:rFonts w:ascii="Arial" w:hAnsi="Arial" w:hint="default"/>
      </w:rPr>
    </w:lvl>
    <w:lvl w:ilvl="7" w:tplc="0950A070" w:tentative="1">
      <w:start w:val="1"/>
      <w:numFmt w:val="bullet"/>
      <w:lvlText w:val="•"/>
      <w:lvlJc w:val="left"/>
      <w:pPr>
        <w:tabs>
          <w:tab w:val="num" w:pos="5400"/>
        </w:tabs>
        <w:ind w:left="5400" w:hanging="360"/>
      </w:pPr>
      <w:rPr>
        <w:rFonts w:ascii="Arial" w:hAnsi="Arial" w:hint="default"/>
      </w:rPr>
    </w:lvl>
    <w:lvl w:ilvl="8" w:tplc="98849576" w:tentative="1">
      <w:start w:val="1"/>
      <w:numFmt w:val="bullet"/>
      <w:lvlText w:val="•"/>
      <w:lvlJc w:val="left"/>
      <w:pPr>
        <w:tabs>
          <w:tab w:val="num" w:pos="6120"/>
        </w:tabs>
        <w:ind w:left="6120" w:hanging="360"/>
      </w:pPr>
      <w:rPr>
        <w:rFonts w:ascii="Arial" w:hAnsi="Arial" w:hint="default"/>
      </w:rPr>
    </w:lvl>
  </w:abstractNum>
  <w:abstractNum w:abstractNumId="24">
    <w:nsid w:val="6588665A"/>
    <w:multiLevelType w:val="hybridMultilevel"/>
    <w:tmpl w:val="7D885350"/>
    <w:lvl w:ilvl="0" w:tplc="741CC256">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FA7AC4"/>
    <w:multiLevelType w:val="hybridMultilevel"/>
    <w:tmpl w:val="058E7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CBA6189"/>
    <w:multiLevelType w:val="hybridMultilevel"/>
    <w:tmpl w:val="10CEEEC2"/>
    <w:lvl w:ilvl="0" w:tplc="0D54C9E8">
      <w:start w:val="1"/>
      <w:numFmt w:val="decimal"/>
      <w:lvlText w:val="%1."/>
      <w:lvlJc w:val="left"/>
      <w:pPr>
        <w:tabs>
          <w:tab w:val="num" w:pos="360"/>
        </w:tabs>
        <w:ind w:left="360" w:hanging="360"/>
      </w:pPr>
    </w:lvl>
    <w:lvl w:ilvl="1" w:tplc="3C4EDDF4" w:tentative="1">
      <w:start w:val="1"/>
      <w:numFmt w:val="decimal"/>
      <w:lvlText w:val="%2."/>
      <w:lvlJc w:val="left"/>
      <w:pPr>
        <w:tabs>
          <w:tab w:val="num" w:pos="1080"/>
        </w:tabs>
        <w:ind w:left="1080" w:hanging="360"/>
      </w:pPr>
    </w:lvl>
    <w:lvl w:ilvl="2" w:tplc="6B9A62C6" w:tentative="1">
      <w:start w:val="1"/>
      <w:numFmt w:val="decimal"/>
      <w:lvlText w:val="%3."/>
      <w:lvlJc w:val="left"/>
      <w:pPr>
        <w:tabs>
          <w:tab w:val="num" w:pos="1800"/>
        </w:tabs>
        <w:ind w:left="1800" w:hanging="360"/>
      </w:pPr>
    </w:lvl>
    <w:lvl w:ilvl="3" w:tplc="B0B82FB6" w:tentative="1">
      <w:start w:val="1"/>
      <w:numFmt w:val="decimal"/>
      <w:lvlText w:val="%4."/>
      <w:lvlJc w:val="left"/>
      <w:pPr>
        <w:tabs>
          <w:tab w:val="num" w:pos="2520"/>
        </w:tabs>
        <w:ind w:left="2520" w:hanging="360"/>
      </w:pPr>
    </w:lvl>
    <w:lvl w:ilvl="4" w:tplc="D8608E80" w:tentative="1">
      <w:start w:val="1"/>
      <w:numFmt w:val="decimal"/>
      <w:lvlText w:val="%5."/>
      <w:lvlJc w:val="left"/>
      <w:pPr>
        <w:tabs>
          <w:tab w:val="num" w:pos="3240"/>
        </w:tabs>
        <w:ind w:left="3240" w:hanging="360"/>
      </w:pPr>
    </w:lvl>
    <w:lvl w:ilvl="5" w:tplc="6960E882" w:tentative="1">
      <w:start w:val="1"/>
      <w:numFmt w:val="decimal"/>
      <w:lvlText w:val="%6."/>
      <w:lvlJc w:val="left"/>
      <w:pPr>
        <w:tabs>
          <w:tab w:val="num" w:pos="3960"/>
        </w:tabs>
        <w:ind w:left="3960" w:hanging="360"/>
      </w:pPr>
    </w:lvl>
    <w:lvl w:ilvl="6" w:tplc="5AA28D56" w:tentative="1">
      <w:start w:val="1"/>
      <w:numFmt w:val="decimal"/>
      <w:lvlText w:val="%7."/>
      <w:lvlJc w:val="left"/>
      <w:pPr>
        <w:tabs>
          <w:tab w:val="num" w:pos="4680"/>
        </w:tabs>
        <w:ind w:left="4680" w:hanging="360"/>
      </w:pPr>
    </w:lvl>
    <w:lvl w:ilvl="7" w:tplc="C2FA79BE" w:tentative="1">
      <w:start w:val="1"/>
      <w:numFmt w:val="decimal"/>
      <w:lvlText w:val="%8."/>
      <w:lvlJc w:val="left"/>
      <w:pPr>
        <w:tabs>
          <w:tab w:val="num" w:pos="5400"/>
        </w:tabs>
        <w:ind w:left="5400" w:hanging="360"/>
      </w:pPr>
    </w:lvl>
    <w:lvl w:ilvl="8" w:tplc="1362E64C" w:tentative="1">
      <w:start w:val="1"/>
      <w:numFmt w:val="decimal"/>
      <w:lvlText w:val="%9."/>
      <w:lvlJc w:val="left"/>
      <w:pPr>
        <w:tabs>
          <w:tab w:val="num" w:pos="6120"/>
        </w:tabs>
        <w:ind w:left="6120" w:hanging="360"/>
      </w:pPr>
    </w:lvl>
  </w:abstractNum>
  <w:abstractNum w:abstractNumId="27">
    <w:nsid w:val="6E935823"/>
    <w:multiLevelType w:val="hybridMultilevel"/>
    <w:tmpl w:val="F1840E04"/>
    <w:lvl w:ilvl="0" w:tplc="34B0BB1A">
      <w:start w:val="1"/>
      <w:numFmt w:val="bullet"/>
      <w:lvlText w:val="•"/>
      <w:lvlJc w:val="left"/>
      <w:pPr>
        <w:tabs>
          <w:tab w:val="num" w:pos="360"/>
        </w:tabs>
        <w:ind w:left="360" w:hanging="360"/>
      </w:pPr>
      <w:rPr>
        <w:rFonts w:ascii="Arial" w:hAnsi="Arial" w:hint="default"/>
      </w:rPr>
    </w:lvl>
    <w:lvl w:ilvl="1" w:tplc="80E20644">
      <w:numFmt w:val="bullet"/>
      <w:lvlText w:val="–"/>
      <w:lvlJc w:val="left"/>
      <w:pPr>
        <w:tabs>
          <w:tab w:val="num" w:pos="1080"/>
        </w:tabs>
        <w:ind w:left="1080" w:hanging="360"/>
      </w:pPr>
      <w:rPr>
        <w:rFonts w:ascii="Arial" w:hAnsi="Arial" w:hint="default"/>
      </w:rPr>
    </w:lvl>
    <w:lvl w:ilvl="2" w:tplc="9FFE65C8" w:tentative="1">
      <w:start w:val="1"/>
      <w:numFmt w:val="bullet"/>
      <w:lvlText w:val="•"/>
      <w:lvlJc w:val="left"/>
      <w:pPr>
        <w:tabs>
          <w:tab w:val="num" w:pos="1800"/>
        </w:tabs>
        <w:ind w:left="1800" w:hanging="360"/>
      </w:pPr>
      <w:rPr>
        <w:rFonts w:ascii="Arial" w:hAnsi="Arial" w:hint="default"/>
      </w:rPr>
    </w:lvl>
    <w:lvl w:ilvl="3" w:tplc="FF1EA884" w:tentative="1">
      <w:start w:val="1"/>
      <w:numFmt w:val="bullet"/>
      <w:lvlText w:val="•"/>
      <w:lvlJc w:val="left"/>
      <w:pPr>
        <w:tabs>
          <w:tab w:val="num" w:pos="2520"/>
        </w:tabs>
        <w:ind w:left="2520" w:hanging="360"/>
      </w:pPr>
      <w:rPr>
        <w:rFonts w:ascii="Arial" w:hAnsi="Arial" w:hint="default"/>
      </w:rPr>
    </w:lvl>
    <w:lvl w:ilvl="4" w:tplc="7B8888B0" w:tentative="1">
      <w:start w:val="1"/>
      <w:numFmt w:val="bullet"/>
      <w:lvlText w:val="•"/>
      <w:lvlJc w:val="left"/>
      <w:pPr>
        <w:tabs>
          <w:tab w:val="num" w:pos="3240"/>
        </w:tabs>
        <w:ind w:left="3240" w:hanging="360"/>
      </w:pPr>
      <w:rPr>
        <w:rFonts w:ascii="Arial" w:hAnsi="Arial" w:hint="default"/>
      </w:rPr>
    </w:lvl>
    <w:lvl w:ilvl="5" w:tplc="3DE841AA" w:tentative="1">
      <w:start w:val="1"/>
      <w:numFmt w:val="bullet"/>
      <w:lvlText w:val="•"/>
      <w:lvlJc w:val="left"/>
      <w:pPr>
        <w:tabs>
          <w:tab w:val="num" w:pos="3960"/>
        </w:tabs>
        <w:ind w:left="3960" w:hanging="360"/>
      </w:pPr>
      <w:rPr>
        <w:rFonts w:ascii="Arial" w:hAnsi="Arial" w:hint="default"/>
      </w:rPr>
    </w:lvl>
    <w:lvl w:ilvl="6" w:tplc="A69A0BFA" w:tentative="1">
      <w:start w:val="1"/>
      <w:numFmt w:val="bullet"/>
      <w:lvlText w:val="•"/>
      <w:lvlJc w:val="left"/>
      <w:pPr>
        <w:tabs>
          <w:tab w:val="num" w:pos="4680"/>
        </w:tabs>
        <w:ind w:left="4680" w:hanging="360"/>
      </w:pPr>
      <w:rPr>
        <w:rFonts w:ascii="Arial" w:hAnsi="Arial" w:hint="default"/>
      </w:rPr>
    </w:lvl>
    <w:lvl w:ilvl="7" w:tplc="D206CCC8" w:tentative="1">
      <w:start w:val="1"/>
      <w:numFmt w:val="bullet"/>
      <w:lvlText w:val="•"/>
      <w:lvlJc w:val="left"/>
      <w:pPr>
        <w:tabs>
          <w:tab w:val="num" w:pos="5400"/>
        </w:tabs>
        <w:ind w:left="5400" w:hanging="360"/>
      </w:pPr>
      <w:rPr>
        <w:rFonts w:ascii="Arial" w:hAnsi="Arial" w:hint="default"/>
      </w:rPr>
    </w:lvl>
    <w:lvl w:ilvl="8" w:tplc="B4747344" w:tentative="1">
      <w:start w:val="1"/>
      <w:numFmt w:val="bullet"/>
      <w:lvlText w:val="•"/>
      <w:lvlJc w:val="left"/>
      <w:pPr>
        <w:tabs>
          <w:tab w:val="num" w:pos="6120"/>
        </w:tabs>
        <w:ind w:left="6120" w:hanging="360"/>
      </w:pPr>
      <w:rPr>
        <w:rFonts w:ascii="Arial" w:hAnsi="Arial" w:hint="default"/>
      </w:rPr>
    </w:lvl>
  </w:abstractNum>
  <w:abstractNum w:abstractNumId="28">
    <w:nsid w:val="7111726A"/>
    <w:multiLevelType w:val="hybridMultilevel"/>
    <w:tmpl w:val="421EE336"/>
    <w:lvl w:ilvl="0" w:tplc="4DD8E9BC">
      <w:start w:val="1"/>
      <w:numFmt w:val="decimal"/>
      <w:lvlText w:val="%1."/>
      <w:lvlJc w:val="left"/>
      <w:pPr>
        <w:tabs>
          <w:tab w:val="num" w:pos="720"/>
        </w:tabs>
        <w:ind w:left="720" w:hanging="360"/>
      </w:pPr>
    </w:lvl>
    <w:lvl w:ilvl="1" w:tplc="53C288C4" w:tentative="1">
      <w:start w:val="1"/>
      <w:numFmt w:val="decimal"/>
      <w:lvlText w:val="%2."/>
      <w:lvlJc w:val="left"/>
      <w:pPr>
        <w:tabs>
          <w:tab w:val="num" w:pos="1440"/>
        </w:tabs>
        <w:ind w:left="1440" w:hanging="360"/>
      </w:pPr>
    </w:lvl>
    <w:lvl w:ilvl="2" w:tplc="3A2E83D8" w:tentative="1">
      <w:start w:val="1"/>
      <w:numFmt w:val="decimal"/>
      <w:lvlText w:val="%3."/>
      <w:lvlJc w:val="left"/>
      <w:pPr>
        <w:tabs>
          <w:tab w:val="num" w:pos="2160"/>
        </w:tabs>
        <w:ind w:left="2160" w:hanging="360"/>
      </w:pPr>
    </w:lvl>
    <w:lvl w:ilvl="3" w:tplc="6AD271C2" w:tentative="1">
      <w:start w:val="1"/>
      <w:numFmt w:val="decimal"/>
      <w:lvlText w:val="%4."/>
      <w:lvlJc w:val="left"/>
      <w:pPr>
        <w:tabs>
          <w:tab w:val="num" w:pos="2880"/>
        </w:tabs>
        <w:ind w:left="2880" w:hanging="360"/>
      </w:pPr>
    </w:lvl>
    <w:lvl w:ilvl="4" w:tplc="BDDACC9A" w:tentative="1">
      <w:start w:val="1"/>
      <w:numFmt w:val="decimal"/>
      <w:lvlText w:val="%5."/>
      <w:lvlJc w:val="left"/>
      <w:pPr>
        <w:tabs>
          <w:tab w:val="num" w:pos="3600"/>
        </w:tabs>
        <w:ind w:left="3600" w:hanging="360"/>
      </w:pPr>
    </w:lvl>
    <w:lvl w:ilvl="5" w:tplc="AA120F2A" w:tentative="1">
      <w:start w:val="1"/>
      <w:numFmt w:val="decimal"/>
      <w:lvlText w:val="%6."/>
      <w:lvlJc w:val="left"/>
      <w:pPr>
        <w:tabs>
          <w:tab w:val="num" w:pos="4320"/>
        </w:tabs>
        <w:ind w:left="4320" w:hanging="360"/>
      </w:pPr>
    </w:lvl>
    <w:lvl w:ilvl="6" w:tplc="19960A26" w:tentative="1">
      <w:start w:val="1"/>
      <w:numFmt w:val="decimal"/>
      <w:lvlText w:val="%7."/>
      <w:lvlJc w:val="left"/>
      <w:pPr>
        <w:tabs>
          <w:tab w:val="num" w:pos="5040"/>
        </w:tabs>
        <w:ind w:left="5040" w:hanging="360"/>
      </w:pPr>
    </w:lvl>
    <w:lvl w:ilvl="7" w:tplc="C96CA9A2" w:tentative="1">
      <w:start w:val="1"/>
      <w:numFmt w:val="decimal"/>
      <w:lvlText w:val="%8."/>
      <w:lvlJc w:val="left"/>
      <w:pPr>
        <w:tabs>
          <w:tab w:val="num" w:pos="5760"/>
        </w:tabs>
        <w:ind w:left="5760" w:hanging="360"/>
      </w:pPr>
    </w:lvl>
    <w:lvl w:ilvl="8" w:tplc="19589620" w:tentative="1">
      <w:start w:val="1"/>
      <w:numFmt w:val="decimal"/>
      <w:lvlText w:val="%9."/>
      <w:lvlJc w:val="left"/>
      <w:pPr>
        <w:tabs>
          <w:tab w:val="num" w:pos="6480"/>
        </w:tabs>
        <w:ind w:left="6480" w:hanging="360"/>
      </w:pPr>
    </w:lvl>
  </w:abstractNum>
  <w:abstractNum w:abstractNumId="29">
    <w:nsid w:val="71F62DC7"/>
    <w:multiLevelType w:val="hybridMultilevel"/>
    <w:tmpl w:val="E2AA1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21D2440"/>
    <w:multiLevelType w:val="hybridMultilevel"/>
    <w:tmpl w:val="B044949A"/>
    <w:lvl w:ilvl="0" w:tplc="4BBA9FA6">
      <w:start w:val="1"/>
      <w:numFmt w:val="decimal"/>
      <w:lvlText w:val="%1."/>
      <w:lvlJc w:val="left"/>
      <w:pPr>
        <w:tabs>
          <w:tab w:val="num" w:pos="360"/>
        </w:tabs>
        <w:ind w:left="360" w:hanging="360"/>
      </w:pPr>
    </w:lvl>
    <w:lvl w:ilvl="1" w:tplc="0E96D334">
      <w:start w:val="1"/>
      <w:numFmt w:val="decimal"/>
      <w:lvlText w:val="%2."/>
      <w:lvlJc w:val="left"/>
      <w:pPr>
        <w:tabs>
          <w:tab w:val="num" w:pos="1080"/>
        </w:tabs>
        <w:ind w:left="1080" w:hanging="360"/>
      </w:pPr>
    </w:lvl>
    <w:lvl w:ilvl="2" w:tplc="2CA2B24C" w:tentative="1">
      <w:start w:val="1"/>
      <w:numFmt w:val="decimal"/>
      <w:lvlText w:val="%3."/>
      <w:lvlJc w:val="left"/>
      <w:pPr>
        <w:tabs>
          <w:tab w:val="num" w:pos="1800"/>
        </w:tabs>
        <w:ind w:left="1800" w:hanging="360"/>
      </w:pPr>
    </w:lvl>
    <w:lvl w:ilvl="3" w:tplc="AD24C588" w:tentative="1">
      <w:start w:val="1"/>
      <w:numFmt w:val="decimal"/>
      <w:lvlText w:val="%4."/>
      <w:lvlJc w:val="left"/>
      <w:pPr>
        <w:tabs>
          <w:tab w:val="num" w:pos="2520"/>
        </w:tabs>
        <w:ind w:left="2520" w:hanging="360"/>
      </w:pPr>
    </w:lvl>
    <w:lvl w:ilvl="4" w:tplc="868E7EC4" w:tentative="1">
      <w:start w:val="1"/>
      <w:numFmt w:val="decimal"/>
      <w:lvlText w:val="%5."/>
      <w:lvlJc w:val="left"/>
      <w:pPr>
        <w:tabs>
          <w:tab w:val="num" w:pos="3240"/>
        </w:tabs>
        <w:ind w:left="3240" w:hanging="360"/>
      </w:pPr>
    </w:lvl>
    <w:lvl w:ilvl="5" w:tplc="91F288C8" w:tentative="1">
      <w:start w:val="1"/>
      <w:numFmt w:val="decimal"/>
      <w:lvlText w:val="%6."/>
      <w:lvlJc w:val="left"/>
      <w:pPr>
        <w:tabs>
          <w:tab w:val="num" w:pos="3960"/>
        </w:tabs>
        <w:ind w:left="3960" w:hanging="360"/>
      </w:pPr>
    </w:lvl>
    <w:lvl w:ilvl="6" w:tplc="E77AE19A" w:tentative="1">
      <w:start w:val="1"/>
      <w:numFmt w:val="decimal"/>
      <w:lvlText w:val="%7."/>
      <w:lvlJc w:val="left"/>
      <w:pPr>
        <w:tabs>
          <w:tab w:val="num" w:pos="4680"/>
        </w:tabs>
        <w:ind w:left="4680" w:hanging="360"/>
      </w:pPr>
    </w:lvl>
    <w:lvl w:ilvl="7" w:tplc="4E102428" w:tentative="1">
      <w:start w:val="1"/>
      <w:numFmt w:val="decimal"/>
      <w:lvlText w:val="%8."/>
      <w:lvlJc w:val="left"/>
      <w:pPr>
        <w:tabs>
          <w:tab w:val="num" w:pos="5400"/>
        </w:tabs>
        <w:ind w:left="5400" w:hanging="360"/>
      </w:pPr>
    </w:lvl>
    <w:lvl w:ilvl="8" w:tplc="7D382DF2" w:tentative="1">
      <w:start w:val="1"/>
      <w:numFmt w:val="decimal"/>
      <w:lvlText w:val="%9."/>
      <w:lvlJc w:val="left"/>
      <w:pPr>
        <w:tabs>
          <w:tab w:val="num" w:pos="6120"/>
        </w:tabs>
        <w:ind w:left="6120" w:hanging="360"/>
      </w:pPr>
    </w:lvl>
  </w:abstractNum>
  <w:abstractNum w:abstractNumId="31">
    <w:nsid w:val="7F7F089B"/>
    <w:multiLevelType w:val="hybridMultilevel"/>
    <w:tmpl w:val="A524E00E"/>
    <w:lvl w:ilvl="0" w:tplc="1894653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10"/>
  </w:num>
  <w:num w:numId="3">
    <w:abstractNumId w:val="24"/>
  </w:num>
  <w:num w:numId="4">
    <w:abstractNumId w:val="22"/>
  </w:num>
  <w:num w:numId="5">
    <w:abstractNumId w:val="27"/>
  </w:num>
  <w:num w:numId="6">
    <w:abstractNumId w:val="13"/>
  </w:num>
  <w:num w:numId="7">
    <w:abstractNumId w:val="2"/>
  </w:num>
  <w:num w:numId="8">
    <w:abstractNumId w:val="21"/>
  </w:num>
  <w:num w:numId="9">
    <w:abstractNumId w:val="7"/>
  </w:num>
  <w:num w:numId="10">
    <w:abstractNumId w:val="14"/>
  </w:num>
  <w:num w:numId="11">
    <w:abstractNumId w:val="26"/>
  </w:num>
  <w:num w:numId="12">
    <w:abstractNumId w:val="12"/>
  </w:num>
  <w:num w:numId="13">
    <w:abstractNumId w:val="30"/>
  </w:num>
  <w:num w:numId="14">
    <w:abstractNumId w:val="8"/>
  </w:num>
  <w:num w:numId="15">
    <w:abstractNumId w:val="15"/>
  </w:num>
  <w:num w:numId="16">
    <w:abstractNumId w:val="4"/>
  </w:num>
  <w:num w:numId="17">
    <w:abstractNumId w:val="17"/>
  </w:num>
  <w:num w:numId="18">
    <w:abstractNumId w:val="11"/>
  </w:num>
  <w:num w:numId="19">
    <w:abstractNumId w:val="16"/>
  </w:num>
  <w:num w:numId="20">
    <w:abstractNumId w:val="29"/>
  </w:num>
  <w:num w:numId="21">
    <w:abstractNumId w:val="23"/>
  </w:num>
  <w:num w:numId="22">
    <w:abstractNumId w:val="1"/>
  </w:num>
  <w:num w:numId="23">
    <w:abstractNumId w:val="25"/>
  </w:num>
  <w:num w:numId="24">
    <w:abstractNumId w:val="6"/>
  </w:num>
  <w:num w:numId="25">
    <w:abstractNumId w:val="5"/>
  </w:num>
  <w:num w:numId="26">
    <w:abstractNumId w:val="31"/>
  </w:num>
  <w:num w:numId="27">
    <w:abstractNumId w:val="19"/>
  </w:num>
  <w:num w:numId="28">
    <w:abstractNumId w:val="20"/>
  </w:num>
  <w:num w:numId="29">
    <w:abstractNumId w:val="0"/>
  </w:num>
  <w:num w:numId="30">
    <w:abstractNumId w:val="28"/>
  </w:num>
  <w:num w:numId="31">
    <w:abstractNumId w:val="18"/>
  </w:num>
  <w:num w:numId="32">
    <w:abstractNumId w:val="9"/>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1F"/>
    <w:rsid w:val="00073E41"/>
    <w:rsid w:val="000D7675"/>
    <w:rsid w:val="001A373B"/>
    <w:rsid w:val="001C22BF"/>
    <w:rsid w:val="001F4F47"/>
    <w:rsid w:val="00241DF7"/>
    <w:rsid w:val="002478D7"/>
    <w:rsid w:val="00293D28"/>
    <w:rsid w:val="002F642C"/>
    <w:rsid w:val="003139B8"/>
    <w:rsid w:val="00316FAF"/>
    <w:rsid w:val="003B73AF"/>
    <w:rsid w:val="003E7E6A"/>
    <w:rsid w:val="00402E9A"/>
    <w:rsid w:val="00434B5A"/>
    <w:rsid w:val="0046365D"/>
    <w:rsid w:val="00467B14"/>
    <w:rsid w:val="0048365C"/>
    <w:rsid w:val="004A5B15"/>
    <w:rsid w:val="004C23FB"/>
    <w:rsid w:val="004F7490"/>
    <w:rsid w:val="005169DC"/>
    <w:rsid w:val="005201F0"/>
    <w:rsid w:val="00525E1A"/>
    <w:rsid w:val="005B6071"/>
    <w:rsid w:val="006023FB"/>
    <w:rsid w:val="006447E1"/>
    <w:rsid w:val="006519E8"/>
    <w:rsid w:val="006A16F8"/>
    <w:rsid w:val="00711514"/>
    <w:rsid w:val="00762DEE"/>
    <w:rsid w:val="00776BAB"/>
    <w:rsid w:val="0079582D"/>
    <w:rsid w:val="007C79F7"/>
    <w:rsid w:val="00941FA5"/>
    <w:rsid w:val="00956BA5"/>
    <w:rsid w:val="009E5131"/>
    <w:rsid w:val="009F5A80"/>
    <w:rsid w:val="00A12BEB"/>
    <w:rsid w:val="00A7268F"/>
    <w:rsid w:val="00A76833"/>
    <w:rsid w:val="00A81E74"/>
    <w:rsid w:val="00A87CEB"/>
    <w:rsid w:val="00A9655D"/>
    <w:rsid w:val="00AB59E4"/>
    <w:rsid w:val="00AF6885"/>
    <w:rsid w:val="00C3326E"/>
    <w:rsid w:val="00C54A24"/>
    <w:rsid w:val="00C91272"/>
    <w:rsid w:val="00D0642A"/>
    <w:rsid w:val="00D357C0"/>
    <w:rsid w:val="00D7411F"/>
    <w:rsid w:val="00DC5D2B"/>
    <w:rsid w:val="00E43EAE"/>
    <w:rsid w:val="00E72F1C"/>
    <w:rsid w:val="00EE06E6"/>
    <w:rsid w:val="00F258BB"/>
    <w:rsid w:val="00FA0E32"/>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51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357C0"/>
    <w:pPr>
      <w:spacing w:before="20" w:after="60" w:line="240" w:lineRule="auto"/>
      <w:outlineLvl w:val="0"/>
    </w:pPr>
    <w:rPr>
      <w:rFonts w:eastAsiaTheme="minorHAnsi" w:cs="Arial"/>
      <w:b/>
      <w:i/>
      <w:sz w:val="32"/>
    </w:rPr>
  </w:style>
  <w:style w:type="paragraph" w:styleId="Heading2">
    <w:name w:val="heading 2"/>
    <w:basedOn w:val="Normal"/>
    <w:next w:val="Normal"/>
    <w:link w:val="Heading2Char"/>
    <w:uiPriority w:val="9"/>
    <w:unhideWhenUsed/>
    <w:qFormat/>
    <w:rsid w:val="00D357C0"/>
    <w:pPr>
      <w:spacing w:before="20" w:after="60" w:line="240" w:lineRule="auto"/>
      <w:outlineLvl w:val="1"/>
    </w:pPr>
    <w:rPr>
      <w:rFonts w:asciiTheme="minorHAnsi" w:eastAsiaTheme="minorHAnsi" w:hAnsiTheme="minorHAnsi" w:cstheme="minorBidi"/>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1A373B"/>
    <w:pPr>
      <w:spacing w:before="20" w:after="120" w:line="240" w:lineRule="auto"/>
    </w:pPr>
    <w:rPr>
      <w:rFonts w:eastAsiaTheme="minorHAnsi" w:cs="Arial"/>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customStyle="1" w:styleId="BoldSubheading">
    <w:name w:val="Bold Subheading"/>
    <w:basedOn w:val="Normal"/>
    <w:qFormat/>
    <w:rsid w:val="001A373B"/>
    <w:pPr>
      <w:spacing w:before="120" w:after="0" w:line="240" w:lineRule="auto"/>
    </w:pPr>
    <w:rPr>
      <w:rFonts w:ascii="Tahoma" w:eastAsiaTheme="minorHAnsi" w:hAnsi="Tahoma" w:cs="Arial"/>
      <w:b/>
    </w:rPr>
  </w:style>
  <w:style w:type="paragraph" w:customStyle="1" w:styleId="SubheadedBodytext">
    <w:name w:val="Subheaded Body text"/>
    <w:basedOn w:val="Normal"/>
    <w:qFormat/>
    <w:rsid w:val="001A373B"/>
    <w:pPr>
      <w:spacing w:after="20" w:line="240" w:lineRule="auto"/>
    </w:pPr>
    <w:rPr>
      <w:rFonts w:ascii="Tahoma" w:eastAsiaTheme="minorHAnsi" w:hAnsi="Tahoma"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357C0"/>
    <w:pPr>
      <w:spacing w:before="20" w:after="60" w:line="240" w:lineRule="auto"/>
      <w:outlineLvl w:val="0"/>
    </w:pPr>
    <w:rPr>
      <w:rFonts w:eastAsiaTheme="minorHAnsi" w:cs="Arial"/>
      <w:b/>
      <w:i/>
      <w:sz w:val="32"/>
    </w:rPr>
  </w:style>
  <w:style w:type="paragraph" w:styleId="Heading2">
    <w:name w:val="heading 2"/>
    <w:basedOn w:val="Normal"/>
    <w:next w:val="Normal"/>
    <w:link w:val="Heading2Char"/>
    <w:uiPriority w:val="9"/>
    <w:unhideWhenUsed/>
    <w:qFormat/>
    <w:rsid w:val="00D357C0"/>
    <w:pPr>
      <w:spacing w:before="20" w:after="60" w:line="240" w:lineRule="auto"/>
      <w:outlineLvl w:val="1"/>
    </w:pPr>
    <w:rPr>
      <w:rFonts w:asciiTheme="minorHAnsi" w:eastAsiaTheme="minorHAnsi" w:hAnsiTheme="minorHAnsi" w:cstheme="minorBidi"/>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1A373B"/>
    <w:pPr>
      <w:spacing w:before="20" w:after="120" w:line="240" w:lineRule="auto"/>
    </w:pPr>
    <w:rPr>
      <w:rFonts w:eastAsiaTheme="minorHAnsi" w:cs="Arial"/>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customStyle="1" w:styleId="BoldSubheading">
    <w:name w:val="Bold Subheading"/>
    <w:basedOn w:val="Normal"/>
    <w:qFormat/>
    <w:rsid w:val="001A373B"/>
    <w:pPr>
      <w:spacing w:before="120" w:after="0" w:line="240" w:lineRule="auto"/>
    </w:pPr>
    <w:rPr>
      <w:rFonts w:ascii="Tahoma" w:eastAsiaTheme="minorHAnsi" w:hAnsi="Tahoma" w:cs="Arial"/>
      <w:b/>
    </w:rPr>
  </w:style>
  <w:style w:type="paragraph" w:customStyle="1" w:styleId="SubheadedBodytext">
    <w:name w:val="Subheaded Body text"/>
    <w:basedOn w:val="Normal"/>
    <w:qFormat/>
    <w:rsid w:val="001A373B"/>
    <w:pPr>
      <w:spacing w:after="20" w:line="240" w:lineRule="auto"/>
    </w:pPr>
    <w:rPr>
      <w:rFonts w:ascii="Tahoma" w:eastAsiaTheme="minorHAnsi" w:hAnsi="Tahoma"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6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1384</Words>
  <Characters>7891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Accessible Facilitator Guide: Designing a Scorecard</vt:lpstr>
    </vt:vector>
  </TitlesOfParts>
  <Manager>Johns Hopkins Medicine | Armstrong Institute for Patient Safety</Manager>
  <Company>AHRQ | Agency for Healthcare Research and Quality</Company>
  <LinksUpToDate>false</LinksUpToDate>
  <CharactersWithSpaces>9257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Facilitator Guide: Designing a Scorecard</dc:title>
  <dc:subject>AHRQ Safety Program for Surgery</dc:subject>
  <dc:creator>Agency for Health Care Research and Quality (AHRQ)</dc:creator>
  <cp:keywords>SSI, scorecard, sustainability, spread, sustain, qualtiy improvement, Dr. Peter Pronovost, premortem</cp:keywords>
  <dc:description/>
  <cp:lastModifiedBy>Chris Heidenrich OCKT</cp:lastModifiedBy>
  <cp:revision>8</cp:revision>
  <dcterms:created xsi:type="dcterms:W3CDTF">2015-08-26T21:45:00Z</dcterms:created>
  <dcterms:modified xsi:type="dcterms:W3CDTF">2017-11-20T23:39:00Z</dcterms:modified>
  <cp:category>safety program for surgery, patient safety, SUSP, CUSP, HAI, healthcare associated infections</cp:category>
</cp:coreProperties>
</file>