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0A887" w14:textId="6080D086" w:rsidR="00E134D2" w:rsidRPr="003840CC" w:rsidRDefault="00217996" w:rsidP="003840CC">
      <w:pPr>
        <w:pStyle w:val="Heading1"/>
        <w:jc w:val="center"/>
        <w:rPr>
          <w:b w:val="0"/>
          <w:i w:val="0"/>
        </w:rPr>
      </w:pPr>
      <w:r w:rsidRPr="003840CC">
        <w:rPr>
          <w:rFonts w:asciiTheme="minorHAnsi" w:hAnsiTheme="minorHAnsi"/>
          <w:b w:val="0"/>
          <w:i w:val="0"/>
          <w:sz w:val="48"/>
          <w:szCs w:val="48"/>
        </w:rPr>
        <w:t>Surgical Site Infection Investigation Tool</w:t>
      </w:r>
    </w:p>
    <w:p w14:paraId="60926F6B" w14:textId="77777777" w:rsidR="00217996" w:rsidRPr="00217996" w:rsidRDefault="00217996" w:rsidP="00217996"/>
    <w:p w14:paraId="05BE6566" w14:textId="77777777" w:rsidR="00FD380F" w:rsidRPr="002A5A87" w:rsidRDefault="00FD380F" w:rsidP="00EC43BC">
      <w:pPr>
        <w:pStyle w:val="Heading1"/>
        <w:spacing w:after="200"/>
      </w:pPr>
      <w:r w:rsidRPr="002A5A87">
        <w:t>Introduction</w:t>
      </w:r>
    </w:p>
    <w:p w14:paraId="6316D7F8" w14:textId="7E6823CD" w:rsidR="00702BFF" w:rsidRPr="00702BFF" w:rsidRDefault="00702BFF" w:rsidP="00702BFF">
      <w:pPr>
        <w:pStyle w:val="Heading2"/>
      </w:pPr>
      <w:r w:rsidRPr="00702BFF">
        <w:t>Problem Statement</w:t>
      </w:r>
    </w:p>
    <w:p w14:paraId="089FB925" w14:textId="11C4F864" w:rsidR="00FD380F" w:rsidRPr="00702BFF" w:rsidRDefault="00FD380F" w:rsidP="00702BFF">
      <w:pPr>
        <w:pStyle w:val="Bodynormal"/>
      </w:pPr>
      <w:r w:rsidRPr="00702BFF">
        <w:t>Your team cannot always predict which patients will develop a surgical site infection, but you can learn from them when they occur. To improve, perioperative teams need a structured approach to investigate infections at a systems level and develop strategies to address the contributing factors.</w:t>
      </w:r>
    </w:p>
    <w:p w14:paraId="7C326016" w14:textId="339D2C7F" w:rsidR="00702BFF" w:rsidRDefault="00702BFF" w:rsidP="00702BFF">
      <w:pPr>
        <w:pStyle w:val="Heading2"/>
      </w:pPr>
      <w:r>
        <w:t>Purpose of This Tool</w:t>
      </w:r>
    </w:p>
    <w:p w14:paraId="5D161AA5" w14:textId="37D2332B" w:rsidR="00FD380F" w:rsidRDefault="00FD380F" w:rsidP="00702BFF">
      <w:pPr>
        <w:pStyle w:val="Bodynormal"/>
      </w:pPr>
      <w:r>
        <w:t xml:space="preserve">This tool will help your safety program team </w:t>
      </w:r>
      <w:r w:rsidRPr="00BA228B">
        <w:t>understand</w:t>
      </w:r>
      <w:r>
        <w:t xml:space="preserve"> lapses in infection prevention processes that may have contributed to</w:t>
      </w:r>
      <w:r w:rsidR="00DC56DA">
        <w:t xml:space="preserve"> the</w:t>
      </w:r>
      <w:r w:rsidR="00297796">
        <w:t xml:space="preserve"> surgical</w:t>
      </w:r>
      <w:r w:rsidR="00DC56DA">
        <w:t xml:space="preserve"> </w:t>
      </w:r>
      <w:r w:rsidR="00F20C0D">
        <w:t xml:space="preserve">site infection </w:t>
      </w:r>
      <w:r>
        <w:t>case</w:t>
      </w:r>
      <w:r w:rsidRPr="00BA228B">
        <w:t>. It can help your</w:t>
      </w:r>
      <w:r>
        <w:t xml:space="preserve"> team identify practice patterns and inconsistencies in practice, so you can more easily pinpoint opportunities for intervention. </w:t>
      </w:r>
    </w:p>
    <w:p w14:paraId="2FC0CB65" w14:textId="1247B191" w:rsidR="00702BFF" w:rsidRDefault="00702BFF" w:rsidP="00702BFF">
      <w:pPr>
        <w:pStyle w:val="Heading2"/>
      </w:pPr>
      <w:r>
        <w:t>Please Adapt This Tool</w:t>
      </w:r>
    </w:p>
    <w:p w14:paraId="5DC46690" w14:textId="77504A0A" w:rsidR="00FD380F" w:rsidRDefault="00FD380F" w:rsidP="00702BFF">
      <w:pPr>
        <w:pStyle w:val="Bodynormal"/>
        <w:rPr>
          <w:color w:val="000000"/>
        </w:rPr>
      </w:pPr>
      <w:r>
        <w:rPr>
          <w:color w:val="000000"/>
        </w:rPr>
        <w:t xml:space="preserve">A team of clinicians designed this tool to assess practice variability in </w:t>
      </w:r>
      <w:r w:rsidR="00F62270">
        <w:rPr>
          <w:color w:val="000000"/>
        </w:rPr>
        <w:t>its</w:t>
      </w:r>
      <w:r>
        <w:rPr>
          <w:color w:val="000000"/>
        </w:rPr>
        <w:t xml:space="preserve"> perioperative area</w:t>
      </w:r>
      <w:r>
        <w:t xml:space="preserve">. Your team may want to investigate care processes that are not included in this tool, </w:t>
      </w:r>
      <w:r w:rsidR="005A2387">
        <w:t>or assess different levels</w:t>
      </w:r>
      <w:r w:rsidR="000667F6">
        <w:t xml:space="preserve"> for normothermia or glucose control.  Also,</w:t>
      </w:r>
      <w:r>
        <w:t xml:space="preserve"> this tool may include processes your team does not use. Please modify this tool to best fit your team’s needs. </w:t>
      </w:r>
    </w:p>
    <w:p w14:paraId="6373D347" w14:textId="6D7D2F32" w:rsidR="00702BFF" w:rsidRDefault="00702BFF" w:rsidP="00702BFF">
      <w:pPr>
        <w:pStyle w:val="Heading2"/>
      </w:pPr>
      <w:r>
        <w:t>How To Use This Tool</w:t>
      </w:r>
    </w:p>
    <w:p w14:paraId="4C566B3C" w14:textId="3176454E" w:rsidR="00FD380F" w:rsidRDefault="00FD380F" w:rsidP="00702BFF">
      <w:pPr>
        <w:pStyle w:val="Bodynormal"/>
        <w:rPr>
          <w:color w:val="000000" w:themeColor="text1"/>
        </w:rPr>
      </w:pPr>
      <w:r>
        <w:t xml:space="preserve">Your team should investigate as many </w:t>
      </w:r>
      <w:r w:rsidR="00F20C0D">
        <w:t xml:space="preserve">site infections </w:t>
      </w:r>
      <w:r>
        <w:t xml:space="preserve">as possible, but there is no right number to review. </w:t>
      </w:r>
      <w:r w:rsidRPr="00EC29EA">
        <w:t>A</w:t>
      </w:r>
      <w:r w:rsidRPr="00FF12AB">
        <w:t xml:space="preserve"> team member can abstract this information from </w:t>
      </w:r>
      <w:r w:rsidR="00946F28">
        <w:t>a</w:t>
      </w:r>
      <w:r w:rsidRPr="00FF12AB">
        <w:t xml:space="preserve"> patient’s chart</w:t>
      </w:r>
      <w:r>
        <w:t xml:space="preserve"> and present it to the team at a safety program or </w:t>
      </w:r>
      <w:r w:rsidR="00946F28">
        <w:t>Comprehensive Unit-based Safety Program (</w:t>
      </w:r>
      <w:r>
        <w:t>CUSP</w:t>
      </w:r>
      <w:r w:rsidR="00946F28">
        <w:t>)</w:t>
      </w:r>
      <w:r>
        <w:t xml:space="preserve"> meeting</w:t>
      </w:r>
      <w:r w:rsidRPr="00FF12AB">
        <w:t xml:space="preserve">. </w:t>
      </w:r>
      <w:r>
        <w:t xml:space="preserve">If you already have a </w:t>
      </w:r>
      <w:r w:rsidR="007A696E">
        <w:t xml:space="preserve">site infection </w:t>
      </w:r>
      <w:r>
        <w:t>review process, you can embed this tool into your existing process</w:t>
      </w:r>
      <w:r w:rsidRPr="009A363E">
        <w:t>. Only you know the approach</w:t>
      </w:r>
      <w:r w:rsidRPr="00FF12AB">
        <w:t xml:space="preserve"> that will work best in your perioperative area</w:t>
      </w:r>
      <w:r>
        <w:t xml:space="preserve">. </w:t>
      </w:r>
    </w:p>
    <w:p w14:paraId="76887A49" w14:textId="6CC83CBA" w:rsidR="00702BFF" w:rsidRDefault="00702BFF" w:rsidP="00702BFF">
      <w:pPr>
        <w:pStyle w:val="Heading2"/>
      </w:pPr>
      <w:r>
        <w:t>How To Use Investigation Data</w:t>
      </w:r>
    </w:p>
    <w:p w14:paraId="608F81A8" w14:textId="6F9D3BA7" w:rsidR="00EA6D3D" w:rsidRPr="005802B3" w:rsidRDefault="00FD380F" w:rsidP="00702BFF">
      <w:pPr>
        <w:pStyle w:val="Bodynormal"/>
        <w:sectPr w:rsidR="00EA6D3D" w:rsidRPr="005802B3" w:rsidSect="003840CC">
          <w:headerReference w:type="even" r:id="rId9"/>
          <w:headerReference w:type="default" r:id="rId10"/>
          <w:footerReference w:type="default" r:id="rId11"/>
          <w:footerReference w:type="first" r:id="rId12"/>
          <w:pgSz w:w="12240" w:h="15840"/>
          <w:pgMar w:top="2520" w:right="1440" w:bottom="1080" w:left="1440" w:header="432" w:footer="1728" w:gutter="0"/>
          <w:cols w:space="720"/>
          <w:docGrid w:linePitch="360"/>
        </w:sectPr>
      </w:pPr>
      <w:r>
        <w:t xml:space="preserve">Even if some team members are not part of the data collection process, </w:t>
      </w:r>
      <w:r w:rsidRPr="00EB6F49">
        <w:t xml:space="preserve">the entire </w:t>
      </w:r>
      <w:r>
        <w:t>improvement</w:t>
      </w:r>
      <w:r w:rsidRPr="00EB6F49">
        <w:t xml:space="preserve"> team</w:t>
      </w:r>
      <w:r>
        <w:t xml:space="preserve"> is responsible for creating a cohesive plan to address performance gaps. If the investigation reveals variability in </w:t>
      </w:r>
      <w:r>
        <w:rPr>
          <w:noProof/>
          <w:color w:val="000000" w:themeColor="text1"/>
        </w:rPr>
        <w:t>surgical care</w:t>
      </w:r>
      <w:r>
        <w:t>, your safety program team can use additional audit tools to dig deeper into the care delivery system. Once defects have been clearly identified, you can design a quality improvement</w:t>
      </w:r>
      <w:r w:rsidR="00DC56DA">
        <w:t xml:space="preserve"> </w:t>
      </w:r>
      <w:r>
        <w:t>intervention to address them. You should also share investigation results monthly or quarterly with your frontline staff and</w:t>
      </w:r>
      <w:r w:rsidR="00DC56DA">
        <w:t xml:space="preserve"> </w:t>
      </w:r>
      <w:r w:rsidR="00F20C0D">
        <w:t xml:space="preserve">operating room </w:t>
      </w:r>
      <w:r>
        <w:t>leadership (if they are not already part of your CUSP team) to raise awareness of ongoing quality issues.</w:t>
      </w:r>
      <w:r w:rsidR="004227C2">
        <w:t xml:space="preserve"> </w:t>
      </w:r>
      <w:r>
        <w:t>You can use the</w:t>
      </w:r>
      <w:r w:rsidR="00FF1840">
        <w:t xml:space="preserve"> materials in the</w:t>
      </w:r>
      <w:r>
        <w:t xml:space="preserve"> </w:t>
      </w:r>
      <w:r w:rsidR="00F62270" w:rsidRPr="001451BA">
        <w:t xml:space="preserve">AHRQ </w:t>
      </w:r>
      <w:r w:rsidR="00E57AE6">
        <w:t>Toolkit to Promote Safe Surgery</w:t>
      </w:r>
      <w:r w:rsidR="00FF1840">
        <w:t>,</w:t>
      </w:r>
      <w:r w:rsidR="00F62270">
        <w:rPr>
          <w:rFonts w:cstheme="minorHAnsi"/>
          <w:color w:val="000000"/>
        </w:rPr>
        <w:t xml:space="preserve"> </w:t>
      </w:r>
      <w:r w:rsidR="00FF1840">
        <w:rPr>
          <w:rFonts w:cstheme="minorHAnsi"/>
          <w:color w:val="000000"/>
        </w:rPr>
        <w:t xml:space="preserve">such as the Surgical Complication Prevention guide, </w:t>
      </w:r>
      <w:r w:rsidR="004A6F94">
        <w:t>to guide your team through the q</w:t>
      </w:r>
      <w:r w:rsidR="00F62270">
        <w:t xml:space="preserve">uality </w:t>
      </w:r>
      <w:r w:rsidR="004A6F94">
        <w:t>i</w:t>
      </w:r>
      <w:r w:rsidR="00F62270">
        <w:t>mprovement</w:t>
      </w:r>
      <w:r>
        <w:t xml:space="preserve"> intervention design process. </w:t>
      </w:r>
    </w:p>
    <w:p w14:paraId="2DEA2D5F" w14:textId="77777777" w:rsidR="00FD380F" w:rsidRDefault="00FD380F" w:rsidP="00FD380F">
      <w:pPr>
        <w:pStyle w:val="Heading1"/>
        <w:spacing w:after="120"/>
      </w:pPr>
      <w:r>
        <w:lastRenderedPageBreak/>
        <w:t>Data Table</w:t>
      </w:r>
    </w:p>
    <w:tbl>
      <w:tblPr>
        <w:tblStyle w:val="TableGrid"/>
        <w:tblW w:w="9288" w:type="dxa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  <w:tblDescription w:val="Table includes two columns. The first column is titled question and includes questions a user will step through when using a Cefotetan or Ciprofloxacin and Metronidzole antibiotic regimen. The second column is labeled data and includes rows for data entry."/>
      </w:tblPr>
      <w:tblGrid>
        <w:gridCol w:w="5688"/>
        <w:gridCol w:w="3600"/>
      </w:tblGrid>
      <w:tr w:rsidR="006246C1" w:rsidRPr="006246C1" w14:paraId="774234C5" w14:textId="77777777" w:rsidTr="006246C1">
        <w:trPr>
          <w:tblHeader/>
        </w:trPr>
        <w:tc>
          <w:tcPr>
            <w:tcW w:w="5688" w:type="dxa"/>
            <w:shd w:val="clear" w:color="auto" w:fill="DAEEF3" w:themeFill="accent5" w:themeFillTint="33"/>
          </w:tcPr>
          <w:p w14:paraId="0BDB53C8" w14:textId="77777777" w:rsidR="00FD380F" w:rsidRPr="006246C1" w:rsidRDefault="00FD380F" w:rsidP="00FD380F">
            <w:pPr>
              <w:pBdr>
                <w:between w:val="single" w:sz="4" w:space="1" w:color="auto"/>
              </w:pBdr>
              <w:spacing w:before="40"/>
              <w:rPr>
                <w:rFonts w:ascii="Calibri" w:hAnsi="Calibri"/>
                <w:b/>
                <w:sz w:val="24"/>
                <w:szCs w:val="24"/>
              </w:rPr>
            </w:pPr>
            <w:r w:rsidRPr="006246C1">
              <w:rPr>
                <w:rFonts w:ascii="Calibri" w:hAnsi="Calibri"/>
                <w:b/>
                <w:sz w:val="24"/>
                <w:szCs w:val="24"/>
              </w:rPr>
              <w:t>QUESTION</w:t>
            </w:r>
          </w:p>
        </w:tc>
        <w:tc>
          <w:tcPr>
            <w:tcW w:w="3600" w:type="dxa"/>
            <w:shd w:val="clear" w:color="auto" w:fill="DAEEF3" w:themeFill="accent5" w:themeFillTint="33"/>
          </w:tcPr>
          <w:p w14:paraId="7829D0F5" w14:textId="77777777" w:rsidR="00FD380F" w:rsidRPr="006246C1" w:rsidRDefault="00FD380F" w:rsidP="00FD380F">
            <w:pPr>
              <w:spacing w:before="40"/>
              <w:ind w:firstLine="252"/>
              <w:rPr>
                <w:rFonts w:ascii="Calibri" w:hAnsi="Calibri"/>
                <w:b/>
                <w:sz w:val="24"/>
                <w:szCs w:val="24"/>
              </w:rPr>
            </w:pPr>
            <w:r w:rsidRPr="006246C1">
              <w:rPr>
                <w:rFonts w:ascii="Calibri" w:hAnsi="Calibri"/>
                <w:b/>
                <w:sz w:val="24"/>
                <w:szCs w:val="24"/>
              </w:rPr>
              <w:t>DATA</w:t>
            </w:r>
          </w:p>
        </w:tc>
      </w:tr>
      <w:tr w:rsidR="00FD380F" w:rsidRPr="00FD380F" w14:paraId="61BD3F84" w14:textId="77777777" w:rsidTr="006246C1">
        <w:tc>
          <w:tcPr>
            <w:tcW w:w="5688" w:type="dxa"/>
          </w:tcPr>
          <w:p w14:paraId="41EF6DD1" w14:textId="77777777" w:rsidR="00FD380F" w:rsidRPr="00EC43BC" w:rsidRDefault="00FD380F" w:rsidP="00EC43BC">
            <w:pPr>
              <w:spacing w:before="40" w:after="80"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Patient name:</w:t>
            </w:r>
          </w:p>
        </w:tc>
        <w:tc>
          <w:tcPr>
            <w:tcW w:w="3600" w:type="dxa"/>
          </w:tcPr>
          <w:p w14:paraId="1954B555" w14:textId="77777777" w:rsidR="00FD380F" w:rsidRPr="00EC43BC" w:rsidRDefault="00FD380F" w:rsidP="00EC43BC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FD380F" w14:paraId="6EC680B3" w14:textId="77777777" w:rsidTr="006246C1">
        <w:tc>
          <w:tcPr>
            <w:tcW w:w="5688" w:type="dxa"/>
            <w:shd w:val="clear" w:color="auto" w:fill="auto"/>
          </w:tcPr>
          <w:p w14:paraId="343A894A" w14:textId="77777777" w:rsidR="00FD380F" w:rsidRPr="00EC43BC" w:rsidRDefault="00FD380F" w:rsidP="00EC43BC">
            <w:pPr>
              <w:pBdr>
                <w:between w:val="single" w:sz="4" w:space="1" w:color="auto"/>
              </w:pBdr>
              <w:spacing w:before="40" w:after="80"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Medical record number:</w:t>
            </w:r>
          </w:p>
        </w:tc>
        <w:tc>
          <w:tcPr>
            <w:tcW w:w="3600" w:type="dxa"/>
            <w:shd w:val="clear" w:color="auto" w:fill="auto"/>
          </w:tcPr>
          <w:p w14:paraId="44B1A9A9" w14:textId="77777777" w:rsidR="00FD380F" w:rsidRPr="00EC43BC" w:rsidRDefault="00FD380F" w:rsidP="00EC43BC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FD380F" w14:paraId="75FFA752" w14:textId="77777777" w:rsidTr="006246C1">
        <w:tc>
          <w:tcPr>
            <w:tcW w:w="5688" w:type="dxa"/>
            <w:shd w:val="clear" w:color="auto" w:fill="auto"/>
          </w:tcPr>
          <w:p w14:paraId="504437BB" w14:textId="77777777" w:rsidR="00FD380F" w:rsidRPr="00EC43BC" w:rsidRDefault="00FD380F" w:rsidP="00EC43BC">
            <w:pPr>
              <w:pBdr>
                <w:between w:val="single" w:sz="4" w:space="1" w:color="auto"/>
              </w:pBdr>
              <w:spacing w:before="40" w:after="80"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Diagnosis:</w:t>
            </w:r>
          </w:p>
        </w:tc>
        <w:tc>
          <w:tcPr>
            <w:tcW w:w="3600" w:type="dxa"/>
            <w:shd w:val="clear" w:color="auto" w:fill="auto"/>
          </w:tcPr>
          <w:p w14:paraId="641ADF91" w14:textId="77777777" w:rsidR="00FD380F" w:rsidRPr="00EC43BC" w:rsidRDefault="00FD380F" w:rsidP="00EC43BC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FD380F" w14:paraId="1C3F4BE9" w14:textId="77777777" w:rsidTr="006246C1">
        <w:tc>
          <w:tcPr>
            <w:tcW w:w="5688" w:type="dxa"/>
          </w:tcPr>
          <w:p w14:paraId="6BC2F956" w14:textId="37F1FD0C" w:rsidR="00FD380F" w:rsidRPr="00EC43BC" w:rsidRDefault="00FD380F" w:rsidP="00EC43BC">
            <w:pPr>
              <w:pBdr>
                <w:between w:val="single" w:sz="4" w:space="1" w:color="auto"/>
              </w:pBdr>
              <w:spacing w:before="40" w:after="80"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Date of admission:</w:t>
            </w:r>
          </w:p>
        </w:tc>
        <w:tc>
          <w:tcPr>
            <w:tcW w:w="3600" w:type="dxa"/>
          </w:tcPr>
          <w:p w14:paraId="31E43E85" w14:textId="77777777" w:rsidR="00FD380F" w:rsidRPr="00EC43BC" w:rsidRDefault="00FD380F" w:rsidP="00EC43BC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FD380F" w14:paraId="407F9C4C" w14:textId="77777777" w:rsidTr="006246C1">
        <w:tc>
          <w:tcPr>
            <w:tcW w:w="5688" w:type="dxa"/>
          </w:tcPr>
          <w:p w14:paraId="434FEA15" w14:textId="55E00D6E" w:rsidR="00FD380F" w:rsidRPr="00EC43BC" w:rsidRDefault="00FD380F" w:rsidP="00EC43BC">
            <w:pPr>
              <w:pBdr>
                <w:between w:val="single" w:sz="4" w:space="1" w:color="auto"/>
              </w:pBdr>
              <w:spacing w:before="40" w:after="80"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 xml:space="preserve">Date of </w:t>
            </w:r>
            <w:r w:rsidR="00404EB0" w:rsidRPr="00EC43BC">
              <w:rPr>
                <w:rFonts w:ascii="Calibri" w:hAnsi="Calibri"/>
                <w:color w:val="0F243E" w:themeColor="text2" w:themeShade="80"/>
              </w:rPr>
              <w:t>S</w:t>
            </w:r>
            <w:r w:rsidRPr="00EC43BC">
              <w:rPr>
                <w:rFonts w:ascii="Calibri" w:hAnsi="Calibri"/>
                <w:color w:val="0F243E" w:themeColor="text2" w:themeShade="80"/>
              </w:rPr>
              <w:t>urgical site infection:</w:t>
            </w:r>
          </w:p>
        </w:tc>
        <w:tc>
          <w:tcPr>
            <w:tcW w:w="3600" w:type="dxa"/>
          </w:tcPr>
          <w:p w14:paraId="6BD4098F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FD380F" w14:paraId="48687973" w14:textId="77777777" w:rsidTr="006246C1">
        <w:trPr>
          <w:trHeight w:val="583"/>
        </w:trPr>
        <w:tc>
          <w:tcPr>
            <w:tcW w:w="5688" w:type="dxa"/>
          </w:tcPr>
          <w:p w14:paraId="7A9BF86E" w14:textId="0823964B" w:rsidR="00F20C0D" w:rsidRPr="00EC43BC" w:rsidRDefault="00FD380F" w:rsidP="00EC43BC">
            <w:pPr>
              <w:pBdr>
                <w:between w:val="single" w:sz="4" w:space="1" w:color="auto"/>
              </w:pBdr>
              <w:spacing w:before="40" w:after="80"/>
              <w:rPr>
                <w:rFonts w:ascii="Calibri" w:hAnsi="Calibri" w:cstheme="minorHAnsi"/>
                <w:color w:val="0F243E" w:themeColor="text2" w:themeShade="80"/>
              </w:rPr>
            </w:pPr>
            <w:r w:rsidRPr="00EC43BC">
              <w:rPr>
                <w:rFonts w:ascii="Calibri" w:hAnsi="Calibri" w:cstheme="minorHAnsi"/>
                <w:color w:val="0F243E" w:themeColor="text2" w:themeShade="80"/>
              </w:rPr>
              <w:t>Surgical site infection criteria:</w:t>
            </w:r>
            <w:r w:rsidR="00F20C0D" w:rsidRPr="00EC43BC">
              <w:rPr>
                <w:rFonts w:ascii="Calibri" w:hAnsi="Calibri" w:cstheme="minorHAnsi"/>
                <w:color w:val="0F243E" w:themeColor="text2" w:themeShade="80"/>
              </w:rPr>
              <w:t xml:space="preserve">                                </w:t>
            </w:r>
            <w:r w:rsidR="003D1A0F">
              <w:rPr>
                <w:rFonts w:ascii="Calibri" w:hAnsi="Calibri" w:cstheme="minorHAnsi"/>
                <w:color w:val="0F243E" w:themeColor="text2" w:themeShade="80"/>
              </w:rPr>
              <w:t xml:space="preserve">    </w:t>
            </w:r>
            <w:r w:rsidR="00F20C0D" w:rsidRPr="00EC43BC">
              <w:rPr>
                <w:rFonts w:ascii="Calibri" w:hAnsi="Calibri" w:cstheme="minorHAnsi"/>
                <w:color w:val="0F243E" w:themeColor="text2" w:themeShade="80"/>
              </w:rPr>
              <w:t>(Superficial, deep, organ space)</w:t>
            </w:r>
          </w:p>
        </w:tc>
        <w:tc>
          <w:tcPr>
            <w:tcW w:w="3600" w:type="dxa"/>
          </w:tcPr>
          <w:p w14:paraId="635C71CC" w14:textId="77777777" w:rsidR="00FD380F" w:rsidRPr="00EC43BC" w:rsidRDefault="00FD380F" w:rsidP="00EC43BC">
            <w:pPr>
              <w:tabs>
                <w:tab w:val="left" w:pos="1457"/>
              </w:tabs>
              <w:spacing w:before="40" w:after="80"/>
              <w:ind w:firstLine="162"/>
              <w:rPr>
                <w:rFonts w:ascii="Calibri" w:hAnsi="Calibri"/>
                <w:color w:val="0F243E" w:themeColor="text2" w:themeShade="80"/>
              </w:rPr>
            </w:pPr>
          </w:p>
          <w:p w14:paraId="4C969895" w14:textId="77777777" w:rsidR="0049122D" w:rsidRPr="00EC43BC" w:rsidRDefault="0049122D" w:rsidP="00EC43BC">
            <w:pPr>
              <w:tabs>
                <w:tab w:val="left" w:pos="1457"/>
              </w:tabs>
              <w:spacing w:before="40" w:after="80"/>
              <w:ind w:firstLine="162"/>
              <w:rPr>
                <w:rFonts w:ascii="Calibri" w:hAnsi="Calibri"/>
                <w:color w:val="0F243E" w:themeColor="text2" w:themeShade="80"/>
              </w:rPr>
            </w:pPr>
          </w:p>
        </w:tc>
      </w:tr>
    </w:tbl>
    <w:p w14:paraId="6B080B23" w14:textId="77777777" w:rsidR="00FD380F" w:rsidRPr="00A229E4" w:rsidRDefault="00FD380F" w:rsidP="00702BFF">
      <w:pPr>
        <w:pStyle w:val="Heading2"/>
      </w:pPr>
      <w:r w:rsidRPr="00A229E4">
        <w:t>Patient or Provider Factors</w:t>
      </w:r>
    </w:p>
    <w:tbl>
      <w:tblPr>
        <w:tblStyle w:val="TableGrid"/>
        <w:tblW w:w="9288" w:type="dxa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  <w:tblDescription w:val="Table includes two columns. The first column is titled question and includes questions a user will step through when using a Cefotetan or Ciprofloxacin and Metronidzole antibiotic regimen. The second column is labeled data and includes rows for data entry."/>
      </w:tblPr>
      <w:tblGrid>
        <w:gridCol w:w="5688"/>
        <w:gridCol w:w="3600"/>
      </w:tblGrid>
      <w:tr w:rsidR="00FD380F" w:rsidRPr="00FD380F" w14:paraId="74F3F1F9" w14:textId="77777777" w:rsidTr="006246C1">
        <w:trPr>
          <w:trHeight w:val="386"/>
        </w:trPr>
        <w:tc>
          <w:tcPr>
            <w:tcW w:w="5688" w:type="dxa"/>
          </w:tcPr>
          <w:p w14:paraId="2EA0402B" w14:textId="77777777" w:rsidR="00FD380F" w:rsidRPr="00EC43BC" w:rsidDel="00F17DAA" w:rsidRDefault="00FD380F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ind w:left="446"/>
              <w:rPr>
                <w:rFonts w:ascii="Calibri" w:hAnsi="Calibri" w:cstheme="minorHAns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 w:cstheme="minorHAnsi"/>
                <w:color w:val="0F243E" w:themeColor="text2" w:themeShade="80"/>
                <w:szCs w:val="24"/>
              </w:rPr>
              <w:t>Procedure name:</w:t>
            </w:r>
          </w:p>
        </w:tc>
        <w:tc>
          <w:tcPr>
            <w:tcW w:w="3600" w:type="dxa"/>
          </w:tcPr>
          <w:p w14:paraId="54CA6E3D" w14:textId="77777777" w:rsidR="00FD380F" w:rsidRPr="00EC43BC" w:rsidRDefault="00FD380F" w:rsidP="00EC43BC">
            <w:pPr>
              <w:tabs>
                <w:tab w:val="left" w:pos="750"/>
                <w:tab w:val="left" w:pos="1422"/>
              </w:tabs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FD380F" w14:paraId="788769FE" w14:textId="77777777" w:rsidTr="006246C1">
        <w:trPr>
          <w:trHeight w:val="386"/>
        </w:trPr>
        <w:tc>
          <w:tcPr>
            <w:tcW w:w="5688" w:type="dxa"/>
          </w:tcPr>
          <w:p w14:paraId="4D96D92A" w14:textId="46211250" w:rsidR="00FD380F" w:rsidRPr="00EC43BC" w:rsidDel="003B2FB1" w:rsidRDefault="00CA4F59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ind w:left="446"/>
              <w:rPr>
                <w:rFonts w:ascii="Calibri" w:hAnsi="Calibri" w:cstheme="minorHAnsi"/>
                <w:color w:val="0F243E" w:themeColor="text2" w:themeShade="80"/>
                <w:szCs w:val="24"/>
              </w:rPr>
            </w:pPr>
            <w:r>
              <w:rPr>
                <w:rFonts w:ascii="Calibri" w:hAnsi="Calibri" w:cstheme="minorHAnsi"/>
                <w:color w:val="0F243E" w:themeColor="text2" w:themeShade="80"/>
                <w:szCs w:val="24"/>
              </w:rPr>
              <w:t>Date of p</w:t>
            </w:r>
            <w:r w:rsidR="00FD380F" w:rsidRPr="00EC43BC">
              <w:rPr>
                <w:rFonts w:ascii="Calibri" w:hAnsi="Calibri" w:cstheme="minorHAnsi"/>
                <w:color w:val="0F243E" w:themeColor="text2" w:themeShade="80"/>
                <w:szCs w:val="24"/>
              </w:rPr>
              <w:t>rocedure:</w:t>
            </w:r>
          </w:p>
        </w:tc>
        <w:tc>
          <w:tcPr>
            <w:tcW w:w="3600" w:type="dxa"/>
          </w:tcPr>
          <w:p w14:paraId="2F15F5E7" w14:textId="77777777" w:rsidR="00FD380F" w:rsidRPr="00EC43BC" w:rsidRDefault="00FD380F" w:rsidP="00EC43BC">
            <w:pPr>
              <w:tabs>
                <w:tab w:val="left" w:pos="750"/>
                <w:tab w:val="left" w:pos="1422"/>
              </w:tabs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 </w:t>
            </w:r>
          </w:p>
        </w:tc>
      </w:tr>
      <w:tr w:rsidR="00FD380F" w:rsidRPr="00FD380F" w14:paraId="1D594F64" w14:textId="77777777" w:rsidTr="006246C1">
        <w:trPr>
          <w:trHeight w:val="386"/>
        </w:trPr>
        <w:tc>
          <w:tcPr>
            <w:tcW w:w="5688" w:type="dxa"/>
          </w:tcPr>
          <w:p w14:paraId="7DFA359F" w14:textId="77777777" w:rsidR="00FD380F" w:rsidRPr="00EC43BC" w:rsidRDefault="00FD380F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rPr>
                <w:rFonts w:ascii="Calibri" w:hAnsi="Calibri" w:cstheme="minorHAns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 w:cstheme="minorHAnsi"/>
                <w:color w:val="0F243E" w:themeColor="text2" w:themeShade="80"/>
                <w:szCs w:val="24"/>
              </w:rPr>
              <w:t>Primary nurse:</w:t>
            </w:r>
          </w:p>
        </w:tc>
        <w:tc>
          <w:tcPr>
            <w:tcW w:w="3600" w:type="dxa"/>
          </w:tcPr>
          <w:p w14:paraId="02E81AD0" w14:textId="77777777" w:rsidR="00FD380F" w:rsidRPr="00EC43BC" w:rsidRDefault="00FD380F" w:rsidP="00EC43BC">
            <w:pPr>
              <w:spacing w:before="40" w:after="80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FD380F" w14:paraId="2E5D34A2" w14:textId="77777777" w:rsidTr="006246C1">
        <w:trPr>
          <w:trHeight w:val="386"/>
        </w:trPr>
        <w:tc>
          <w:tcPr>
            <w:tcW w:w="5688" w:type="dxa"/>
          </w:tcPr>
          <w:p w14:paraId="06478128" w14:textId="77777777" w:rsidR="00FD380F" w:rsidRPr="00EC43BC" w:rsidRDefault="00FD380F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ind w:left="446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Scrub technician: </w:t>
            </w:r>
          </w:p>
        </w:tc>
        <w:tc>
          <w:tcPr>
            <w:tcW w:w="3600" w:type="dxa"/>
          </w:tcPr>
          <w:p w14:paraId="00328D23" w14:textId="77777777" w:rsidR="00FD380F" w:rsidRPr="00EC43BC" w:rsidRDefault="00FD380F" w:rsidP="00EC43BC">
            <w:pPr>
              <w:spacing w:before="40" w:after="80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FD380F" w14:paraId="0ED7BC47" w14:textId="77777777" w:rsidTr="006246C1">
        <w:trPr>
          <w:trHeight w:val="386"/>
        </w:trPr>
        <w:tc>
          <w:tcPr>
            <w:tcW w:w="5688" w:type="dxa"/>
          </w:tcPr>
          <w:p w14:paraId="48B8F82E" w14:textId="77777777" w:rsidR="00FD380F" w:rsidRPr="00EC43BC" w:rsidRDefault="00FD380F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ind w:left="446"/>
              <w:rPr>
                <w:rFonts w:ascii="Calibri" w:hAnsi="Calibri"/>
                <w:b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Anesthesia provider:</w:t>
            </w:r>
          </w:p>
        </w:tc>
        <w:tc>
          <w:tcPr>
            <w:tcW w:w="3600" w:type="dxa"/>
          </w:tcPr>
          <w:p w14:paraId="7B15CFF4" w14:textId="77777777" w:rsidR="00FD380F" w:rsidRPr="00EC43BC" w:rsidRDefault="00FD380F" w:rsidP="00EC43BC">
            <w:pPr>
              <w:spacing w:before="40" w:after="80"/>
              <w:ind w:firstLine="158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FD380F" w14:paraId="4BDDFE1F" w14:textId="77777777" w:rsidTr="006246C1">
        <w:trPr>
          <w:trHeight w:val="386"/>
        </w:trPr>
        <w:tc>
          <w:tcPr>
            <w:tcW w:w="5688" w:type="dxa"/>
          </w:tcPr>
          <w:p w14:paraId="055EB45B" w14:textId="77777777" w:rsidR="00FD380F" w:rsidRPr="00EC43BC" w:rsidRDefault="00FD380F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ind w:left="446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Surgeon:</w:t>
            </w:r>
          </w:p>
        </w:tc>
        <w:tc>
          <w:tcPr>
            <w:tcW w:w="3600" w:type="dxa"/>
          </w:tcPr>
          <w:p w14:paraId="1D39C241" w14:textId="77777777" w:rsidR="00FD380F" w:rsidRPr="00EC43BC" w:rsidRDefault="00FD380F" w:rsidP="00EC43BC">
            <w:pPr>
              <w:spacing w:before="40" w:after="80"/>
              <w:ind w:firstLine="158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FD380F" w14:paraId="088BEB00" w14:textId="77777777" w:rsidTr="006246C1">
        <w:trPr>
          <w:trHeight w:val="386"/>
        </w:trPr>
        <w:tc>
          <w:tcPr>
            <w:tcW w:w="5688" w:type="dxa"/>
          </w:tcPr>
          <w:p w14:paraId="1E6AC22E" w14:textId="77777777" w:rsidR="00FD380F" w:rsidRPr="00EC43BC" w:rsidRDefault="00FD380F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How many people participated in the procedure (including breaks, shift changes, etc.)?</w:t>
            </w:r>
          </w:p>
        </w:tc>
        <w:tc>
          <w:tcPr>
            <w:tcW w:w="3600" w:type="dxa"/>
          </w:tcPr>
          <w:p w14:paraId="7E4D1163" w14:textId="13D63CD2" w:rsidR="00E1309E" w:rsidRPr="00EC43BC" w:rsidRDefault="00E1309E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Surgeons: </w:t>
            </w:r>
          </w:p>
          <w:p w14:paraId="00A82D2A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Nurses:</w:t>
            </w:r>
          </w:p>
          <w:p w14:paraId="4ED95E8D" w14:textId="30E250FA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Scrub tech</w:t>
            </w:r>
            <w:r w:rsidR="00067E29" w:rsidRPr="00EC43BC">
              <w:rPr>
                <w:rFonts w:ascii="Calibri" w:hAnsi="Calibri"/>
                <w:color w:val="0F243E" w:themeColor="text2" w:themeShade="80"/>
                <w:szCs w:val="24"/>
              </w:rPr>
              <w:t>nician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s:</w:t>
            </w:r>
          </w:p>
          <w:p w14:paraId="1CE7F37F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Anesthesia providers:</w:t>
            </w:r>
          </w:p>
          <w:p w14:paraId="040D2D35" w14:textId="3C19D525" w:rsidR="00E1309E" w:rsidRPr="00EC43BC" w:rsidRDefault="00E1309E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Other:</w:t>
            </w:r>
          </w:p>
        </w:tc>
      </w:tr>
      <w:tr w:rsidR="00FD380F" w:rsidRPr="00FD380F" w14:paraId="0BBDF5A4" w14:textId="77777777" w:rsidTr="006246C1">
        <w:trPr>
          <w:trHeight w:val="386"/>
        </w:trPr>
        <w:tc>
          <w:tcPr>
            <w:tcW w:w="5688" w:type="dxa"/>
          </w:tcPr>
          <w:p w14:paraId="7AC320EF" w14:textId="77777777" w:rsidR="00FD380F" w:rsidRPr="00EC43BC" w:rsidRDefault="00FD380F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Any unusual circumstances surrounding the procedure?</w:t>
            </w:r>
          </w:p>
        </w:tc>
        <w:tc>
          <w:tcPr>
            <w:tcW w:w="3600" w:type="dxa"/>
          </w:tcPr>
          <w:p w14:paraId="2AD36B09" w14:textId="77777777" w:rsidR="00FD380F" w:rsidRPr="00EC43BC" w:rsidRDefault="00FD380F" w:rsidP="00EC43BC">
            <w:pPr>
              <w:tabs>
                <w:tab w:val="right" w:pos="2502"/>
              </w:tabs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            Yes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        No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</w:tc>
      </w:tr>
      <w:tr w:rsidR="00FD380F" w:rsidRPr="00FD380F" w14:paraId="66D66918" w14:textId="77777777" w:rsidTr="006246C1">
        <w:trPr>
          <w:trHeight w:val="386"/>
        </w:trPr>
        <w:tc>
          <w:tcPr>
            <w:tcW w:w="5688" w:type="dxa"/>
          </w:tcPr>
          <w:p w14:paraId="11853EFE" w14:textId="77777777" w:rsidR="00FD380F" w:rsidRPr="00EC43BC" w:rsidRDefault="00FD380F" w:rsidP="00EC43BC">
            <w:pPr>
              <w:pStyle w:val="ListParagraph"/>
              <w:numPr>
                <w:ilvl w:val="1"/>
                <w:numId w:val="15"/>
              </w:numPr>
              <w:spacing w:before="40" w:after="80"/>
              <w:ind w:left="81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If yes, please specify:</w:t>
            </w:r>
          </w:p>
        </w:tc>
        <w:tc>
          <w:tcPr>
            <w:tcW w:w="3600" w:type="dxa"/>
          </w:tcPr>
          <w:p w14:paraId="7385D331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</w:p>
          <w:p w14:paraId="3FCE4268" w14:textId="77777777" w:rsidR="00432963" w:rsidRPr="00EC43BC" w:rsidRDefault="00432963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FD380F" w14:paraId="35B2ACDC" w14:textId="77777777" w:rsidTr="006246C1">
        <w:trPr>
          <w:trHeight w:val="386"/>
        </w:trPr>
        <w:tc>
          <w:tcPr>
            <w:tcW w:w="5688" w:type="dxa"/>
          </w:tcPr>
          <w:p w14:paraId="4A8AAB57" w14:textId="7B94B675" w:rsidR="00FD380F" w:rsidRPr="00EC43BC" w:rsidRDefault="00FD380F" w:rsidP="00EC43BC">
            <w:pPr>
              <w:pStyle w:val="ListParagraph"/>
              <w:numPr>
                <w:ilvl w:val="0"/>
                <w:numId w:val="15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Did the patient use a mechanical bowel preparation and oral antibiotics preoperatively?</w:t>
            </w:r>
            <w:r w:rsidR="00EA7FB5"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 </w:t>
            </w:r>
            <w:r w:rsidR="00EA7FB5" w:rsidRPr="00EC43BC">
              <w:rPr>
                <w:rFonts w:ascii="Calibri" w:hAnsi="Calibri"/>
                <w:i/>
                <w:color w:val="0F243E" w:themeColor="text2" w:themeShade="80"/>
                <w:szCs w:val="24"/>
              </w:rPr>
              <w:t>(Check all that apply)</w:t>
            </w:r>
          </w:p>
        </w:tc>
        <w:tc>
          <w:tcPr>
            <w:tcW w:w="3600" w:type="dxa"/>
          </w:tcPr>
          <w:p w14:paraId="44DBF87B" w14:textId="77777777" w:rsidR="00FD380F" w:rsidRPr="00EC43BC" w:rsidRDefault="00FD380F" w:rsidP="00EC43BC">
            <w:pPr>
              <w:spacing w:before="40" w:after="80"/>
              <w:ind w:firstLine="252"/>
              <w:jc w:val="right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Mechanical bowel prep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  <w:p w14:paraId="16D99EED" w14:textId="13CA2B7B" w:rsidR="00FD380F" w:rsidRPr="00EC43BC" w:rsidRDefault="00FD380F" w:rsidP="00EC43BC">
            <w:pPr>
              <w:tabs>
                <w:tab w:val="right" w:pos="2772"/>
              </w:tabs>
              <w:spacing w:before="40" w:after="80"/>
              <w:ind w:firstLine="702"/>
              <w:jc w:val="right"/>
              <w:rPr>
                <w:rFonts w:ascii="Calibri" w:hAnsi="Calibri"/>
                <w:i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Oral antibiotics 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</w:tc>
      </w:tr>
    </w:tbl>
    <w:p w14:paraId="4FADE61C" w14:textId="77777777" w:rsidR="00EC43BC" w:rsidRDefault="00EC43BC" w:rsidP="00EC43BC">
      <w:pPr>
        <w:spacing w:before="360"/>
        <w:rPr>
          <w:rStyle w:val="Heading2Char"/>
          <w:szCs w:val="24"/>
        </w:rPr>
      </w:pPr>
    </w:p>
    <w:p w14:paraId="4121ED11" w14:textId="77777777" w:rsidR="008152E2" w:rsidRDefault="008152E2" w:rsidP="00EC43BC">
      <w:pPr>
        <w:spacing w:before="360"/>
        <w:rPr>
          <w:rStyle w:val="Heading2Char"/>
          <w:szCs w:val="24"/>
        </w:rPr>
      </w:pPr>
    </w:p>
    <w:p w14:paraId="2D312DFD" w14:textId="53959772" w:rsidR="00FD380F" w:rsidRPr="00A229E4" w:rsidRDefault="00FD380F" w:rsidP="00EC43BC">
      <w:pPr>
        <w:spacing w:before="360"/>
        <w:rPr>
          <w:rFonts w:ascii="Calibri" w:hAnsi="Calibri"/>
          <w:sz w:val="24"/>
          <w:szCs w:val="24"/>
        </w:rPr>
      </w:pPr>
      <w:r w:rsidRPr="00A229E4">
        <w:rPr>
          <w:rStyle w:val="Heading2Char"/>
          <w:szCs w:val="24"/>
        </w:rPr>
        <w:lastRenderedPageBreak/>
        <w:t>Normothermia Maintenance</w:t>
      </w:r>
      <w:r w:rsidRPr="00A229E4">
        <w:rPr>
          <w:rFonts w:ascii="Calibri" w:hAnsi="Calibri"/>
          <w:color w:val="4F81BD" w:themeColor="accent1"/>
          <w:sz w:val="24"/>
          <w:szCs w:val="24"/>
        </w:rPr>
        <w:t xml:space="preserve">: </w:t>
      </w:r>
      <w:r w:rsidRPr="00A229E4">
        <w:rPr>
          <w:rFonts w:ascii="Calibri" w:hAnsi="Calibri"/>
          <w:sz w:val="24"/>
          <w:szCs w:val="24"/>
        </w:rPr>
        <w:t>Was the patient’s temperature</w:t>
      </w:r>
      <w:r w:rsidR="00E1309E">
        <w:rPr>
          <w:rFonts w:ascii="Calibri" w:hAnsi="Calibri"/>
          <w:sz w:val="24"/>
          <w:szCs w:val="24"/>
        </w:rPr>
        <w:t xml:space="preserve"> higher</w:t>
      </w:r>
      <w:r w:rsidRPr="00A229E4">
        <w:rPr>
          <w:rFonts w:ascii="Calibri" w:hAnsi="Calibri"/>
          <w:sz w:val="24"/>
          <w:szCs w:val="24"/>
        </w:rPr>
        <w:t xml:space="preserve"> than 36 degrees</w:t>
      </w:r>
      <w:r w:rsidR="00067E29">
        <w:rPr>
          <w:rFonts w:ascii="Calibri" w:hAnsi="Calibri"/>
          <w:sz w:val="24"/>
          <w:szCs w:val="24"/>
        </w:rPr>
        <w:t xml:space="preserve"> Celsius</w:t>
      </w:r>
      <w:r w:rsidRPr="00A229E4">
        <w:rPr>
          <w:rFonts w:ascii="Calibri" w:hAnsi="Calibri"/>
          <w:sz w:val="24"/>
          <w:szCs w:val="24"/>
        </w:rPr>
        <w:t>?</w:t>
      </w:r>
    </w:p>
    <w:tbl>
      <w:tblPr>
        <w:tblStyle w:val="TableGrid"/>
        <w:tblW w:w="9288" w:type="dxa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  <w:tblDescription w:val="Table includes two columns. The first column is titled question and includes questions a user will step through when using a Cefotetan or Ciprofloxacin and Metronidzole antibiotic regimen. The second column is labeled data and includes rows for data entry."/>
      </w:tblPr>
      <w:tblGrid>
        <w:gridCol w:w="5688"/>
        <w:gridCol w:w="3600"/>
      </w:tblGrid>
      <w:tr w:rsidR="00FD380F" w:rsidRPr="00A229E4" w14:paraId="5DD71B02" w14:textId="77777777" w:rsidTr="006246C1">
        <w:trPr>
          <w:trHeight w:val="386"/>
        </w:trPr>
        <w:tc>
          <w:tcPr>
            <w:tcW w:w="5688" w:type="dxa"/>
          </w:tcPr>
          <w:p w14:paraId="52BE10D6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Was an active warming device used during the procedure?</w:t>
            </w:r>
          </w:p>
        </w:tc>
        <w:tc>
          <w:tcPr>
            <w:tcW w:w="3600" w:type="dxa"/>
          </w:tcPr>
          <w:p w14:paraId="6098B7FC" w14:textId="77777777" w:rsidR="00FD380F" w:rsidRPr="00EC43BC" w:rsidRDefault="00FD380F" w:rsidP="003D1A0F">
            <w:pPr>
              <w:tabs>
                <w:tab w:val="left" w:pos="2232"/>
              </w:tabs>
              <w:spacing w:before="40" w:after="80"/>
              <w:ind w:firstLine="522"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 xml:space="preserve">Yes </w:t>
            </w:r>
            <w:r w:rsidRPr="00EC43BC">
              <w:rPr>
                <w:rFonts w:ascii="Calibri" w:hAnsi="Calibri"/>
                <w:color w:val="0F243E" w:themeColor="text2" w:themeShade="80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</w:rPr>
              <w:tab/>
              <w:t xml:space="preserve">No </w:t>
            </w:r>
            <w:r w:rsidRPr="00EC43BC">
              <w:rPr>
                <w:rFonts w:ascii="Calibri" w:hAnsi="Calibri"/>
                <w:color w:val="0F243E" w:themeColor="text2" w:themeShade="80"/>
              </w:rPr>
              <w:sym w:font="Wingdings 2" w:char="F0A3"/>
            </w:r>
          </w:p>
        </w:tc>
      </w:tr>
      <w:tr w:rsidR="00FD380F" w:rsidRPr="00A229E4" w14:paraId="677604A1" w14:textId="77777777" w:rsidTr="006246C1">
        <w:trPr>
          <w:trHeight w:val="386"/>
        </w:trPr>
        <w:tc>
          <w:tcPr>
            <w:tcW w:w="5688" w:type="dxa"/>
          </w:tcPr>
          <w:p w14:paraId="2033FB1D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What was the patient’s temperature at the following locations:</w:t>
            </w:r>
          </w:p>
        </w:tc>
        <w:tc>
          <w:tcPr>
            <w:tcW w:w="3600" w:type="dxa"/>
          </w:tcPr>
          <w:p w14:paraId="053543C8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A229E4" w14:paraId="7CEA1F51" w14:textId="77777777" w:rsidTr="006246C1">
        <w:trPr>
          <w:trHeight w:val="386"/>
        </w:trPr>
        <w:tc>
          <w:tcPr>
            <w:tcW w:w="5688" w:type="dxa"/>
          </w:tcPr>
          <w:p w14:paraId="359C7E70" w14:textId="77777777" w:rsidR="00FD380F" w:rsidRPr="00EC43BC" w:rsidRDefault="00FD380F" w:rsidP="00EC43BC">
            <w:pPr>
              <w:pStyle w:val="ListParagraph"/>
              <w:numPr>
                <w:ilvl w:val="1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Arrival to preoperative area:</w:t>
            </w:r>
          </w:p>
        </w:tc>
        <w:tc>
          <w:tcPr>
            <w:tcW w:w="3600" w:type="dxa"/>
          </w:tcPr>
          <w:p w14:paraId="4FAB6262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A229E4" w14:paraId="7F30D986" w14:textId="77777777" w:rsidTr="006246C1">
        <w:trPr>
          <w:trHeight w:val="386"/>
        </w:trPr>
        <w:tc>
          <w:tcPr>
            <w:tcW w:w="5688" w:type="dxa"/>
          </w:tcPr>
          <w:p w14:paraId="3CC05ED6" w14:textId="77777777" w:rsidR="00FD380F" w:rsidRPr="00EC43BC" w:rsidRDefault="00FD380F" w:rsidP="00EC43BC">
            <w:pPr>
              <w:pStyle w:val="ListParagraph"/>
              <w:numPr>
                <w:ilvl w:val="1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At or just prior to time of incision:</w:t>
            </w:r>
          </w:p>
        </w:tc>
        <w:tc>
          <w:tcPr>
            <w:tcW w:w="3600" w:type="dxa"/>
          </w:tcPr>
          <w:p w14:paraId="3B030DB0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A229E4" w14:paraId="265FBD07" w14:textId="77777777" w:rsidTr="006246C1">
        <w:trPr>
          <w:trHeight w:val="386"/>
        </w:trPr>
        <w:tc>
          <w:tcPr>
            <w:tcW w:w="5688" w:type="dxa"/>
          </w:tcPr>
          <w:p w14:paraId="1015D98D" w14:textId="617988A7" w:rsidR="00FD380F" w:rsidRPr="00EC43BC" w:rsidRDefault="00FD380F" w:rsidP="00EC43BC">
            <w:pPr>
              <w:pStyle w:val="ListParagraph"/>
              <w:numPr>
                <w:ilvl w:val="1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 xml:space="preserve">Final temperature in the </w:t>
            </w:r>
            <w:r w:rsidR="00067E29" w:rsidRPr="00EC43BC">
              <w:rPr>
                <w:rFonts w:ascii="Calibri" w:hAnsi="Calibri"/>
                <w:color w:val="0F243E" w:themeColor="text2" w:themeShade="80"/>
              </w:rPr>
              <w:t>operating room</w:t>
            </w:r>
            <w:r w:rsidRPr="00EC43BC">
              <w:rPr>
                <w:rFonts w:ascii="Calibri" w:hAnsi="Calibri"/>
                <w:color w:val="0F243E" w:themeColor="text2" w:themeShade="80"/>
              </w:rPr>
              <w:t>:</w:t>
            </w:r>
          </w:p>
        </w:tc>
        <w:tc>
          <w:tcPr>
            <w:tcW w:w="3600" w:type="dxa"/>
          </w:tcPr>
          <w:p w14:paraId="3147B10B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</w:rPr>
            </w:pPr>
          </w:p>
        </w:tc>
      </w:tr>
      <w:tr w:rsidR="00FD380F" w:rsidRPr="00A229E4" w14:paraId="128F5100" w14:textId="77777777" w:rsidTr="006246C1">
        <w:trPr>
          <w:trHeight w:val="386"/>
        </w:trPr>
        <w:tc>
          <w:tcPr>
            <w:tcW w:w="5688" w:type="dxa"/>
          </w:tcPr>
          <w:p w14:paraId="41E37AB4" w14:textId="77777777" w:rsidR="00FD380F" w:rsidRPr="00EC43BC" w:rsidRDefault="00FD380F" w:rsidP="00EC43BC">
            <w:pPr>
              <w:pStyle w:val="ListParagraph"/>
              <w:numPr>
                <w:ilvl w:val="1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</w:rPr>
            </w:pPr>
            <w:r w:rsidRPr="00EC43BC">
              <w:rPr>
                <w:rFonts w:ascii="Calibri" w:hAnsi="Calibri"/>
                <w:color w:val="0F243E" w:themeColor="text2" w:themeShade="80"/>
              </w:rPr>
              <w:t>Arrival to recovery area:</w:t>
            </w:r>
          </w:p>
        </w:tc>
        <w:tc>
          <w:tcPr>
            <w:tcW w:w="3600" w:type="dxa"/>
          </w:tcPr>
          <w:p w14:paraId="4EE717F7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</w:rPr>
            </w:pPr>
          </w:p>
        </w:tc>
      </w:tr>
    </w:tbl>
    <w:p w14:paraId="11B8C002" w14:textId="5C23DB7C" w:rsidR="00FD380F" w:rsidRPr="00EC43BC" w:rsidRDefault="00FD380F" w:rsidP="00702BFF">
      <w:pPr>
        <w:spacing w:before="0"/>
        <w:rPr>
          <w:rFonts w:ascii="Calibri" w:hAnsi="Calibri"/>
          <w:szCs w:val="24"/>
        </w:rPr>
      </w:pPr>
      <w:r w:rsidRPr="00EC43BC">
        <w:rPr>
          <w:rFonts w:ascii="Calibri" w:hAnsi="Calibri"/>
          <w:szCs w:val="24"/>
        </w:rPr>
        <w:t xml:space="preserve">Did you find practice variability? Dig deeper with the </w:t>
      </w:r>
      <w:hyperlink r:id="rId13" w:history="1">
        <w:proofErr w:type="spellStart"/>
        <w:r w:rsidRPr="00A8260E">
          <w:rPr>
            <w:rStyle w:val="Hyperlink"/>
            <w:rFonts w:ascii="Calibri" w:hAnsi="Calibri"/>
            <w:b/>
            <w:szCs w:val="24"/>
          </w:rPr>
          <w:t>Normothermia</w:t>
        </w:r>
        <w:proofErr w:type="spellEnd"/>
        <w:r w:rsidRPr="00A8260E">
          <w:rPr>
            <w:rStyle w:val="Hyperlink"/>
            <w:rFonts w:ascii="Calibri" w:hAnsi="Calibri"/>
            <w:b/>
            <w:szCs w:val="24"/>
          </w:rPr>
          <w:t xml:space="preserve"> Audit Tool</w:t>
        </w:r>
      </w:hyperlink>
      <w:r w:rsidRPr="00EC43BC">
        <w:rPr>
          <w:rFonts w:ascii="Calibri" w:hAnsi="Calibri"/>
          <w:b/>
          <w:szCs w:val="24"/>
        </w:rPr>
        <w:t>.</w:t>
      </w:r>
    </w:p>
    <w:p w14:paraId="21A499DD" w14:textId="09C5D22E" w:rsidR="00FD380F" w:rsidRPr="00A229E4" w:rsidRDefault="00FD380F" w:rsidP="00A229E4">
      <w:pPr>
        <w:spacing w:before="360"/>
        <w:rPr>
          <w:rFonts w:ascii="Calibri" w:hAnsi="Calibri"/>
          <w:sz w:val="24"/>
          <w:szCs w:val="24"/>
        </w:rPr>
      </w:pPr>
      <w:r w:rsidRPr="00A229E4">
        <w:rPr>
          <w:rStyle w:val="Heading2Char"/>
          <w:szCs w:val="24"/>
        </w:rPr>
        <w:t>Glucose Control</w:t>
      </w:r>
      <w:r w:rsidRPr="00A229E4">
        <w:rPr>
          <w:rFonts w:ascii="Calibri" w:hAnsi="Calibri"/>
          <w:color w:val="4F81BD" w:themeColor="accent1"/>
          <w:sz w:val="24"/>
          <w:szCs w:val="24"/>
        </w:rPr>
        <w:t xml:space="preserve">: </w:t>
      </w:r>
      <w:r w:rsidRPr="00A229E4">
        <w:rPr>
          <w:rFonts w:ascii="Calibri" w:hAnsi="Calibri"/>
          <w:sz w:val="24"/>
          <w:szCs w:val="24"/>
        </w:rPr>
        <w:t xml:space="preserve">Was the patient’s blood glucose maintained at less than </w:t>
      </w:r>
      <w:r w:rsidR="00B01C4E">
        <w:rPr>
          <w:rFonts w:ascii="Calibri" w:hAnsi="Calibri"/>
          <w:sz w:val="24"/>
          <w:szCs w:val="24"/>
        </w:rPr>
        <w:t>_______</w:t>
      </w:r>
      <w:r w:rsidRPr="00A229E4">
        <w:rPr>
          <w:rFonts w:ascii="Calibri" w:hAnsi="Calibri"/>
          <w:sz w:val="24"/>
          <w:szCs w:val="24"/>
        </w:rPr>
        <w:t xml:space="preserve"> g/dL?</w:t>
      </w:r>
      <w:r w:rsidR="001C0F39">
        <w:rPr>
          <w:rFonts w:ascii="Calibri" w:hAnsi="Calibri"/>
          <w:sz w:val="24"/>
          <w:szCs w:val="24"/>
        </w:rPr>
        <w:t>*</w:t>
      </w:r>
      <w:r w:rsidR="00B01C4E">
        <w:rPr>
          <w:rFonts w:ascii="Calibri" w:hAnsi="Calibri"/>
          <w:sz w:val="24"/>
          <w:szCs w:val="24"/>
        </w:rPr>
        <w:t xml:space="preserve">  </w:t>
      </w:r>
    </w:p>
    <w:tbl>
      <w:tblPr>
        <w:tblStyle w:val="TableGrid"/>
        <w:tblW w:w="9288" w:type="dxa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  <w:tblDescription w:val="Table includes two columns. The first column is titled question and includes questions a user will step through when using a Cefotetan or Ciprofloxacin and Metronidzole antibiotic regimen. The second column is labeled data and includes rows for data entry."/>
      </w:tblPr>
      <w:tblGrid>
        <w:gridCol w:w="5688"/>
        <w:gridCol w:w="3600"/>
      </w:tblGrid>
      <w:tr w:rsidR="00FD380F" w:rsidRPr="00A229E4" w14:paraId="520CE0DB" w14:textId="77777777" w:rsidTr="006246C1">
        <w:trPr>
          <w:trHeight w:val="386"/>
        </w:trPr>
        <w:tc>
          <w:tcPr>
            <w:tcW w:w="5688" w:type="dxa"/>
          </w:tcPr>
          <w:p w14:paraId="42AF888E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What was the patient’s blood glucose level preoperatively (if checked)?</w:t>
            </w:r>
          </w:p>
        </w:tc>
        <w:tc>
          <w:tcPr>
            <w:tcW w:w="3600" w:type="dxa"/>
          </w:tcPr>
          <w:p w14:paraId="63167E2F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Glucose level:</w:t>
            </w:r>
          </w:p>
          <w:p w14:paraId="70F3BFAA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Time:</w:t>
            </w:r>
          </w:p>
        </w:tc>
      </w:tr>
      <w:tr w:rsidR="00FD380F" w:rsidRPr="00A229E4" w14:paraId="4F73BCEC" w14:textId="77777777" w:rsidTr="006246C1">
        <w:trPr>
          <w:trHeight w:val="386"/>
        </w:trPr>
        <w:tc>
          <w:tcPr>
            <w:tcW w:w="5688" w:type="dxa"/>
          </w:tcPr>
          <w:p w14:paraId="531B1463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What was the patient’s highest blood glucose level on postoperative day one (if checked)?</w:t>
            </w:r>
          </w:p>
        </w:tc>
        <w:tc>
          <w:tcPr>
            <w:tcW w:w="3600" w:type="dxa"/>
          </w:tcPr>
          <w:p w14:paraId="50EA0A35" w14:textId="77777777" w:rsidR="00FD380F" w:rsidRPr="00EC43BC" w:rsidRDefault="00FD380F" w:rsidP="00EC43BC">
            <w:pPr>
              <w:spacing w:before="40" w:after="80"/>
              <w:ind w:left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Glucose level:</w:t>
            </w:r>
          </w:p>
          <w:p w14:paraId="3D9670D7" w14:textId="77777777" w:rsidR="00FD380F" w:rsidRPr="00EC43BC" w:rsidRDefault="00FD380F" w:rsidP="00EC43BC">
            <w:pPr>
              <w:spacing w:before="40" w:after="80"/>
              <w:ind w:left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Time:</w:t>
            </w:r>
          </w:p>
        </w:tc>
      </w:tr>
    </w:tbl>
    <w:p w14:paraId="26239B41" w14:textId="3C40A189" w:rsidR="00FD380F" w:rsidRPr="00EC43BC" w:rsidRDefault="00FD380F" w:rsidP="00702BFF">
      <w:pPr>
        <w:spacing w:before="0"/>
        <w:rPr>
          <w:rFonts w:ascii="Calibri" w:hAnsi="Calibri"/>
          <w:szCs w:val="24"/>
        </w:rPr>
      </w:pPr>
      <w:r w:rsidRPr="00EC43BC">
        <w:rPr>
          <w:rFonts w:ascii="Calibri" w:hAnsi="Calibri"/>
          <w:szCs w:val="24"/>
        </w:rPr>
        <w:t xml:space="preserve">Did you find practice variability? Dig deeper with the </w:t>
      </w:r>
      <w:hyperlink r:id="rId14" w:history="1">
        <w:r w:rsidR="00A229E4" w:rsidRPr="00A8260E">
          <w:rPr>
            <w:rStyle w:val="Hyperlink"/>
            <w:rFonts w:ascii="Calibri" w:hAnsi="Calibri"/>
            <w:b/>
            <w:szCs w:val="24"/>
          </w:rPr>
          <w:t>Glucose Control Audit Tool</w:t>
        </w:r>
      </w:hyperlink>
      <w:r w:rsidR="00A229E4" w:rsidRPr="00EC43BC">
        <w:rPr>
          <w:rFonts w:ascii="Calibri" w:hAnsi="Calibri"/>
          <w:b/>
          <w:szCs w:val="24"/>
        </w:rPr>
        <w:t>.</w:t>
      </w:r>
    </w:p>
    <w:p w14:paraId="3F07C735" w14:textId="051CDA53" w:rsidR="00FD380F" w:rsidRPr="00A229E4" w:rsidRDefault="00FD380F" w:rsidP="00A229E4">
      <w:pPr>
        <w:spacing w:before="360"/>
        <w:rPr>
          <w:rFonts w:ascii="Calibri" w:hAnsi="Calibri"/>
          <w:sz w:val="24"/>
          <w:szCs w:val="24"/>
        </w:rPr>
      </w:pPr>
      <w:r w:rsidRPr="00A229E4">
        <w:rPr>
          <w:rStyle w:val="Heading2Char"/>
          <w:szCs w:val="24"/>
        </w:rPr>
        <w:t>Skin Preparation</w:t>
      </w:r>
      <w:r w:rsidR="00067E29">
        <w:rPr>
          <w:rStyle w:val="Heading2Char"/>
          <w:szCs w:val="24"/>
        </w:rPr>
        <w:t>:</w:t>
      </w:r>
      <w:r w:rsidR="001E274D">
        <w:rPr>
          <w:rStyle w:val="Heading2Char"/>
          <w:rFonts w:cs="Calibri"/>
          <w:szCs w:val="24"/>
        </w:rPr>
        <w:t>†</w:t>
      </w:r>
      <w:r w:rsidRPr="00A229E4">
        <w:rPr>
          <w:rFonts w:ascii="Calibri" w:hAnsi="Calibri"/>
          <w:color w:val="4F81BD" w:themeColor="accent1"/>
          <w:sz w:val="24"/>
          <w:szCs w:val="24"/>
        </w:rPr>
        <w:t xml:space="preserve"> </w:t>
      </w:r>
      <w:r w:rsidRPr="00A229E4">
        <w:rPr>
          <w:rFonts w:ascii="Calibri" w:hAnsi="Calibri"/>
          <w:sz w:val="24"/>
          <w:szCs w:val="24"/>
        </w:rPr>
        <w:t>Was the skin preparation appropriate and adequate?</w:t>
      </w:r>
    </w:p>
    <w:tbl>
      <w:tblPr>
        <w:tblStyle w:val="TableGrid"/>
        <w:tblW w:w="9288" w:type="dxa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  <w:tblDescription w:val="Table includes two columns. The first column is titled question and includes questions a user will step through when using a Cefotetan or Ciprofloxacin and Metronidzole antibiotic regimen. The second column is labeled data and includes rows for data entry."/>
      </w:tblPr>
      <w:tblGrid>
        <w:gridCol w:w="5688"/>
        <w:gridCol w:w="3600"/>
      </w:tblGrid>
      <w:tr w:rsidR="00FD380F" w:rsidRPr="00A229E4" w14:paraId="3FACB750" w14:textId="77777777" w:rsidTr="003D1A0F">
        <w:trPr>
          <w:trHeight w:val="386"/>
        </w:trPr>
        <w:tc>
          <w:tcPr>
            <w:tcW w:w="5688" w:type="dxa"/>
          </w:tcPr>
          <w:p w14:paraId="287217BE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Did the patient use chlorhexidine washcloths prior to surgery?</w:t>
            </w:r>
          </w:p>
        </w:tc>
        <w:tc>
          <w:tcPr>
            <w:tcW w:w="3600" w:type="dxa"/>
          </w:tcPr>
          <w:p w14:paraId="3C05A58C" w14:textId="77777777" w:rsidR="00FD380F" w:rsidRPr="00EC43BC" w:rsidRDefault="00FD380F" w:rsidP="003D1A0F">
            <w:pPr>
              <w:tabs>
                <w:tab w:val="left" w:pos="2232"/>
              </w:tabs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Yes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ab/>
              <w:t xml:space="preserve">No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</w:tc>
      </w:tr>
      <w:tr w:rsidR="00FD380F" w:rsidRPr="00A229E4" w14:paraId="377641C2" w14:textId="77777777" w:rsidTr="003D1A0F">
        <w:trPr>
          <w:trHeight w:val="386"/>
        </w:trPr>
        <w:tc>
          <w:tcPr>
            <w:tcW w:w="5688" w:type="dxa"/>
          </w:tcPr>
          <w:p w14:paraId="60014E87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Which skin preparation was used?</w:t>
            </w:r>
          </w:p>
        </w:tc>
        <w:tc>
          <w:tcPr>
            <w:tcW w:w="3600" w:type="dxa"/>
          </w:tcPr>
          <w:p w14:paraId="2D2E8269" w14:textId="5246C5C4" w:rsidR="00FD380F" w:rsidRPr="00EC43BC" w:rsidRDefault="00FD380F" w:rsidP="00EC43BC">
            <w:pPr>
              <w:tabs>
                <w:tab w:val="left" w:pos="1457"/>
              </w:tabs>
              <w:spacing w:before="40" w:after="80"/>
              <w:ind w:firstLine="16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Betadine 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ab/>
              <w:t xml:space="preserve"> Chlora</w:t>
            </w:r>
            <w:r w:rsidR="00067E29" w:rsidRPr="00EC43BC">
              <w:rPr>
                <w:rFonts w:ascii="Calibri" w:hAnsi="Calibri"/>
                <w:color w:val="0F243E" w:themeColor="text2" w:themeShade="80"/>
                <w:szCs w:val="24"/>
              </w:rPr>
              <w:t>P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rep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  <w:p w14:paraId="6C4DC92A" w14:textId="001DDA28" w:rsidR="00FD380F" w:rsidRPr="00EC43BC" w:rsidRDefault="00FD380F" w:rsidP="00EC43BC">
            <w:pPr>
              <w:tabs>
                <w:tab w:val="left" w:pos="1962"/>
              </w:tabs>
              <w:spacing w:before="40" w:after="80"/>
              <w:ind w:firstLine="16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Dura</w:t>
            </w:r>
            <w:r w:rsidR="00067E29" w:rsidRPr="00EC43BC">
              <w:rPr>
                <w:rFonts w:ascii="Calibri" w:hAnsi="Calibri"/>
                <w:color w:val="0F243E" w:themeColor="text2" w:themeShade="80"/>
                <w:szCs w:val="24"/>
              </w:rPr>
              <w:t>P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rep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ab/>
              <w:t xml:space="preserve"> Other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  <w:p w14:paraId="7F2B33FC" w14:textId="77777777" w:rsidR="00FD380F" w:rsidRPr="00EC43BC" w:rsidRDefault="00FD380F" w:rsidP="00EC43BC">
            <w:pPr>
              <w:spacing w:before="40" w:after="80"/>
              <w:ind w:firstLine="16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Name, if other:</w:t>
            </w:r>
          </w:p>
        </w:tc>
      </w:tr>
      <w:tr w:rsidR="00FD380F" w:rsidRPr="00A229E4" w14:paraId="1FE1F160" w14:textId="77777777" w:rsidTr="003D1A0F">
        <w:trPr>
          <w:trHeight w:val="386"/>
        </w:trPr>
        <w:tc>
          <w:tcPr>
            <w:tcW w:w="5688" w:type="dxa"/>
          </w:tcPr>
          <w:p w14:paraId="4EC58904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Who applied the skin preparation?</w:t>
            </w:r>
          </w:p>
        </w:tc>
        <w:tc>
          <w:tcPr>
            <w:tcW w:w="3600" w:type="dxa"/>
          </w:tcPr>
          <w:p w14:paraId="0B263A9E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Name:</w:t>
            </w:r>
          </w:p>
          <w:p w14:paraId="54A382E8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Role:</w:t>
            </w:r>
          </w:p>
        </w:tc>
      </w:tr>
      <w:tr w:rsidR="00FD380F" w:rsidRPr="00A229E4" w14:paraId="53714089" w14:textId="77777777" w:rsidTr="003D1A0F">
        <w:trPr>
          <w:trHeight w:val="386"/>
        </w:trPr>
        <w:tc>
          <w:tcPr>
            <w:tcW w:w="5688" w:type="dxa"/>
          </w:tcPr>
          <w:p w14:paraId="39F5A35A" w14:textId="25683322" w:rsidR="00FD380F" w:rsidRPr="00EC43BC" w:rsidRDefault="00297796" w:rsidP="00297796">
            <w:pPr>
              <w:pStyle w:val="ListParagraph"/>
              <w:numPr>
                <w:ilvl w:val="1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297796">
              <w:rPr>
                <w:rFonts w:ascii="Calibri" w:hAnsi="Calibri"/>
                <w:color w:val="0F243E" w:themeColor="text2" w:themeShade="80"/>
                <w:szCs w:val="24"/>
              </w:rPr>
              <w:t>Ask if trained in a protocol for skin preparation based on the product used and the manufacturer</w:t>
            </w:r>
            <w:r w:rsidR="00CA4F59">
              <w:rPr>
                <w:rFonts w:ascii="Calibri" w:hAnsi="Calibri"/>
                <w:color w:val="0F243E" w:themeColor="text2" w:themeShade="80"/>
                <w:szCs w:val="24"/>
              </w:rPr>
              <w:t>’</w:t>
            </w:r>
            <w:r w:rsidRPr="00297796">
              <w:rPr>
                <w:rFonts w:ascii="Calibri" w:hAnsi="Calibri"/>
                <w:color w:val="0F243E" w:themeColor="text2" w:themeShade="80"/>
                <w:szCs w:val="24"/>
              </w:rPr>
              <w:t>s recommendations</w:t>
            </w:r>
          </w:p>
        </w:tc>
        <w:tc>
          <w:tcPr>
            <w:tcW w:w="3600" w:type="dxa"/>
          </w:tcPr>
          <w:p w14:paraId="1F88855F" w14:textId="04ACBC44" w:rsidR="00FD380F" w:rsidRPr="00EC43BC" w:rsidRDefault="00FD380F" w:rsidP="003D1A0F">
            <w:pPr>
              <w:tabs>
                <w:tab w:val="left" w:pos="1872"/>
              </w:tabs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 </w:t>
            </w:r>
            <w:r w:rsidR="00297796">
              <w:rPr>
                <w:rFonts w:ascii="Calibri" w:hAnsi="Calibri"/>
                <w:color w:val="0F243E" w:themeColor="text2" w:themeShade="80"/>
                <w:szCs w:val="24"/>
              </w:rPr>
              <w:t>Trained: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   Yes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ab/>
              <w:t xml:space="preserve">        No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</w:tc>
      </w:tr>
    </w:tbl>
    <w:p w14:paraId="4ED7E12C" w14:textId="27D652D2" w:rsidR="00FD380F" w:rsidRPr="00EC43BC" w:rsidRDefault="00FD380F" w:rsidP="00702BFF">
      <w:pPr>
        <w:spacing w:before="0"/>
        <w:rPr>
          <w:rFonts w:ascii="Calibri" w:hAnsi="Calibri"/>
          <w:szCs w:val="24"/>
        </w:rPr>
      </w:pPr>
      <w:r w:rsidRPr="00EC43BC">
        <w:rPr>
          <w:rFonts w:ascii="Calibri" w:hAnsi="Calibri"/>
          <w:szCs w:val="24"/>
        </w:rPr>
        <w:t xml:space="preserve">Did you find practice variability? Dig deeper with the </w:t>
      </w:r>
      <w:hyperlink r:id="rId15" w:history="1">
        <w:r w:rsidRPr="00A8260E">
          <w:rPr>
            <w:rStyle w:val="Hyperlink"/>
            <w:rFonts w:ascii="Calibri" w:hAnsi="Calibri"/>
            <w:b/>
            <w:szCs w:val="24"/>
          </w:rPr>
          <w:t>Skin Preparation Audit Tool</w:t>
        </w:r>
      </w:hyperlink>
      <w:r w:rsidRPr="00EC43BC">
        <w:rPr>
          <w:rFonts w:ascii="Calibri" w:hAnsi="Calibri"/>
          <w:szCs w:val="24"/>
        </w:rPr>
        <w:t>.</w:t>
      </w:r>
    </w:p>
    <w:p w14:paraId="6FEE5BD4" w14:textId="77777777" w:rsidR="008152E2" w:rsidRDefault="008152E2">
      <w:pPr>
        <w:spacing w:before="0" w:after="200" w:line="276" w:lineRule="auto"/>
        <w:rPr>
          <w:rStyle w:val="Heading2Char"/>
          <w:szCs w:val="24"/>
        </w:rPr>
      </w:pPr>
      <w:r>
        <w:rPr>
          <w:rStyle w:val="Heading2Char"/>
          <w:szCs w:val="24"/>
        </w:rPr>
        <w:br w:type="page"/>
      </w:r>
    </w:p>
    <w:p w14:paraId="4AE64753" w14:textId="6E4F3698" w:rsidR="00FD380F" w:rsidRPr="00A229E4" w:rsidRDefault="00FD380F" w:rsidP="00EC43BC">
      <w:pPr>
        <w:spacing w:before="360" w:line="276" w:lineRule="auto"/>
        <w:rPr>
          <w:rFonts w:ascii="Calibri" w:hAnsi="Calibri"/>
          <w:sz w:val="24"/>
          <w:szCs w:val="24"/>
        </w:rPr>
      </w:pPr>
      <w:r w:rsidRPr="00A229E4">
        <w:rPr>
          <w:rStyle w:val="Heading2Char"/>
          <w:szCs w:val="24"/>
        </w:rPr>
        <w:lastRenderedPageBreak/>
        <w:t>Prophylactic Antibiotics</w:t>
      </w:r>
      <w:r w:rsidRPr="00A229E4">
        <w:rPr>
          <w:rFonts w:ascii="Calibri" w:hAnsi="Calibri"/>
          <w:sz w:val="24"/>
          <w:szCs w:val="24"/>
        </w:rPr>
        <w:t>: Did the patient receive appropriate antibiotic selection, dosing, timing</w:t>
      </w:r>
      <w:r w:rsidR="00067E29">
        <w:rPr>
          <w:rFonts w:ascii="Calibri" w:hAnsi="Calibri"/>
          <w:sz w:val="24"/>
          <w:szCs w:val="24"/>
        </w:rPr>
        <w:t>,</w:t>
      </w:r>
      <w:r w:rsidRPr="00A229E4">
        <w:rPr>
          <w:rFonts w:ascii="Calibri" w:hAnsi="Calibri"/>
          <w:sz w:val="24"/>
          <w:szCs w:val="24"/>
        </w:rPr>
        <w:t xml:space="preserve"> and redosing?</w:t>
      </w:r>
    </w:p>
    <w:tbl>
      <w:tblPr>
        <w:tblStyle w:val="TableGrid"/>
        <w:tblW w:w="9288" w:type="dxa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  <w:tblDescription w:val="Table includes two columns. The first column is titled question and includes questions a user will step through when using a Cefotetan or Ciprofloxacin and Metronidzole antibiotic regimen. The second column is labeled data and includes rows for data entry."/>
      </w:tblPr>
      <w:tblGrid>
        <w:gridCol w:w="5688"/>
        <w:gridCol w:w="3600"/>
      </w:tblGrid>
      <w:tr w:rsidR="00FD380F" w:rsidRPr="00A229E4" w14:paraId="39F59E62" w14:textId="77777777" w:rsidTr="003D1A0F">
        <w:trPr>
          <w:trHeight w:val="386"/>
        </w:trPr>
        <w:tc>
          <w:tcPr>
            <w:tcW w:w="5688" w:type="dxa"/>
          </w:tcPr>
          <w:p w14:paraId="7F4B1C08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Which antibiotic(s) were selected?</w:t>
            </w:r>
          </w:p>
        </w:tc>
        <w:tc>
          <w:tcPr>
            <w:tcW w:w="3600" w:type="dxa"/>
          </w:tcPr>
          <w:p w14:paraId="7F7F59C9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Antibiotic 1:</w:t>
            </w:r>
          </w:p>
          <w:p w14:paraId="53A47006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Appropriate for procedure? </w:t>
            </w:r>
          </w:p>
          <w:p w14:paraId="666A87B2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Yes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ab/>
              <w:t xml:space="preserve">No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  <w:p w14:paraId="1FE498A0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Antibiotic 2:</w:t>
            </w:r>
          </w:p>
          <w:p w14:paraId="1FBFE740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Appropriate for procedure? </w:t>
            </w:r>
          </w:p>
          <w:p w14:paraId="201753C6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Yes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ab/>
              <w:t xml:space="preserve">No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</w:tc>
      </w:tr>
      <w:tr w:rsidR="00FD380F" w:rsidRPr="00A229E4" w14:paraId="51234B23" w14:textId="77777777" w:rsidTr="003D1A0F">
        <w:trPr>
          <w:trHeight w:val="386"/>
        </w:trPr>
        <w:tc>
          <w:tcPr>
            <w:tcW w:w="5688" w:type="dxa"/>
          </w:tcPr>
          <w:p w14:paraId="1EC9EC12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What antibiotic dose was given?</w:t>
            </w:r>
          </w:p>
        </w:tc>
        <w:tc>
          <w:tcPr>
            <w:tcW w:w="3600" w:type="dxa"/>
          </w:tcPr>
          <w:p w14:paraId="4372398B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Antibiotic 1 dose:</w:t>
            </w:r>
          </w:p>
          <w:p w14:paraId="10165C85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Appropriate dose? </w:t>
            </w:r>
          </w:p>
          <w:p w14:paraId="44E817AF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Yes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ab/>
              <w:t xml:space="preserve">No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  <w:p w14:paraId="16E1655A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Antibiotic 2 dose:</w:t>
            </w:r>
          </w:p>
          <w:p w14:paraId="5FF9D9D4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Appropriate dose? </w:t>
            </w:r>
          </w:p>
          <w:p w14:paraId="0F267355" w14:textId="77777777" w:rsidR="00FD380F" w:rsidRPr="00EC43BC" w:rsidRDefault="00FD380F" w:rsidP="00EC43BC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Yes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ab/>
              <w:t xml:space="preserve">No 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sym w:font="Wingdings 2" w:char="F0A3"/>
            </w:r>
          </w:p>
        </w:tc>
      </w:tr>
      <w:tr w:rsidR="00FD380F" w:rsidRPr="00A229E4" w14:paraId="68EA88E8" w14:textId="77777777" w:rsidTr="003D1A0F">
        <w:trPr>
          <w:trHeight w:val="386"/>
        </w:trPr>
        <w:tc>
          <w:tcPr>
            <w:tcW w:w="5688" w:type="dxa"/>
          </w:tcPr>
          <w:p w14:paraId="52064D96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What time was the antibiotic administered? </w:t>
            </w:r>
          </w:p>
        </w:tc>
        <w:tc>
          <w:tcPr>
            <w:tcW w:w="3600" w:type="dxa"/>
          </w:tcPr>
          <w:p w14:paraId="56DB6575" w14:textId="23D5EC5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Antibiotic 1</w:t>
            </w:r>
            <w:r w:rsidR="00CB4598" w:rsidRPr="00EC43BC">
              <w:rPr>
                <w:rFonts w:ascii="Calibri" w:hAnsi="Calibri"/>
                <w:color w:val="0F243E" w:themeColor="text2" w:themeShade="80"/>
                <w:szCs w:val="24"/>
              </w:rPr>
              <w:t>: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 </w:t>
            </w:r>
          </w:p>
          <w:p w14:paraId="39D01DE9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Administration time:</w:t>
            </w:r>
          </w:p>
          <w:p w14:paraId="00183669" w14:textId="60D8921B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Antibiotic 2</w:t>
            </w:r>
            <w:r w:rsidR="00CB4598" w:rsidRPr="00EC43BC">
              <w:rPr>
                <w:rFonts w:ascii="Calibri" w:hAnsi="Calibri"/>
                <w:color w:val="0F243E" w:themeColor="text2" w:themeShade="80"/>
                <w:szCs w:val="24"/>
              </w:rPr>
              <w:t>:</w:t>
            </w: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 </w:t>
            </w:r>
          </w:p>
          <w:p w14:paraId="3BEC078D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Administration time:</w:t>
            </w:r>
          </w:p>
        </w:tc>
      </w:tr>
      <w:tr w:rsidR="00FD380F" w:rsidRPr="00A229E4" w14:paraId="41DD2EB0" w14:textId="77777777" w:rsidTr="003D1A0F">
        <w:trPr>
          <w:trHeight w:val="386"/>
        </w:trPr>
        <w:tc>
          <w:tcPr>
            <w:tcW w:w="5688" w:type="dxa"/>
          </w:tcPr>
          <w:p w14:paraId="08932E36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Case duration </w:t>
            </w:r>
          </w:p>
          <w:p w14:paraId="11607FBF" w14:textId="77777777" w:rsidR="00FD380F" w:rsidRPr="00EC43BC" w:rsidRDefault="00FD380F" w:rsidP="00EC43BC">
            <w:pPr>
              <w:spacing w:before="40" w:after="80"/>
              <w:ind w:left="450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i/>
                <w:color w:val="0F243E" w:themeColor="text2" w:themeShade="80"/>
                <w:szCs w:val="24"/>
              </w:rPr>
              <w:t>(Subtract incision time from procedure completion time, below, if it is not explicitly documented)</w:t>
            </w:r>
          </w:p>
        </w:tc>
        <w:tc>
          <w:tcPr>
            <w:tcW w:w="3600" w:type="dxa"/>
          </w:tcPr>
          <w:p w14:paraId="3E1189B8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A229E4" w14:paraId="11A063E9" w14:textId="77777777" w:rsidTr="003D1A0F">
        <w:trPr>
          <w:trHeight w:val="386"/>
        </w:trPr>
        <w:tc>
          <w:tcPr>
            <w:tcW w:w="5688" w:type="dxa"/>
          </w:tcPr>
          <w:p w14:paraId="5D54DD6B" w14:textId="77777777" w:rsidR="00FD380F" w:rsidRPr="00EC43BC" w:rsidRDefault="00FD380F" w:rsidP="00EC43BC">
            <w:pPr>
              <w:pStyle w:val="ListParagraph"/>
              <w:numPr>
                <w:ilvl w:val="1"/>
                <w:numId w:val="16"/>
              </w:numPr>
              <w:spacing w:before="40" w:after="80"/>
              <w:ind w:left="81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Incision time:</w:t>
            </w:r>
          </w:p>
        </w:tc>
        <w:tc>
          <w:tcPr>
            <w:tcW w:w="3600" w:type="dxa"/>
          </w:tcPr>
          <w:p w14:paraId="1BBF36A7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A229E4" w14:paraId="5B780C28" w14:textId="77777777" w:rsidTr="003D1A0F">
        <w:trPr>
          <w:trHeight w:val="386"/>
        </w:trPr>
        <w:tc>
          <w:tcPr>
            <w:tcW w:w="5688" w:type="dxa"/>
          </w:tcPr>
          <w:p w14:paraId="5125A0CF" w14:textId="77777777" w:rsidR="00FD380F" w:rsidRPr="00EC43BC" w:rsidRDefault="00FD380F" w:rsidP="00EC43BC">
            <w:pPr>
              <w:pStyle w:val="ListParagraph"/>
              <w:numPr>
                <w:ilvl w:val="1"/>
                <w:numId w:val="16"/>
              </w:numPr>
              <w:spacing w:before="40" w:after="80"/>
              <w:ind w:left="81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Time procedure was completed:</w:t>
            </w:r>
          </w:p>
        </w:tc>
        <w:tc>
          <w:tcPr>
            <w:tcW w:w="3600" w:type="dxa"/>
          </w:tcPr>
          <w:p w14:paraId="2B9703C3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</w:p>
        </w:tc>
      </w:tr>
      <w:tr w:rsidR="00FD380F" w:rsidRPr="00A229E4" w14:paraId="6B986EB6" w14:textId="77777777" w:rsidTr="003D1A0F">
        <w:trPr>
          <w:trHeight w:val="386"/>
        </w:trPr>
        <w:tc>
          <w:tcPr>
            <w:tcW w:w="5688" w:type="dxa"/>
          </w:tcPr>
          <w:p w14:paraId="27773CD7" w14:textId="77777777" w:rsidR="00FD380F" w:rsidRPr="00EC43BC" w:rsidRDefault="00FD380F" w:rsidP="00EC43BC">
            <w:pPr>
              <w:pStyle w:val="ListParagraph"/>
              <w:numPr>
                <w:ilvl w:val="0"/>
                <w:numId w:val="16"/>
              </w:numPr>
              <w:spacing w:before="40" w:after="80"/>
              <w:contextualSpacing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What time was the antibiotic redosed, if indicated?</w:t>
            </w:r>
          </w:p>
        </w:tc>
        <w:tc>
          <w:tcPr>
            <w:tcW w:w="3600" w:type="dxa"/>
          </w:tcPr>
          <w:p w14:paraId="2465C392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 xml:space="preserve">Antibiotic 1 </w:t>
            </w:r>
          </w:p>
          <w:p w14:paraId="6F0C8C1B" w14:textId="77777777" w:rsidR="00FD380F" w:rsidRPr="00EC43BC" w:rsidRDefault="00FD380F" w:rsidP="00EC43BC">
            <w:pPr>
              <w:spacing w:before="40" w:after="80"/>
              <w:ind w:left="360"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First redose time:</w:t>
            </w:r>
          </w:p>
          <w:p w14:paraId="4F67E05E" w14:textId="77777777" w:rsidR="00FD380F" w:rsidRPr="00EC43BC" w:rsidRDefault="00FD380F" w:rsidP="00EC43BC">
            <w:pPr>
              <w:spacing w:before="40" w:after="80"/>
              <w:ind w:left="360"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Second redose time:</w:t>
            </w:r>
          </w:p>
          <w:p w14:paraId="5F175A07" w14:textId="77777777" w:rsidR="00FD380F" w:rsidRPr="00EC43BC" w:rsidRDefault="00FD380F" w:rsidP="00EC43BC">
            <w:pPr>
              <w:spacing w:before="40" w:after="80"/>
              <w:ind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Antibiotic 2</w:t>
            </w:r>
          </w:p>
          <w:p w14:paraId="1DE59D41" w14:textId="77777777" w:rsidR="00FD380F" w:rsidRPr="00EC43BC" w:rsidRDefault="00FD380F" w:rsidP="00EC43BC">
            <w:pPr>
              <w:spacing w:before="40" w:after="80"/>
              <w:ind w:left="360"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First redose time:</w:t>
            </w:r>
          </w:p>
          <w:p w14:paraId="0CCE90DF" w14:textId="77777777" w:rsidR="00FD380F" w:rsidRPr="00EC43BC" w:rsidRDefault="00FD380F" w:rsidP="00EC43BC">
            <w:pPr>
              <w:spacing w:before="40" w:after="80"/>
              <w:ind w:left="360" w:firstLine="72"/>
              <w:rPr>
                <w:rFonts w:ascii="Calibri" w:hAnsi="Calibri"/>
                <w:color w:val="0F243E" w:themeColor="text2" w:themeShade="80"/>
                <w:szCs w:val="24"/>
              </w:rPr>
            </w:pPr>
            <w:r w:rsidRPr="00EC43BC">
              <w:rPr>
                <w:rFonts w:ascii="Calibri" w:hAnsi="Calibri"/>
                <w:color w:val="0F243E" w:themeColor="text2" w:themeShade="80"/>
                <w:szCs w:val="24"/>
              </w:rPr>
              <w:t>Second redose time:</w:t>
            </w:r>
          </w:p>
        </w:tc>
      </w:tr>
    </w:tbl>
    <w:p w14:paraId="71358C18" w14:textId="075A28AC" w:rsidR="008152E2" w:rsidRDefault="00FD380F" w:rsidP="00702BFF">
      <w:pPr>
        <w:spacing w:before="0"/>
        <w:rPr>
          <w:rFonts w:ascii="Calibri" w:hAnsi="Calibri"/>
          <w:szCs w:val="24"/>
        </w:rPr>
      </w:pPr>
      <w:r w:rsidRPr="00EC43BC">
        <w:rPr>
          <w:rFonts w:ascii="Calibri" w:hAnsi="Calibri"/>
          <w:szCs w:val="24"/>
        </w:rPr>
        <w:t xml:space="preserve">Did you find practice variability? Dig deeper with the </w:t>
      </w:r>
      <w:hyperlink r:id="rId16" w:history="1">
        <w:r w:rsidRPr="00A8260E">
          <w:rPr>
            <w:rStyle w:val="Hyperlink"/>
            <w:rFonts w:ascii="Calibri" w:hAnsi="Calibri"/>
            <w:b/>
            <w:szCs w:val="24"/>
          </w:rPr>
          <w:t>Antibiotic Audit Tool</w:t>
        </w:r>
      </w:hyperlink>
      <w:r w:rsidRPr="00EC43BC">
        <w:rPr>
          <w:rFonts w:ascii="Calibri" w:hAnsi="Calibri"/>
          <w:szCs w:val="24"/>
        </w:rPr>
        <w:t>.</w:t>
      </w:r>
    </w:p>
    <w:p w14:paraId="68313BA6" w14:textId="23FD6859" w:rsidR="001E274D" w:rsidRDefault="001E274D" w:rsidP="00702BFF">
      <w:pPr>
        <w:spacing w:before="0" w:after="0"/>
        <w:rPr>
          <w:rFonts w:ascii="Calibri" w:hAnsi="Calibri" w:cs="Calibri"/>
          <w:sz w:val="18"/>
          <w:szCs w:val="18"/>
        </w:rPr>
      </w:pPr>
      <w:r w:rsidRPr="00540F21">
        <w:rPr>
          <w:rFonts w:ascii="Calibri" w:hAnsi="Calibri"/>
          <w:sz w:val="18"/>
          <w:szCs w:val="18"/>
        </w:rPr>
        <w:t xml:space="preserve">* </w:t>
      </w:r>
      <w:r w:rsidR="001C0F39" w:rsidRPr="001C0F39">
        <w:rPr>
          <w:rFonts w:ascii="Calibri" w:hAnsi="Calibri"/>
          <w:sz w:val="18"/>
          <w:szCs w:val="18"/>
        </w:rPr>
        <w:t>Enter target level for assessment; examples: 180 or 200 g/dL</w:t>
      </w:r>
      <w:r w:rsidR="001C0F39">
        <w:rPr>
          <w:rFonts w:ascii="Calibri" w:hAnsi="Calibri"/>
          <w:sz w:val="18"/>
          <w:szCs w:val="18"/>
        </w:rPr>
        <w:t>. T</w:t>
      </w:r>
      <w:r w:rsidRPr="00540F21">
        <w:rPr>
          <w:rFonts w:ascii="Calibri" w:hAnsi="Calibri"/>
          <w:sz w:val="18"/>
          <w:szCs w:val="18"/>
        </w:rPr>
        <w:t>he Centers for Disease Control and Prevention Guideline for the Prevention of Surgical Site Infection, 2017</w:t>
      </w:r>
      <w:r w:rsidR="00763BB8">
        <w:rPr>
          <w:rFonts w:ascii="Calibri" w:hAnsi="Calibri"/>
          <w:sz w:val="18"/>
          <w:szCs w:val="18"/>
        </w:rPr>
        <w:t xml:space="preserve"> (JAMA Surgery. 2017;152:784-791</w:t>
      </w:r>
      <w:r w:rsidR="00D54DAA">
        <w:rPr>
          <w:rFonts w:ascii="Calibri" w:hAnsi="Calibri"/>
          <w:sz w:val="18"/>
          <w:szCs w:val="18"/>
        </w:rPr>
        <w:t>.</w:t>
      </w:r>
      <w:r w:rsidR="00763BB8">
        <w:rPr>
          <w:rFonts w:ascii="Calibri" w:hAnsi="Calibri"/>
          <w:sz w:val="18"/>
          <w:szCs w:val="18"/>
        </w:rPr>
        <w:t>)</w:t>
      </w:r>
      <w:r w:rsidR="00BE5EAA">
        <w:rPr>
          <w:rFonts w:ascii="Calibri" w:hAnsi="Calibri"/>
          <w:sz w:val="18"/>
          <w:szCs w:val="18"/>
        </w:rPr>
        <w:t>,</w:t>
      </w:r>
      <w:r w:rsidRPr="00540F21">
        <w:rPr>
          <w:rFonts w:ascii="Calibri" w:hAnsi="Calibri"/>
          <w:sz w:val="18"/>
          <w:szCs w:val="18"/>
        </w:rPr>
        <w:t xml:space="preserve"> </w:t>
      </w:r>
      <w:r w:rsidR="00BE5EAA">
        <w:rPr>
          <w:rFonts w:ascii="Calibri" w:hAnsi="Calibri"/>
          <w:sz w:val="18"/>
          <w:szCs w:val="18"/>
        </w:rPr>
        <w:t>recommends target blood glucose level less than 200 mg/dL</w:t>
      </w:r>
      <w:r w:rsidRPr="001E274D">
        <w:rPr>
          <w:rFonts w:ascii="Calibri" w:hAnsi="Calibri"/>
          <w:sz w:val="18"/>
          <w:szCs w:val="18"/>
        </w:rPr>
        <w:t xml:space="preserve">. </w:t>
      </w:r>
      <w:r w:rsidR="00BE5EAA">
        <w:rPr>
          <w:rFonts w:ascii="Calibri" w:hAnsi="Calibri"/>
          <w:sz w:val="18"/>
          <w:szCs w:val="18"/>
        </w:rPr>
        <w:t>It did n</w:t>
      </w:r>
      <w:r w:rsidRPr="00540F21">
        <w:rPr>
          <w:rFonts w:ascii="Calibri" w:hAnsi="Calibri"/>
          <w:sz w:val="18"/>
          <w:szCs w:val="18"/>
        </w:rPr>
        <w:t>ot identify clinical trial evidence to support a lower target, but noted that some other organizations have made recommendations based on observational evidence.</w:t>
      </w:r>
      <w:bookmarkStart w:id="0" w:name="_GoBack"/>
      <w:bookmarkEnd w:id="0"/>
    </w:p>
    <w:p w14:paraId="53ED5BE8" w14:textId="77777777" w:rsidR="001E274D" w:rsidRDefault="001E274D" w:rsidP="00702BFF">
      <w:pPr>
        <w:spacing w:before="0" w:after="0"/>
        <w:rPr>
          <w:rFonts w:ascii="Calibri" w:hAnsi="Calibri" w:cs="Calibri"/>
          <w:sz w:val="18"/>
          <w:szCs w:val="18"/>
        </w:rPr>
      </w:pPr>
    </w:p>
    <w:p w14:paraId="0BE61DCB" w14:textId="2A714811" w:rsidR="007A696E" w:rsidRPr="00EC43BC" w:rsidRDefault="001C0F39" w:rsidP="00702BFF">
      <w:pPr>
        <w:spacing w:before="0" w:after="0"/>
        <w:rPr>
          <w:rFonts w:ascii="Calibri" w:hAnsi="Calibri"/>
          <w:szCs w:val="24"/>
        </w:rPr>
      </w:pPr>
      <w:r w:rsidRPr="00540F21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74DDB5" wp14:editId="5DE47013">
                <wp:simplePos x="0" y="0"/>
                <wp:positionH relativeFrom="column">
                  <wp:posOffset>4654881</wp:posOffset>
                </wp:positionH>
                <wp:positionV relativeFrom="paragraph">
                  <wp:posOffset>214244</wp:posOffset>
                </wp:positionV>
                <wp:extent cx="1958623" cy="4070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623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68839" w14:textId="4A3674F3" w:rsidR="00CA4F59" w:rsidRPr="003840CC" w:rsidRDefault="00CA4F59" w:rsidP="00CA4F59">
                            <w:pPr>
                              <w:spacing w:before="0" w:after="0"/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840C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AHRQ </w:t>
                            </w:r>
                            <w:r w:rsidR="003840CC" w:rsidRPr="003840C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Pub.</w:t>
                            </w:r>
                            <w:r w:rsidRPr="003840C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No. 16</w:t>
                            </w:r>
                            <w:r w:rsidR="003840CC" w:rsidRPr="003840C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(1</w:t>
                            </w:r>
                            <w:r w:rsidR="001F78E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8</w:t>
                            </w:r>
                            <w:r w:rsidR="003840CC" w:rsidRPr="003840C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  <w:r w:rsidRPr="003840C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-0004-4-EF</w:t>
                            </w:r>
                          </w:p>
                          <w:p w14:paraId="5BE4F72E" w14:textId="36F08B0B" w:rsidR="00CA4F59" w:rsidRPr="003840CC" w:rsidRDefault="00540F21" w:rsidP="00CA4F59">
                            <w:pPr>
                              <w:spacing w:before="0" w:after="0"/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December</w:t>
                            </w:r>
                            <w:r w:rsidR="00CA4F59" w:rsidRPr="003840C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201</w:t>
                            </w:r>
                            <w:r w:rsidR="003840CC" w:rsidRPr="003840C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55pt;margin-top:16.85pt;width:154.2pt;height:3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" filled="f" stroked="f">
                <v:textbox>
                  <w:txbxContent>
                    <w:p w14:paraId="7B468839" w14:textId="4A3674F3" w:rsidR="00CA4F59" w:rsidRPr="003840CC" w:rsidRDefault="00CA4F59" w:rsidP="00CA4F59">
                      <w:pPr>
                        <w:spacing w:before="0" w:after="0"/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840CC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AHRQ </w:t>
                      </w:r>
                      <w:r w:rsidR="003840CC" w:rsidRPr="003840C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Pub.</w:t>
                      </w:r>
                      <w:r w:rsidRPr="003840CC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No. 16</w:t>
                      </w:r>
                      <w:r w:rsidR="003840CC" w:rsidRPr="003840C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(1</w:t>
                      </w:r>
                      <w:r w:rsidR="001F78EA">
                        <w:rPr>
                          <w:rFonts w:asciiTheme="minorHAnsi" w:hAnsiTheme="minorHAnsi"/>
                          <w:sz w:val="20"/>
                          <w:szCs w:val="20"/>
                        </w:rPr>
                        <w:t>8</w:t>
                      </w:r>
                      <w:r w:rsidR="003840CC" w:rsidRPr="003840C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  <w:r w:rsidRPr="003840C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-0004-4-EF</w:t>
                      </w:r>
                    </w:p>
                    <w:p w14:paraId="5BE4F72E" w14:textId="36F08B0B" w:rsidR="00CA4F59" w:rsidRPr="003840CC" w:rsidRDefault="00540F21" w:rsidP="00CA4F59">
                      <w:pPr>
                        <w:spacing w:before="0" w:after="0"/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December</w:t>
                      </w:r>
                      <w:r w:rsidR="00CA4F59" w:rsidRPr="003840C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201</w:t>
                      </w:r>
                      <w:r w:rsidR="003840CC" w:rsidRPr="003840C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E274D" w:rsidRPr="00540F21">
        <w:rPr>
          <w:rFonts w:ascii="Calibri" w:hAnsi="Calibri" w:cs="Calibri"/>
          <w:sz w:val="18"/>
          <w:szCs w:val="18"/>
        </w:rPr>
        <w:t>†</w:t>
      </w:r>
      <w:r w:rsidR="000B2D90">
        <w:rPr>
          <w:rFonts w:ascii="Calibri" w:hAnsi="Calibri" w:cs="Calibri"/>
          <w:sz w:val="18"/>
          <w:szCs w:val="18"/>
        </w:rPr>
        <w:t xml:space="preserve"> </w:t>
      </w:r>
      <w:r w:rsidR="007A696E" w:rsidRPr="00540F21">
        <w:rPr>
          <w:rFonts w:ascii="Calibri" w:hAnsi="Calibri"/>
          <w:sz w:val="18"/>
          <w:szCs w:val="18"/>
        </w:rPr>
        <w:t xml:space="preserve">Use of brand names is for identification only and does not imply endorsement by the Agency for Healthcare Research and Quality or </w:t>
      </w:r>
      <w:r w:rsidR="00CA4F59" w:rsidRPr="00540F21">
        <w:rPr>
          <w:rFonts w:ascii="Calibri" w:hAnsi="Calibri"/>
          <w:sz w:val="18"/>
          <w:szCs w:val="18"/>
        </w:rPr>
        <w:t xml:space="preserve">the </w:t>
      </w:r>
      <w:r w:rsidR="007A696E" w:rsidRPr="00540F21">
        <w:rPr>
          <w:rFonts w:ascii="Calibri" w:hAnsi="Calibri"/>
          <w:sz w:val="18"/>
          <w:szCs w:val="18"/>
        </w:rPr>
        <w:t>U.S. Department of Health and Human Services.</w:t>
      </w:r>
    </w:p>
    <w:sectPr w:rsidR="007A696E" w:rsidRPr="00EC43BC" w:rsidSect="003840CC">
      <w:headerReference w:type="default" r:id="rId17"/>
      <w:footerReference w:type="default" r:id="rId18"/>
      <w:pgSz w:w="12240" w:h="15840"/>
      <w:pgMar w:top="1620" w:right="1440" w:bottom="1440" w:left="1440" w:header="720" w:footer="576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0F788FF" w15:done="0"/>
  <w15:commentEx w15:paraId="0F4A2D6F" w15:done="0"/>
  <w15:commentEx w15:paraId="3CBB609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A41CC" w14:textId="77777777" w:rsidR="00942238" w:rsidRDefault="00942238" w:rsidP="009F277C">
      <w:r>
        <w:separator/>
      </w:r>
    </w:p>
  </w:endnote>
  <w:endnote w:type="continuationSeparator" w:id="0">
    <w:p w14:paraId="51EB93CD" w14:textId="77777777" w:rsidR="00942238" w:rsidRDefault="00942238" w:rsidP="009F2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77B81" w14:textId="4A08065F" w:rsidR="00D87838" w:rsidRDefault="00D87838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30E94434" wp14:editId="28D5F432">
          <wp:simplePos x="0" y="0"/>
          <wp:positionH relativeFrom="column">
            <wp:posOffset>-914461</wp:posOffset>
          </wp:positionH>
          <wp:positionV relativeFrom="paragraph">
            <wp:posOffset>384810</wp:posOffset>
          </wp:positionV>
          <wp:extent cx="7772400" cy="7105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8A49D" w14:textId="20987BC5" w:rsidR="001627EA" w:rsidRDefault="003840CC">
    <w:pPr>
      <w:pStyle w:val="Footer"/>
    </w:pPr>
    <w:r w:rsidRPr="00A0397E">
      <w:rPr>
        <w:rFonts w:asciiTheme="minorHAnsi" w:hAnsiTheme="minorHAns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834FE9" wp14:editId="066FB799">
              <wp:simplePos x="0" y="0"/>
              <wp:positionH relativeFrom="column">
                <wp:posOffset>4252350</wp:posOffset>
              </wp:positionH>
              <wp:positionV relativeFrom="paragraph">
                <wp:posOffset>41007</wp:posOffset>
              </wp:positionV>
              <wp:extent cx="2332095" cy="286439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2095" cy="2864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8B678DA" w14:textId="3402C995" w:rsidR="00A0397E" w:rsidRPr="001627EA" w:rsidRDefault="00382ACA" w:rsidP="003840CC">
                          <w:pPr>
                            <w:pStyle w:val="Header"/>
                            <w:tabs>
                              <w:tab w:val="clear" w:pos="9360"/>
                              <w:tab w:val="right" w:pos="8910"/>
                            </w:tabs>
                            <w:spacing w:before="0"/>
                            <w:ind w:left="-806"/>
                            <w:jc w:val="center"/>
                          </w:pPr>
                          <w:r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                                   </w:t>
                          </w:r>
                          <w:r w:rsidR="00A0397E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>S</w:t>
                          </w:r>
                          <w:r w:rsidR="003840CC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SI </w:t>
                          </w:r>
                          <w:r w:rsidR="00A0397E" w:rsidRPr="001627EA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>Investigation</w:t>
                          </w:r>
                          <w:r w:rsidR="00A0397E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 Tool  </w:t>
                          </w:r>
                          <w:r w:rsidR="00A0397E" w:rsidRPr="001627EA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 2</w:t>
                          </w:r>
                        </w:p>
                        <w:p w14:paraId="4B471B3C" w14:textId="77777777" w:rsidR="00A0397E" w:rsidRDefault="00A0397E" w:rsidP="00A0397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8834FE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34.85pt;margin-top:3.25pt;width:183.65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" filled="f" stroked="f" strokeweight=".5pt">
              <v:textbox>
                <w:txbxContent>
                  <w:p w14:paraId="38B678DA" w14:textId="3402C995" w:rsidR="00A0397E" w:rsidRPr="001627EA" w:rsidRDefault="00382ACA" w:rsidP="003840CC">
                    <w:pPr>
                      <w:pStyle w:val="Header"/>
                      <w:tabs>
                        <w:tab w:val="clear" w:pos="9360"/>
                        <w:tab w:val="right" w:pos="8910"/>
                      </w:tabs>
                      <w:spacing w:before="0"/>
                      <w:ind w:left="-806"/>
                      <w:jc w:val="center"/>
                    </w:pPr>
                    <w:r>
                      <w:rPr>
                        <w:rFonts w:asciiTheme="minorHAnsi" w:hAnsiTheme="minorHAnsi"/>
                        <w:color w:val="FFFFFF" w:themeColor="background1"/>
                      </w:rPr>
                      <w:t xml:space="preserve">                                   </w:t>
                    </w:r>
                    <w:r w:rsidR="00A0397E">
                      <w:rPr>
                        <w:rFonts w:asciiTheme="minorHAnsi" w:hAnsiTheme="minorHAnsi"/>
                        <w:color w:val="FFFFFF" w:themeColor="background1"/>
                      </w:rPr>
                      <w:t>S</w:t>
                    </w:r>
                    <w:r w:rsidR="003840CC">
                      <w:rPr>
                        <w:rFonts w:asciiTheme="minorHAnsi" w:hAnsiTheme="minorHAnsi"/>
                        <w:color w:val="FFFFFF" w:themeColor="background1"/>
                      </w:rPr>
                      <w:t xml:space="preserve">SI </w:t>
                    </w:r>
                    <w:r w:rsidR="00A0397E" w:rsidRPr="001627EA">
                      <w:rPr>
                        <w:rFonts w:asciiTheme="minorHAnsi" w:hAnsiTheme="minorHAnsi"/>
                        <w:color w:val="FFFFFF" w:themeColor="background1"/>
                      </w:rPr>
                      <w:t>Investigation</w:t>
                    </w:r>
                    <w:r w:rsidR="00A0397E">
                      <w:rPr>
                        <w:rFonts w:asciiTheme="minorHAnsi" w:hAnsiTheme="minorHAnsi"/>
                        <w:color w:val="FFFFFF" w:themeColor="background1"/>
                      </w:rPr>
                      <w:t xml:space="preserve"> Tool  </w:t>
                    </w:r>
                    <w:r w:rsidR="00A0397E" w:rsidRPr="001627EA">
                      <w:rPr>
                        <w:rFonts w:asciiTheme="minorHAnsi" w:hAnsiTheme="minorHAnsi"/>
                        <w:color w:val="FFFFFF" w:themeColor="background1"/>
                      </w:rPr>
                      <w:t xml:space="preserve"> 2</w:t>
                    </w:r>
                  </w:p>
                  <w:p w14:paraId="4B471B3C" w14:textId="77777777" w:rsidR="00A0397E" w:rsidRDefault="00A0397E" w:rsidP="00A0397E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0397E">
      <w:rPr>
        <w:rFonts w:asciiTheme="minorHAnsi" w:hAnsiTheme="minorHAns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ECE9C8A" wp14:editId="14D0F8FB">
              <wp:simplePos x="0" y="0"/>
              <wp:positionH relativeFrom="column">
                <wp:posOffset>-793046</wp:posOffset>
              </wp:positionH>
              <wp:positionV relativeFrom="paragraph">
                <wp:posOffset>11989</wp:posOffset>
              </wp:positionV>
              <wp:extent cx="2126255" cy="275421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6255" cy="2754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8FCC65" w14:textId="311AE9DB" w:rsidR="00A0397E" w:rsidRDefault="00A0397E">
                          <w:r w:rsidRPr="001627EA">
                            <w:rPr>
                              <w:rFonts w:asciiTheme="minorHAnsi" w:hAnsiTheme="minorHAnsi"/>
                              <w:color w:val="808080" w:themeColor="background1" w:themeShade="80"/>
                            </w:rPr>
                            <w:t xml:space="preserve">AHRQ </w:t>
                          </w:r>
                          <w:r w:rsidR="00D264E6">
                            <w:rPr>
                              <w:rFonts w:asciiTheme="minorHAnsi" w:hAnsiTheme="minorHAnsi"/>
                              <w:color w:val="808080" w:themeColor="background1" w:themeShade="80"/>
                            </w:rPr>
                            <w:t>Safety Program f</w:t>
                          </w:r>
                          <w:r w:rsidRPr="001627EA">
                            <w:rPr>
                              <w:rFonts w:asciiTheme="minorHAnsi" w:hAnsiTheme="minorHAnsi"/>
                              <w:color w:val="808080" w:themeColor="background1" w:themeShade="80"/>
                            </w:rPr>
                            <w:t>or Surgery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ECE9C8A" id="Text Box 4" o:spid="_x0000_s1028" type="#_x0000_t202" style="position:absolute;margin-left:-62.45pt;margin-top:.95pt;width:167.4pt;height:2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" filled="f" stroked="f" strokeweight=".5pt">
              <v:textbox>
                <w:txbxContent>
                  <w:p w14:paraId="538FCC65" w14:textId="311AE9DB" w:rsidR="00A0397E" w:rsidRDefault="00A0397E">
                    <w:r w:rsidRPr="001627EA">
                      <w:rPr>
                        <w:rFonts w:asciiTheme="minorHAnsi" w:hAnsiTheme="minorHAnsi"/>
                        <w:color w:val="808080" w:themeColor="background1" w:themeShade="80"/>
                      </w:rPr>
                      <w:t xml:space="preserve">AHRQ </w:t>
                    </w:r>
                    <w:r w:rsidR="00D264E6">
                      <w:rPr>
                        <w:rFonts w:asciiTheme="minorHAnsi" w:hAnsiTheme="minorHAnsi"/>
                        <w:color w:val="808080" w:themeColor="background1" w:themeShade="80"/>
                      </w:rPr>
                      <w:t>Safety Program f</w:t>
                    </w:r>
                    <w:r w:rsidRPr="001627EA">
                      <w:rPr>
                        <w:rFonts w:asciiTheme="minorHAnsi" w:hAnsiTheme="minorHAnsi"/>
                        <w:color w:val="808080" w:themeColor="background1" w:themeShade="80"/>
                      </w:rPr>
                      <w:t>or Surgery</w:t>
                    </w:r>
                  </w:p>
                </w:txbxContent>
              </v:textbox>
            </v:shape>
          </w:pict>
        </mc:Fallback>
      </mc:AlternateContent>
    </w:r>
    <w:r w:rsidR="001627EA">
      <w:rPr>
        <w:noProof/>
      </w:rPr>
      <w:drawing>
        <wp:anchor distT="0" distB="0" distL="114300" distR="114300" simplePos="0" relativeHeight="251658240" behindDoc="1" locked="0" layoutInCell="1" allowOverlap="1" wp14:anchorId="7FE96E49" wp14:editId="42BCD7FA">
          <wp:simplePos x="0" y="0"/>
          <wp:positionH relativeFrom="column">
            <wp:posOffset>-925417</wp:posOffset>
          </wp:positionH>
          <wp:positionV relativeFrom="paragraph">
            <wp:posOffset>-197370</wp:posOffset>
          </wp:positionV>
          <wp:extent cx="7760970" cy="551631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5406" cy="5590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81D61" w14:textId="3C09A941" w:rsidR="00A229E4" w:rsidRPr="001627EA" w:rsidRDefault="003840CC" w:rsidP="008152E2">
    <w:pPr>
      <w:pStyle w:val="Header"/>
      <w:tabs>
        <w:tab w:val="clear" w:pos="9360"/>
        <w:tab w:val="right" w:pos="8910"/>
      </w:tabs>
      <w:ind w:left="-810" w:right="-1080"/>
    </w:pPr>
    <w:r w:rsidRPr="001627EA">
      <w:rPr>
        <w:rFonts w:asciiTheme="minorHAnsi" w:hAnsiTheme="minorHAnsi"/>
        <w:noProof/>
        <w:color w:val="808080" w:themeColor="background1" w:themeShade="80"/>
      </w:rPr>
      <w:drawing>
        <wp:anchor distT="0" distB="0" distL="114300" distR="114300" simplePos="0" relativeHeight="251655168" behindDoc="1" locked="0" layoutInCell="1" allowOverlap="1" wp14:anchorId="19DDB0C8" wp14:editId="5A942A4A">
          <wp:simplePos x="0" y="0"/>
          <wp:positionH relativeFrom="column">
            <wp:posOffset>-892175</wp:posOffset>
          </wp:positionH>
          <wp:positionV relativeFrom="paragraph">
            <wp:posOffset>-251415</wp:posOffset>
          </wp:positionV>
          <wp:extent cx="7763510" cy="845185"/>
          <wp:effectExtent l="0" t="0" r="889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CECDB6" wp14:editId="374AECA8">
              <wp:simplePos x="0" y="0"/>
              <wp:positionH relativeFrom="column">
                <wp:posOffset>4274032</wp:posOffset>
              </wp:positionH>
              <wp:positionV relativeFrom="paragraph">
                <wp:posOffset>117888</wp:posOffset>
              </wp:positionV>
              <wp:extent cx="2253928" cy="286439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3928" cy="2864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9E86F7" w14:textId="14C401DE" w:rsidR="00A0397E" w:rsidRPr="001627EA" w:rsidRDefault="00382ACA" w:rsidP="003840CC">
                          <w:pPr>
                            <w:pStyle w:val="Header"/>
                            <w:tabs>
                              <w:tab w:val="clear" w:pos="9360"/>
                              <w:tab w:val="right" w:pos="8910"/>
                            </w:tabs>
                            <w:spacing w:before="0"/>
                            <w:ind w:left="-806"/>
                            <w:jc w:val="center"/>
                          </w:pPr>
                          <w:r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                                    </w:t>
                          </w:r>
                          <w:r w:rsidR="00A0397E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>S</w:t>
                          </w:r>
                          <w:r w:rsidR="003840CC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SI </w:t>
                          </w:r>
                          <w:r w:rsidR="00A0397E" w:rsidRPr="001627EA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>Investigation</w:t>
                          </w:r>
                          <w:r w:rsidR="00A0397E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 Tool</w:t>
                          </w:r>
                          <w:r w:rsidR="00A0397E" w:rsidRPr="001627EA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 </w:t>
                          </w:r>
                          <w:r w:rsidR="00A0397E" w:rsidRPr="001627EA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instrText xml:space="preserve"> PAGE  \* Arabic </w:instrText>
                          </w:r>
                          <w:r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fldChar w:fldCharType="separate"/>
                          </w:r>
                          <w:r w:rsidR="001F78EA">
                            <w:rPr>
                              <w:rFonts w:asciiTheme="minorHAnsi" w:hAnsiTheme="minorHAnsi"/>
                              <w:noProof/>
                              <w:color w:val="FFFFFF" w:themeColor="background1"/>
                            </w:rPr>
                            <w:t>4</w:t>
                          </w:r>
                          <w:r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4B635442" w14:textId="77777777" w:rsidR="00A0397E" w:rsidRDefault="00A0397E" w:rsidP="00A0397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36.55pt;margin-top:9.3pt;width:177.45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" filled="f" stroked="f" strokeweight=".5pt">
              <v:textbox>
                <w:txbxContent>
                  <w:p w14:paraId="7E9E86F7" w14:textId="14C401DE" w:rsidR="00A0397E" w:rsidRPr="001627EA" w:rsidRDefault="00382ACA" w:rsidP="003840CC">
                    <w:pPr>
                      <w:pStyle w:val="Header"/>
                      <w:tabs>
                        <w:tab w:val="clear" w:pos="9360"/>
                        <w:tab w:val="right" w:pos="8910"/>
                      </w:tabs>
                      <w:spacing w:before="0"/>
                      <w:ind w:left="-806"/>
                      <w:jc w:val="center"/>
                    </w:pPr>
                    <w:r>
                      <w:rPr>
                        <w:rFonts w:asciiTheme="minorHAnsi" w:hAnsiTheme="minorHAnsi"/>
                        <w:color w:val="FFFFFF" w:themeColor="background1"/>
                      </w:rPr>
                      <w:t xml:space="preserve">                                    </w:t>
                    </w:r>
                    <w:r w:rsidR="00A0397E">
                      <w:rPr>
                        <w:rFonts w:asciiTheme="minorHAnsi" w:hAnsiTheme="minorHAnsi"/>
                        <w:color w:val="FFFFFF" w:themeColor="background1"/>
                      </w:rPr>
                      <w:t>S</w:t>
                    </w:r>
                    <w:r w:rsidR="003840CC">
                      <w:rPr>
                        <w:rFonts w:asciiTheme="minorHAnsi" w:hAnsiTheme="minorHAnsi"/>
                        <w:color w:val="FFFFFF" w:themeColor="background1"/>
                      </w:rPr>
                      <w:t xml:space="preserve">SI </w:t>
                    </w:r>
                    <w:r w:rsidR="00A0397E" w:rsidRPr="001627EA">
                      <w:rPr>
                        <w:rFonts w:asciiTheme="minorHAnsi" w:hAnsiTheme="minorHAnsi"/>
                        <w:color w:val="FFFFFF" w:themeColor="background1"/>
                      </w:rPr>
                      <w:t>Investigation</w:t>
                    </w:r>
                    <w:r w:rsidR="00A0397E">
                      <w:rPr>
                        <w:rFonts w:asciiTheme="minorHAnsi" w:hAnsiTheme="minorHAnsi"/>
                        <w:color w:val="FFFFFF" w:themeColor="background1"/>
                      </w:rPr>
                      <w:t xml:space="preserve"> Tool</w:t>
                    </w:r>
                    <w:r w:rsidR="00A0397E" w:rsidRPr="001627EA">
                      <w:rPr>
                        <w:rFonts w:asciiTheme="minorHAnsi" w:hAnsiTheme="minorHAnsi"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Theme="minorHAnsi" w:hAnsiTheme="minorHAnsi"/>
                        <w:color w:val="FFFFFF" w:themeColor="background1"/>
                      </w:rPr>
                      <w:t xml:space="preserve"> </w:t>
                    </w:r>
                    <w:r w:rsidR="00A0397E" w:rsidRPr="001627EA">
                      <w:rPr>
                        <w:rFonts w:asciiTheme="minorHAnsi" w:hAnsiTheme="minorHAnsi"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Theme="minorHAnsi" w:hAnsiTheme="minorHAnsi"/>
                        <w:color w:val="FFFFFF" w:themeColor="background1"/>
                      </w:rPr>
                      <w:fldChar w:fldCharType="begin"/>
                    </w:r>
                    <w:r>
                      <w:rPr>
                        <w:rFonts w:asciiTheme="minorHAnsi" w:hAnsiTheme="minorHAnsi"/>
                        <w:color w:val="FFFFFF" w:themeColor="background1"/>
                      </w:rPr>
                      <w:instrText xml:space="preserve"> PAGE  \* Arabic </w:instrText>
                    </w:r>
                    <w:r>
                      <w:rPr>
                        <w:rFonts w:asciiTheme="minorHAnsi" w:hAnsiTheme="minorHAnsi"/>
                        <w:color w:val="FFFFFF" w:themeColor="background1"/>
                      </w:rPr>
                      <w:fldChar w:fldCharType="separate"/>
                    </w:r>
                    <w:r w:rsidR="001F78EA">
                      <w:rPr>
                        <w:rFonts w:asciiTheme="minorHAnsi" w:hAnsiTheme="minorHAnsi"/>
                        <w:noProof/>
                        <w:color w:val="FFFFFF" w:themeColor="background1"/>
                      </w:rPr>
                      <w:t>4</w:t>
                    </w:r>
                    <w:r>
                      <w:rPr>
                        <w:rFonts w:asciiTheme="minorHAnsi" w:hAnsiTheme="minorHAnsi"/>
                        <w:color w:val="FFFFFF" w:themeColor="background1"/>
                      </w:rPr>
                      <w:fldChar w:fldCharType="end"/>
                    </w:r>
                  </w:p>
                  <w:p w14:paraId="4B635442" w14:textId="77777777" w:rsidR="00A0397E" w:rsidRDefault="00A0397E" w:rsidP="00A0397E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264E6">
      <w:rPr>
        <w:rFonts w:asciiTheme="minorHAnsi" w:hAnsiTheme="minorHAns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EC3656" wp14:editId="59AF0285">
              <wp:simplePos x="0" y="0"/>
              <wp:positionH relativeFrom="column">
                <wp:posOffset>-793214</wp:posOffset>
              </wp:positionH>
              <wp:positionV relativeFrom="paragraph">
                <wp:posOffset>22033</wp:posOffset>
              </wp:positionV>
              <wp:extent cx="2126255" cy="275421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6255" cy="2754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DC25AC" w14:textId="77777777" w:rsidR="00D264E6" w:rsidRDefault="00D264E6" w:rsidP="00D264E6">
                          <w:r w:rsidRPr="001627EA">
                            <w:rPr>
                              <w:rFonts w:asciiTheme="minorHAnsi" w:hAnsiTheme="minorHAnsi"/>
                              <w:color w:val="808080" w:themeColor="background1" w:themeShade="80"/>
                            </w:rPr>
                            <w:t xml:space="preserve">AHRQ </w:t>
                          </w:r>
                          <w:r>
                            <w:rPr>
                              <w:rFonts w:asciiTheme="minorHAnsi" w:hAnsiTheme="minorHAnsi"/>
                              <w:color w:val="808080" w:themeColor="background1" w:themeShade="80"/>
                            </w:rPr>
                            <w:t>Safety Program f</w:t>
                          </w:r>
                          <w:r w:rsidRPr="001627EA">
                            <w:rPr>
                              <w:rFonts w:asciiTheme="minorHAnsi" w:hAnsiTheme="minorHAnsi"/>
                              <w:color w:val="808080" w:themeColor="background1" w:themeShade="80"/>
                            </w:rPr>
                            <w:t>or Surgery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BEC3656" id="Text Box 5" o:spid="_x0000_s1030" type="#_x0000_t202" style="position:absolute;left:0;text-align:left;margin-left:-62.45pt;margin-top:1.75pt;width:167.4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" filled="f" stroked="f" strokeweight=".5pt">
              <v:textbox>
                <w:txbxContent>
                  <w:p w14:paraId="19DC25AC" w14:textId="77777777" w:rsidR="00D264E6" w:rsidRDefault="00D264E6" w:rsidP="00D264E6">
                    <w:r w:rsidRPr="001627EA">
                      <w:rPr>
                        <w:rFonts w:asciiTheme="minorHAnsi" w:hAnsiTheme="minorHAnsi"/>
                        <w:color w:val="808080" w:themeColor="background1" w:themeShade="80"/>
                      </w:rPr>
                      <w:t xml:space="preserve">AHRQ </w:t>
                    </w:r>
                    <w:r>
                      <w:rPr>
                        <w:rFonts w:asciiTheme="minorHAnsi" w:hAnsiTheme="minorHAnsi"/>
                        <w:color w:val="808080" w:themeColor="background1" w:themeShade="80"/>
                      </w:rPr>
                      <w:t>Safety Program f</w:t>
                    </w:r>
                    <w:r w:rsidRPr="001627EA">
                      <w:rPr>
                        <w:rFonts w:asciiTheme="minorHAnsi" w:hAnsiTheme="minorHAnsi"/>
                        <w:color w:val="808080" w:themeColor="background1" w:themeShade="80"/>
                      </w:rPr>
                      <w:t>or Surgery</w:t>
                    </w:r>
                  </w:p>
                </w:txbxContent>
              </v:textbox>
            </v:shape>
          </w:pict>
        </mc:Fallback>
      </mc:AlternateContent>
    </w:r>
    <w:r w:rsidR="003D1A0F" w:rsidRPr="001627EA">
      <w:rPr>
        <w:rFonts w:asciiTheme="minorHAnsi" w:hAnsiTheme="minorHAnsi"/>
        <w:color w:val="808080" w:themeColor="background1" w:themeShade="80"/>
      </w:rPr>
      <w:t xml:space="preserve">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F89780" w14:textId="77777777" w:rsidR="00942238" w:rsidRDefault="00942238" w:rsidP="009F277C">
      <w:r>
        <w:separator/>
      </w:r>
    </w:p>
  </w:footnote>
  <w:footnote w:type="continuationSeparator" w:id="0">
    <w:p w14:paraId="7054B7C8" w14:textId="77777777" w:rsidR="00942238" w:rsidRDefault="00942238" w:rsidP="009F2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095E0" w14:textId="77777777" w:rsidR="00A229E4" w:rsidRDefault="00A229E4" w:rsidP="009F277C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81451C" w14:textId="0A942D75" w:rsidR="00A229E4" w:rsidRDefault="00A229E4" w:rsidP="009F277C">
    <w:pPr>
      <w:pStyle w:val="Header"/>
      <w:rPr>
        <w:rStyle w:val="PageNumber"/>
      </w:rPr>
    </w:pPr>
  </w:p>
  <w:p w14:paraId="62C2F7F0" w14:textId="685A9E8C" w:rsidR="00A229E4" w:rsidRDefault="00A229E4" w:rsidP="009F277C">
    <w:pPr>
      <w:pStyle w:val="Header"/>
      <w:rPr>
        <w:rStyle w:val="PageNumber"/>
      </w:rPr>
    </w:pPr>
  </w:p>
  <w:p w14:paraId="02CCBFA3" w14:textId="77777777" w:rsidR="00A229E4" w:rsidRDefault="00A229E4" w:rsidP="009F27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B4D46" w14:textId="169BE598" w:rsidR="00217996" w:rsidRDefault="0084456A" w:rsidP="00D87838">
    <w:pPr>
      <w:pStyle w:val="Header"/>
      <w:jc w:val="cen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126149D5" wp14:editId="37F8100B">
          <wp:simplePos x="0" y="0"/>
          <wp:positionH relativeFrom="column">
            <wp:posOffset>-914400</wp:posOffset>
          </wp:positionH>
          <wp:positionV relativeFrom="page">
            <wp:posOffset>-605338</wp:posOffset>
          </wp:positionV>
          <wp:extent cx="7773035" cy="2054225"/>
          <wp:effectExtent l="0" t="0" r="0" b="3175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2054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838">
      <w:rPr>
        <w:rFonts w:ascii="Arial" w:hAnsi="Arial"/>
        <w:b/>
        <w:color w:val="FFFFFF"/>
        <w:sz w:val="48"/>
        <w:szCs w:val="48"/>
      </w:rPr>
      <w:t xml:space="preserve">AHRQ </w:t>
    </w:r>
    <w:r w:rsidR="00D87838" w:rsidRPr="004A5B15">
      <w:rPr>
        <w:rFonts w:ascii="Arial" w:hAnsi="Arial"/>
        <w:b/>
        <w:color w:val="FFFFFF"/>
        <w:sz w:val="48"/>
        <w:szCs w:val="48"/>
      </w:rPr>
      <w:t>Safety Program for</w:t>
    </w:r>
    <w:r w:rsidR="00D87838">
      <w:rPr>
        <w:rFonts w:ascii="Arial" w:hAnsi="Arial"/>
        <w:b/>
        <w:color w:val="FFFFFF"/>
        <w:sz w:val="48"/>
        <w:szCs w:val="48"/>
      </w:rPr>
      <w:t xml:space="preserve"> Surgery</w:t>
    </w:r>
    <w:r w:rsidR="00D87838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FD496" w14:textId="40985CE1" w:rsidR="00A229E4" w:rsidRPr="007E465D" w:rsidRDefault="00A229E4" w:rsidP="00A229E4">
    <w:pPr>
      <w:pStyle w:val="Header"/>
      <w:tabs>
        <w:tab w:val="clear" w:pos="9360"/>
        <w:tab w:val="right" w:pos="9180"/>
      </w:tabs>
      <w:rPr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51AD"/>
    <w:multiLevelType w:val="hybridMultilevel"/>
    <w:tmpl w:val="4ABC6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D0083"/>
    <w:multiLevelType w:val="hybridMultilevel"/>
    <w:tmpl w:val="AB94EFB2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0FA140EC"/>
    <w:multiLevelType w:val="hybridMultilevel"/>
    <w:tmpl w:val="B980F67A"/>
    <w:lvl w:ilvl="0" w:tplc="5BBEE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801BC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A9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05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424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404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A7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63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A83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5172D76"/>
    <w:multiLevelType w:val="hybridMultilevel"/>
    <w:tmpl w:val="880EE0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1A74CD"/>
    <w:multiLevelType w:val="hybridMultilevel"/>
    <w:tmpl w:val="441AF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9D15CB"/>
    <w:multiLevelType w:val="hybridMultilevel"/>
    <w:tmpl w:val="7A20AFC0"/>
    <w:lvl w:ilvl="0" w:tplc="741CC256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DC8F20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63A"/>
    <w:multiLevelType w:val="hybridMultilevel"/>
    <w:tmpl w:val="23643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109CF"/>
    <w:multiLevelType w:val="hybridMultilevel"/>
    <w:tmpl w:val="7A20AFC0"/>
    <w:lvl w:ilvl="0" w:tplc="741CC256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DC8F20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3A6F5A"/>
    <w:multiLevelType w:val="hybridMultilevel"/>
    <w:tmpl w:val="21A8B6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125C37"/>
    <w:multiLevelType w:val="hybridMultilevel"/>
    <w:tmpl w:val="DE70ECD8"/>
    <w:lvl w:ilvl="0" w:tplc="9CB448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809B1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9B2F0B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AEC7D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8EC42A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316486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026E40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DDA00A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9A2897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8D917BD"/>
    <w:multiLevelType w:val="hybridMultilevel"/>
    <w:tmpl w:val="BC081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91933"/>
    <w:multiLevelType w:val="hybridMultilevel"/>
    <w:tmpl w:val="E6503F0E"/>
    <w:lvl w:ilvl="0" w:tplc="70ACE7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728C35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BCE56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566FB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876EB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F485A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0F072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9A663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C1C027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>
    <w:nsid w:val="43D626BA"/>
    <w:multiLevelType w:val="hybridMultilevel"/>
    <w:tmpl w:val="D4B6D7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3533FF"/>
    <w:multiLevelType w:val="hybridMultilevel"/>
    <w:tmpl w:val="08C25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E03AC1"/>
    <w:multiLevelType w:val="hybridMultilevel"/>
    <w:tmpl w:val="944836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F7F089B"/>
    <w:multiLevelType w:val="hybridMultilevel"/>
    <w:tmpl w:val="A524E00E"/>
    <w:lvl w:ilvl="0" w:tplc="189465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13"/>
  </w:num>
  <w:num w:numId="5">
    <w:abstractNumId w:val="6"/>
  </w:num>
  <w:num w:numId="6">
    <w:abstractNumId w:val="4"/>
  </w:num>
  <w:num w:numId="7">
    <w:abstractNumId w:val="0"/>
  </w:num>
  <w:num w:numId="8">
    <w:abstractNumId w:val="11"/>
  </w:num>
  <w:num w:numId="9">
    <w:abstractNumId w:val="2"/>
  </w:num>
  <w:num w:numId="10">
    <w:abstractNumId w:val="9"/>
  </w:num>
  <w:num w:numId="11">
    <w:abstractNumId w:val="8"/>
  </w:num>
  <w:num w:numId="12">
    <w:abstractNumId w:val="15"/>
  </w:num>
  <w:num w:numId="13">
    <w:abstractNumId w:val="12"/>
  </w:num>
  <w:num w:numId="14">
    <w:abstractNumId w:val="3"/>
  </w:num>
  <w:num w:numId="15">
    <w:abstractNumId w:val="7"/>
  </w:num>
  <w:num w:numId="16">
    <w:abstractNumId w:val="5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urwen, Dale (AHRQ/CQuIPS)">
    <w15:presenceInfo w15:providerId="AD" w15:userId="S-1-5-21-1747495209-1248221918-2216747781-1401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79"/>
    <w:rsid w:val="000012B0"/>
    <w:rsid w:val="00003B25"/>
    <w:rsid w:val="0001034A"/>
    <w:rsid w:val="00017C12"/>
    <w:rsid w:val="000221B5"/>
    <w:rsid w:val="00024466"/>
    <w:rsid w:val="000244E1"/>
    <w:rsid w:val="00033060"/>
    <w:rsid w:val="00044DCA"/>
    <w:rsid w:val="00046782"/>
    <w:rsid w:val="00053713"/>
    <w:rsid w:val="000667F6"/>
    <w:rsid w:val="00066CB9"/>
    <w:rsid w:val="00067E29"/>
    <w:rsid w:val="00087FEE"/>
    <w:rsid w:val="00094C38"/>
    <w:rsid w:val="000A14C6"/>
    <w:rsid w:val="000A1946"/>
    <w:rsid w:val="000A62AD"/>
    <w:rsid w:val="000A62FE"/>
    <w:rsid w:val="000B1782"/>
    <w:rsid w:val="000B2D90"/>
    <w:rsid w:val="000B45AF"/>
    <w:rsid w:val="000B49F6"/>
    <w:rsid w:val="000D22BB"/>
    <w:rsid w:val="000E725D"/>
    <w:rsid w:val="000F0DDA"/>
    <w:rsid w:val="000F4B92"/>
    <w:rsid w:val="0010181A"/>
    <w:rsid w:val="00102099"/>
    <w:rsid w:val="00107C0E"/>
    <w:rsid w:val="00126CA2"/>
    <w:rsid w:val="00130CA1"/>
    <w:rsid w:val="001317BE"/>
    <w:rsid w:val="00136E75"/>
    <w:rsid w:val="0014511D"/>
    <w:rsid w:val="00146768"/>
    <w:rsid w:val="001474B3"/>
    <w:rsid w:val="00151644"/>
    <w:rsid w:val="001552FD"/>
    <w:rsid w:val="0016230A"/>
    <w:rsid w:val="00162647"/>
    <w:rsid w:val="001627EA"/>
    <w:rsid w:val="00163AE4"/>
    <w:rsid w:val="001771EF"/>
    <w:rsid w:val="00183A2A"/>
    <w:rsid w:val="001940EC"/>
    <w:rsid w:val="001A5FED"/>
    <w:rsid w:val="001B2202"/>
    <w:rsid w:val="001B6259"/>
    <w:rsid w:val="001B6E46"/>
    <w:rsid w:val="001C0F39"/>
    <w:rsid w:val="001C525C"/>
    <w:rsid w:val="001D0FD0"/>
    <w:rsid w:val="001D1509"/>
    <w:rsid w:val="001D5780"/>
    <w:rsid w:val="001D668A"/>
    <w:rsid w:val="001E0FFB"/>
    <w:rsid w:val="001E12BD"/>
    <w:rsid w:val="001E274D"/>
    <w:rsid w:val="001F2A2A"/>
    <w:rsid w:val="001F6D54"/>
    <w:rsid w:val="001F78EA"/>
    <w:rsid w:val="00201302"/>
    <w:rsid w:val="00206C3C"/>
    <w:rsid w:val="0021313C"/>
    <w:rsid w:val="00217996"/>
    <w:rsid w:val="00220A7A"/>
    <w:rsid w:val="0023233C"/>
    <w:rsid w:val="00235935"/>
    <w:rsid w:val="00240645"/>
    <w:rsid w:val="00243278"/>
    <w:rsid w:val="00246E9E"/>
    <w:rsid w:val="0026333A"/>
    <w:rsid w:val="00264231"/>
    <w:rsid w:val="0027266E"/>
    <w:rsid w:val="00276029"/>
    <w:rsid w:val="002760FE"/>
    <w:rsid w:val="00276769"/>
    <w:rsid w:val="00281480"/>
    <w:rsid w:val="00297796"/>
    <w:rsid w:val="002A40AD"/>
    <w:rsid w:val="002A479E"/>
    <w:rsid w:val="002A696E"/>
    <w:rsid w:val="002A6B25"/>
    <w:rsid w:val="002C1CCF"/>
    <w:rsid w:val="002C4CC0"/>
    <w:rsid w:val="002C5E99"/>
    <w:rsid w:val="002F14EB"/>
    <w:rsid w:val="002F2344"/>
    <w:rsid w:val="002F7DBE"/>
    <w:rsid w:val="00301A60"/>
    <w:rsid w:val="003155EA"/>
    <w:rsid w:val="00366042"/>
    <w:rsid w:val="00367F3F"/>
    <w:rsid w:val="00370162"/>
    <w:rsid w:val="00382ACA"/>
    <w:rsid w:val="003840CC"/>
    <w:rsid w:val="0038448D"/>
    <w:rsid w:val="00393FFB"/>
    <w:rsid w:val="003A07C4"/>
    <w:rsid w:val="003A2D13"/>
    <w:rsid w:val="003B1EC9"/>
    <w:rsid w:val="003B53F1"/>
    <w:rsid w:val="003D0B11"/>
    <w:rsid w:val="003D1A09"/>
    <w:rsid w:val="003D1A0F"/>
    <w:rsid w:val="004025E9"/>
    <w:rsid w:val="00404EB0"/>
    <w:rsid w:val="00414E83"/>
    <w:rsid w:val="004227C2"/>
    <w:rsid w:val="00432963"/>
    <w:rsid w:val="004349D3"/>
    <w:rsid w:val="00434A19"/>
    <w:rsid w:val="004365D5"/>
    <w:rsid w:val="00442A22"/>
    <w:rsid w:val="00453014"/>
    <w:rsid w:val="00457FF7"/>
    <w:rsid w:val="00460485"/>
    <w:rsid w:val="00465BBE"/>
    <w:rsid w:val="00475BD9"/>
    <w:rsid w:val="004815DF"/>
    <w:rsid w:val="004838A2"/>
    <w:rsid w:val="00486076"/>
    <w:rsid w:val="0049122D"/>
    <w:rsid w:val="00497284"/>
    <w:rsid w:val="004A6F94"/>
    <w:rsid w:val="004A7533"/>
    <w:rsid w:val="004C154A"/>
    <w:rsid w:val="004C4B64"/>
    <w:rsid w:val="004D2374"/>
    <w:rsid w:val="004D42FA"/>
    <w:rsid w:val="004D52EC"/>
    <w:rsid w:val="004F0195"/>
    <w:rsid w:val="005045AD"/>
    <w:rsid w:val="0050499D"/>
    <w:rsid w:val="00510642"/>
    <w:rsid w:val="0051579C"/>
    <w:rsid w:val="005172DA"/>
    <w:rsid w:val="005177B9"/>
    <w:rsid w:val="00527DB1"/>
    <w:rsid w:val="00530C2C"/>
    <w:rsid w:val="005358E8"/>
    <w:rsid w:val="00540F21"/>
    <w:rsid w:val="005802B3"/>
    <w:rsid w:val="00591C24"/>
    <w:rsid w:val="00592A9F"/>
    <w:rsid w:val="00592E16"/>
    <w:rsid w:val="00596E74"/>
    <w:rsid w:val="005A2387"/>
    <w:rsid w:val="005A4BDE"/>
    <w:rsid w:val="005A5EE2"/>
    <w:rsid w:val="005B04D0"/>
    <w:rsid w:val="005B4BBD"/>
    <w:rsid w:val="005D5552"/>
    <w:rsid w:val="005D5DD2"/>
    <w:rsid w:val="005E67AE"/>
    <w:rsid w:val="005E7B87"/>
    <w:rsid w:val="005E7B9A"/>
    <w:rsid w:val="005F429E"/>
    <w:rsid w:val="005F4721"/>
    <w:rsid w:val="00601641"/>
    <w:rsid w:val="006033C4"/>
    <w:rsid w:val="00604682"/>
    <w:rsid w:val="00613ABB"/>
    <w:rsid w:val="006153C0"/>
    <w:rsid w:val="0062077F"/>
    <w:rsid w:val="00620873"/>
    <w:rsid w:val="006246C1"/>
    <w:rsid w:val="00624AF9"/>
    <w:rsid w:val="006260E3"/>
    <w:rsid w:val="006342C1"/>
    <w:rsid w:val="00653CD4"/>
    <w:rsid w:val="00653F2E"/>
    <w:rsid w:val="00697128"/>
    <w:rsid w:val="006B06ED"/>
    <w:rsid w:val="006B2BF7"/>
    <w:rsid w:val="006C252B"/>
    <w:rsid w:val="006C7C57"/>
    <w:rsid w:val="006D1486"/>
    <w:rsid w:val="006D42B3"/>
    <w:rsid w:val="006E2DF1"/>
    <w:rsid w:val="006F70CB"/>
    <w:rsid w:val="006F71FF"/>
    <w:rsid w:val="00702BFF"/>
    <w:rsid w:val="00713D7F"/>
    <w:rsid w:val="007158E2"/>
    <w:rsid w:val="00717253"/>
    <w:rsid w:val="007340CA"/>
    <w:rsid w:val="0073473C"/>
    <w:rsid w:val="00750430"/>
    <w:rsid w:val="00751A5E"/>
    <w:rsid w:val="007530E4"/>
    <w:rsid w:val="00755EA7"/>
    <w:rsid w:val="00763BB8"/>
    <w:rsid w:val="00767462"/>
    <w:rsid w:val="00784C74"/>
    <w:rsid w:val="0078653C"/>
    <w:rsid w:val="007950D7"/>
    <w:rsid w:val="0079615E"/>
    <w:rsid w:val="007A5A30"/>
    <w:rsid w:val="007A696E"/>
    <w:rsid w:val="007B207C"/>
    <w:rsid w:val="007B4D61"/>
    <w:rsid w:val="007B61AD"/>
    <w:rsid w:val="007B62CF"/>
    <w:rsid w:val="007B7C27"/>
    <w:rsid w:val="007C0D2F"/>
    <w:rsid w:val="007C49F3"/>
    <w:rsid w:val="007E06A0"/>
    <w:rsid w:val="007E43CB"/>
    <w:rsid w:val="007E465D"/>
    <w:rsid w:val="007E5BE5"/>
    <w:rsid w:val="007F548D"/>
    <w:rsid w:val="00813C68"/>
    <w:rsid w:val="008152E2"/>
    <w:rsid w:val="00820F07"/>
    <w:rsid w:val="00823B85"/>
    <w:rsid w:val="00827BD2"/>
    <w:rsid w:val="0083625E"/>
    <w:rsid w:val="00837943"/>
    <w:rsid w:val="00841D32"/>
    <w:rsid w:val="0084456A"/>
    <w:rsid w:val="008521A8"/>
    <w:rsid w:val="008531D2"/>
    <w:rsid w:val="0086178B"/>
    <w:rsid w:val="008669FF"/>
    <w:rsid w:val="008960EB"/>
    <w:rsid w:val="008A4302"/>
    <w:rsid w:val="008B2A56"/>
    <w:rsid w:val="008B42DB"/>
    <w:rsid w:val="008B4FDB"/>
    <w:rsid w:val="008C7089"/>
    <w:rsid w:val="008C7239"/>
    <w:rsid w:val="008E7361"/>
    <w:rsid w:val="008F3D59"/>
    <w:rsid w:val="008F4D04"/>
    <w:rsid w:val="008F5142"/>
    <w:rsid w:val="008F5D7D"/>
    <w:rsid w:val="00906AAE"/>
    <w:rsid w:val="009130C6"/>
    <w:rsid w:val="00913E8F"/>
    <w:rsid w:val="00921597"/>
    <w:rsid w:val="00932235"/>
    <w:rsid w:val="00942238"/>
    <w:rsid w:val="00946F28"/>
    <w:rsid w:val="00951C74"/>
    <w:rsid w:val="00955EFD"/>
    <w:rsid w:val="00961AD6"/>
    <w:rsid w:val="00962054"/>
    <w:rsid w:val="009633FE"/>
    <w:rsid w:val="00964DB3"/>
    <w:rsid w:val="0096645F"/>
    <w:rsid w:val="00973C01"/>
    <w:rsid w:val="009915BF"/>
    <w:rsid w:val="0099533B"/>
    <w:rsid w:val="009A363E"/>
    <w:rsid w:val="009A5A86"/>
    <w:rsid w:val="009A7EC9"/>
    <w:rsid w:val="009B5375"/>
    <w:rsid w:val="009C1B22"/>
    <w:rsid w:val="009C468B"/>
    <w:rsid w:val="009C57A4"/>
    <w:rsid w:val="009D0579"/>
    <w:rsid w:val="009D0906"/>
    <w:rsid w:val="009E1303"/>
    <w:rsid w:val="009E41FF"/>
    <w:rsid w:val="009E7B3B"/>
    <w:rsid w:val="009F1D49"/>
    <w:rsid w:val="009F277C"/>
    <w:rsid w:val="009F3FEB"/>
    <w:rsid w:val="00A00830"/>
    <w:rsid w:val="00A0397E"/>
    <w:rsid w:val="00A07230"/>
    <w:rsid w:val="00A12C20"/>
    <w:rsid w:val="00A13155"/>
    <w:rsid w:val="00A229E4"/>
    <w:rsid w:val="00A3090D"/>
    <w:rsid w:val="00A44751"/>
    <w:rsid w:val="00A47A2B"/>
    <w:rsid w:val="00A61445"/>
    <w:rsid w:val="00A67B3E"/>
    <w:rsid w:val="00A756DE"/>
    <w:rsid w:val="00A82171"/>
    <w:rsid w:val="00A8260E"/>
    <w:rsid w:val="00A866F9"/>
    <w:rsid w:val="00A90C57"/>
    <w:rsid w:val="00A95D29"/>
    <w:rsid w:val="00AA696A"/>
    <w:rsid w:val="00AC2563"/>
    <w:rsid w:val="00AC4564"/>
    <w:rsid w:val="00AC68C5"/>
    <w:rsid w:val="00AD325A"/>
    <w:rsid w:val="00AD61F5"/>
    <w:rsid w:val="00AD6830"/>
    <w:rsid w:val="00AE1A7B"/>
    <w:rsid w:val="00AE3984"/>
    <w:rsid w:val="00AF70D6"/>
    <w:rsid w:val="00B01C4E"/>
    <w:rsid w:val="00B32346"/>
    <w:rsid w:val="00B36E7C"/>
    <w:rsid w:val="00B3724A"/>
    <w:rsid w:val="00B372B8"/>
    <w:rsid w:val="00B51B53"/>
    <w:rsid w:val="00B62248"/>
    <w:rsid w:val="00B64329"/>
    <w:rsid w:val="00B82D7A"/>
    <w:rsid w:val="00B85BE9"/>
    <w:rsid w:val="00B85E74"/>
    <w:rsid w:val="00B95E83"/>
    <w:rsid w:val="00BB6F8A"/>
    <w:rsid w:val="00BB7A4F"/>
    <w:rsid w:val="00BD38C0"/>
    <w:rsid w:val="00BD5D65"/>
    <w:rsid w:val="00BD6EDF"/>
    <w:rsid w:val="00BE0AC9"/>
    <w:rsid w:val="00BE175F"/>
    <w:rsid w:val="00BE5EAA"/>
    <w:rsid w:val="00BE72D2"/>
    <w:rsid w:val="00BE7AA1"/>
    <w:rsid w:val="00BF449C"/>
    <w:rsid w:val="00C03602"/>
    <w:rsid w:val="00C039E5"/>
    <w:rsid w:val="00C15209"/>
    <w:rsid w:val="00C3364D"/>
    <w:rsid w:val="00C3739B"/>
    <w:rsid w:val="00C440B6"/>
    <w:rsid w:val="00C62AE9"/>
    <w:rsid w:val="00C632A0"/>
    <w:rsid w:val="00C71C62"/>
    <w:rsid w:val="00C91899"/>
    <w:rsid w:val="00CA0CE4"/>
    <w:rsid w:val="00CA4F59"/>
    <w:rsid w:val="00CB4598"/>
    <w:rsid w:val="00CB689A"/>
    <w:rsid w:val="00CC0F9B"/>
    <w:rsid w:val="00CC180A"/>
    <w:rsid w:val="00CC6453"/>
    <w:rsid w:val="00CD07EE"/>
    <w:rsid w:val="00CD1271"/>
    <w:rsid w:val="00CD3911"/>
    <w:rsid w:val="00CE2FC2"/>
    <w:rsid w:val="00CE49D2"/>
    <w:rsid w:val="00CE710D"/>
    <w:rsid w:val="00CF176B"/>
    <w:rsid w:val="00CF5F7D"/>
    <w:rsid w:val="00D03767"/>
    <w:rsid w:val="00D05870"/>
    <w:rsid w:val="00D06807"/>
    <w:rsid w:val="00D10ECE"/>
    <w:rsid w:val="00D247AC"/>
    <w:rsid w:val="00D264E6"/>
    <w:rsid w:val="00D27A04"/>
    <w:rsid w:val="00D31545"/>
    <w:rsid w:val="00D325A6"/>
    <w:rsid w:val="00D54DAA"/>
    <w:rsid w:val="00D552C2"/>
    <w:rsid w:val="00D57177"/>
    <w:rsid w:val="00D674D0"/>
    <w:rsid w:val="00D7035F"/>
    <w:rsid w:val="00D70D48"/>
    <w:rsid w:val="00D71FE1"/>
    <w:rsid w:val="00D750D7"/>
    <w:rsid w:val="00D83CAA"/>
    <w:rsid w:val="00D83FEA"/>
    <w:rsid w:val="00D84306"/>
    <w:rsid w:val="00D87838"/>
    <w:rsid w:val="00D9395A"/>
    <w:rsid w:val="00D96522"/>
    <w:rsid w:val="00D96EAA"/>
    <w:rsid w:val="00DC56DA"/>
    <w:rsid w:val="00DC6131"/>
    <w:rsid w:val="00DE53FB"/>
    <w:rsid w:val="00DE6102"/>
    <w:rsid w:val="00DF3926"/>
    <w:rsid w:val="00DF6E96"/>
    <w:rsid w:val="00E10DA2"/>
    <w:rsid w:val="00E1309E"/>
    <w:rsid w:val="00E134D2"/>
    <w:rsid w:val="00E16692"/>
    <w:rsid w:val="00E37646"/>
    <w:rsid w:val="00E416BB"/>
    <w:rsid w:val="00E4301F"/>
    <w:rsid w:val="00E53B12"/>
    <w:rsid w:val="00E5703E"/>
    <w:rsid w:val="00E57AE6"/>
    <w:rsid w:val="00E608D5"/>
    <w:rsid w:val="00E65255"/>
    <w:rsid w:val="00E653A6"/>
    <w:rsid w:val="00E739AD"/>
    <w:rsid w:val="00E77035"/>
    <w:rsid w:val="00E86B96"/>
    <w:rsid w:val="00E92738"/>
    <w:rsid w:val="00E95BF1"/>
    <w:rsid w:val="00EA4B63"/>
    <w:rsid w:val="00EA6D3D"/>
    <w:rsid w:val="00EA7FB5"/>
    <w:rsid w:val="00EB2C75"/>
    <w:rsid w:val="00EC43BC"/>
    <w:rsid w:val="00ED0B3B"/>
    <w:rsid w:val="00F0130F"/>
    <w:rsid w:val="00F17360"/>
    <w:rsid w:val="00F20C0D"/>
    <w:rsid w:val="00F23F3F"/>
    <w:rsid w:val="00F5146F"/>
    <w:rsid w:val="00F6034D"/>
    <w:rsid w:val="00F614A7"/>
    <w:rsid w:val="00F62270"/>
    <w:rsid w:val="00F63D15"/>
    <w:rsid w:val="00F70783"/>
    <w:rsid w:val="00F73571"/>
    <w:rsid w:val="00F740C2"/>
    <w:rsid w:val="00F82412"/>
    <w:rsid w:val="00F853A9"/>
    <w:rsid w:val="00FB4965"/>
    <w:rsid w:val="00FB5A1A"/>
    <w:rsid w:val="00FC0253"/>
    <w:rsid w:val="00FD0A18"/>
    <w:rsid w:val="00FD380F"/>
    <w:rsid w:val="00FD51FC"/>
    <w:rsid w:val="00FE525D"/>
    <w:rsid w:val="00FE6AE4"/>
    <w:rsid w:val="00FF1840"/>
    <w:rsid w:val="00FF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A54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77C"/>
    <w:pPr>
      <w:spacing w:before="20" w:after="120" w:line="240" w:lineRule="auto"/>
    </w:pPr>
    <w:rPr>
      <w:rFonts w:ascii="Tahoma" w:hAnsi="Tahoma" w:cs="Arial"/>
      <w:bCs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2FE"/>
    <w:pPr>
      <w:spacing w:before="60" w:after="60"/>
      <w:outlineLvl w:val="0"/>
    </w:pPr>
    <w:rPr>
      <w:rFonts w:ascii="Calibri" w:hAnsi="Calibri"/>
      <w:b/>
      <w:i/>
      <w:sz w:val="32"/>
    </w:rPr>
  </w:style>
  <w:style w:type="paragraph" w:styleId="Heading2">
    <w:name w:val="heading 2"/>
    <w:basedOn w:val="Bodynormal"/>
    <w:next w:val="Normal"/>
    <w:link w:val="Heading2Char"/>
    <w:uiPriority w:val="9"/>
    <w:unhideWhenUsed/>
    <w:qFormat/>
    <w:rsid w:val="00702BFF"/>
    <w:pPr>
      <w:spacing w:before="120" w:after="0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71FF"/>
    <w:pPr>
      <w:spacing w:before="120" w:after="0"/>
      <w:outlineLvl w:val="2"/>
    </w:pPr>
    <w:rPr>
      <w:rFonts w:cs="Tahoma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12B0"/>
    <w:pPr>
      <w:spacing w:before="240" w:after="0"/>
      <w:outlineLvl w:val="3"/>
    </w:pPr>
    <w:rPr>
      <w:b/>
      <w:bCs w:val="0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0579"/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12B0"/>
    <w:pPr>
      <w:numPr>
        <w:numId w:val="12"/>
      </w:numPr>
    </w:pPr>
  </w:style>
  <w:style w:type="paragraph" w:styleId="NormalWeb">
    <w:name w:val="Normal (Web)"/>
    <w:basedOn w:val="Normal"/>
    <w:uiPriority w:val="99"/>
    <w:unhideWhenUsed/>
    <w:rsid w:val="00CD07E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02BFF"/>
    <w:rPr>
      <w:rFonts w:ascii="Calibri" w:hAnsi="Calibri" w:cs="Arial"/>
      <w:b/>
      <w:bCs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F71FF"/>
    <w:rPr>
      <w:rFonts w:ascii="Tahoma" w:hAnsi="Tahoma" w:cs="Tahoma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0A62FE"/>
    <w:rPr>
      <w:rFonts w:ascii="Calibri" w:hAnsi="Calibri" w:cs="Arial"/>
      <w:b/>
      <w:i/>
      <w:sz w:val="32"/>
    </w:rPr>
  </w:style>
  <w:style w:type="paragraph" w:customStyle="1" w:styleId="Bodynormal">
    <w:name w:val="Body normal"/>
    <w:basedOn w:val="Normal"/>
    <w:qFormat/>
    <w:rsid w:val="00702BFF"/>
    <w:pPr>
      <w:spacing w:before="0"/>
    </w:pPr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0D22BB"/>
  </w:style>
  <w:style w:type="paragraph" w:customStyle="1" w:styleId="SlideTitle">
    <w:name w:val="Slide Title"/>
    <w:basedOn w:val="Normal"/>
    <w:qFormat/>
    <w:rsid w:val="000B1782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0B17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782"/>
    <w:rPr>
      <w:sz w:val="20"/>
      <w:szCs w:val="20"/>
    </w:rPr>
  </w:style>
  <w:style w:type="paragraph" w:customStyle="1" w:styleId="GillSansSlideTitles">
    <w:name w:val="Gill Sans Slide Titles"/>
    <w:basedOn w:val="Normal"/>
    <w:link w:val="GillSansSlideTitlesChar"/>
    <w:qFormat/>
    <w:rsid w:val="000B1782"/>
    <w:pPr>
      <w:spacing w:before="60" w:after="60"/>
    </w:pPr>
    <w:rPr>
      <w:rFonts w:ascii="Gill Sans MT" w:eastAsia="Calibri" w:hAnsi="Gill Sans MT" w:cs="Times New Roman"/>
      <w:b/>
      <w:i/>
      <w:sz w:val="32"/>
      <w:szCs w:val="32"/>
      <w:lang w:bidi="en-US"/>
    </w:rPr>
  </w:style>
  <w:style w:type="character" w:customStyle="1" w:styleId="GillSansSlideTitlesChar">
    <w:name w:val="Gill Sans Slide Titles Char"/>
    <w:link w:val="GillSansSlideTitles"/>
    <w:rsid w:val="000B1782"/>
    <w:rPr>
      <w:rFonts w:ascii="Gill Sans MT" w:eastAsia="Calibri" w:hAnsi="Gill Sans MT" w:cs="Times New Roman"/>
      <w:b/>
      <w:i/>
      <w:sz w:val="32"/>
      <w:szCs w:val="3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012B0"/>
    <w:rPr>
      <w:rFonts w:ascii="Tahoma" w:hAnsi="Tahoma" w:cs="Arial"/>
      <w:b/>
      <w:bCs/>
      <w:i/>
    </w:rPr>
  </w:style>
  <w:style w:type="paragraph" w:customStyle="1" w:styleId="CommandHeading">
    <w:name w:val="Command Heading"/>
    <w:basedOn w:val="Normal"/>
    <w:qFormat/>
    <w:rsid w:val="009F277C"/>
    <w:pPr>
      <w:spacing w:before="120" w:after="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653CD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bCs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3C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430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430"/>
    <w:rPr>
      <w:rFonts w:ascii="Tahoma" w:hAnsi="Tahoma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77C"/>
    <w:pPr>
      <w:spacing w:before="20" w:after="120" w:line="240" w:lineRule="auto"/>
    </w:pPr>
    <w:rPr>
      <w:rFonts w:ascii="Tahoma" w:hAnsi="Tahoma" w:cs="Arial"/>
      <w:bCs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2FE"/>
    <w:pPr>
      <w:spacing w:before="60" w:after="60"/>
      <w:outlineLvl w:val="0"/>
    </w:pPr>
    <w:rPr>
      <w:rFonts w:ascii="Calibri" w:hAnsi="Calibri"/>
      <w:b/>
      <w:i/>
      <w:sz w:val="32"/>
    </w:rPr>
  </w:style>
  <w:style w:type="paragraph" w:styleId="Heading2">
    <w:name w:val="heading 2"/>
    <w:basedOn w:val="Bodynormal"/>
    <w:next w:val="Normal"/>
    <w:link w:val="Heading2Char"/>
    <w:uiPriority w:val="9"/>
    <w:unhideWhenUsed/>
    <w:qFormat/>
    <w:rsid w:val="00702BFF"/>
    <w:pPr>
      <w:spacing w:before="120" w:after="0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71FF"/>
    <w:pPr>
      <w:spacing w:before="120" w:after="0"/>
      <w:outlineLvl w:val="2"/>
    </w:pPr>
    <w:rPr>
      <w:rFonts w:cs="Tahoma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12B0"/>
    <w:pPr>
      <w:spacing w:before="240" w:after="0"/>
      <w:outlineLvl w:val="3"/>
    </w:pPr>
    <w:rPr>
      <w:b/>
      <w:bCs w:val="0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0579"/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12B0"/>
    <w:pPr>
      <w:numPr>
        <w:numId w:val="12"/>
      </w:numPr>
    </w:pPr>
  </w:style>
  <w:style w:type="paragraph" w:styleId="NormalWeb">
    <w:name w:val="Normal (Web)"/>
    <w:basedOn w:val="Normal"/>
    <w:uiPriority w:val="99"/>
    <w:unhideWhenUsed/>
    <w:rsid w:val="00CD07E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02BFF"/>
    <w:rPr>
      <w:rFonts w:ascii="Calibri" w:hAnsi="Calibri" w:cs="Arial"/>
      <w:b/>
      <w:bCs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F71FF"/>
    <w:rPr>
      <w:rFonts w:ascii="Tahoma" w:hAnsi="Tahoma" w:cs="Tahoma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0A62FE"/>
    <w:rPr>
      <w:rFonts w:ascii="Calibri" w:hAnsi="Calibri" w:cs="Arial"/>
      <w:b/>
      <w:i/>
      <w:sz w:val="32"/>
    </w:rPr>
  </w:style>
  <w:style w:type="paragraph" w:customStyle="1" w:styleId="Bodynormal">
    <w:name w:val="Body normal"/>
    <w:basedOn w:val="Normal"/>
    <w:qFormat/>
    <w:rsid w:val="00702BFF"/>
    <w:pPr>
      <w:spacing w:before="0"/>
    </w:pPr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0D22BB"/>
  </w:style>
  <w:style w:type="paragraph" w:customStyle="1" w:styleId="SlideTitle">
    <w:name w:val="Slide Title"/>
    <w:basedOn w:val="Normal"/>
    <w:qFormat/>
    <w:rsid w:val="000B1782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0B17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782"/>
    <w:rPr>
      <w:sz w:val="20"/>
      <w:szCs w:val="20"/>
    </w:rPr>
  </w:style>
  <w:style w:type="paragraph" w:customStyle="1" w:styleId="GillSansSlideTitles">
    <w:name w:val="Gill Sans Slide Titles"/>
    <w:basedOn w:val="Normal"/>
    <w:link w:val="GillSansSlideTitlesChar"/>
    <w:qFormat/>
    <w:rsid w:val="000B1782"/>
    <w:pPr>
      <w:spacing w:before="60" w:after="60"/>
    </w:pPr>
    <w:rPr>
      <w:rFonts w:ascii="Gill Sans MT" w:eastAsia="Calibri" w:hAnsi="Gill Sans MT" w:cs="Times New Roman"/>
      <w:b/>
      <w:i/>
      <w:sz w:val="32"/>
      <w:szCs w:val="32"/>
      <w:lang w:bidi="en-US"/>
    </w:rPr>
  </w:style>
  <w:style w:type="character" w:customStyle="1" w:styleId="GillSansSlideTitlesChar">
    <w:name w:val="Gill Sans Slide Titles Char"/>
    <w:link w:val="GillSansSlideTitles"/>
    <w:rsid w:val="000B1782"/>
    <w:rPr>
      <w:rFonts w:ascii="Gill Sans MT" w:eastAsia="Calibri" w:hAnsi="Gill Sans MT" w:cs="Times New Roman"/>
      <w:b/>
      <w:i/>
      <w:sz w:val="32"/>
      <w:szCs w:val="3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012B0"/>
    <w:rPr>
      <w:rFonts w:ascii="Tahoma" w:hAnsi="Tahoma" w:cs="Arial"/>
      <w:b/>
      <w:bCs/>
      <w:i/>
    </w:rPr>
  </w:style>
  <w:style w:type="paragraph" w:customStyle="1" w:styleId="CommandHeading">
    <w:name w:val="Command Heading"/>
    <w:basedOn w:val="Normal"/>
    <w:qFormat/>
    <w:rsid w:val="009F277C"/>
    <w:pPr>
      <w:spacing w:before="120" w:after="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653CD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bCs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3C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430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430"/>
    <w:rPr>
      <w:rFonts w:ascii="Tahoma" w:hAnsi="Tahoma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001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66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822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969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59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61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606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486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0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2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2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10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9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31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65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12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755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120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08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872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208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8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1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92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180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1120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699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400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836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687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448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0894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67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68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4286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50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836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1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65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714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333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05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9039">
          <w:marLeft w:val="547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29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912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01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725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58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3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57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19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25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650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90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65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3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65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4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3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854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263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93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6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52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9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6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6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4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3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44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8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2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49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73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4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10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1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5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68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67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37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78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3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846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63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3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326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07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3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0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3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16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091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342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58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376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92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744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973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786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37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257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19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77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7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0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0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3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7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7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2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0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21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756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19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32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05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63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0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98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58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22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90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95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5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4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737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2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24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10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539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5571">
          <w:marLeft w:val="53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8457">
          <w:marLeft w:val="53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1419">
          <w:marLeft w:val="53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1266">
          <w:marLeft w:val="53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8139">
          <w:marLeft w:val="53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582">
          <w:marLeft w:val="53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86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812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43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1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26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18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4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21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74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085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86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233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93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440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789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13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225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72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4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0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98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77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380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96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30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956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20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67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1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987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91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74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192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47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39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5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41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7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5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8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74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0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6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2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798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64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294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7903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093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11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65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4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46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3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14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8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8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2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6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3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337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8528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0803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274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1656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409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4172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232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4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21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91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12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41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08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82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45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89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48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9508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569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186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60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9318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9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3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17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9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41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52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4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0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73035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2671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344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26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4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17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9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4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31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4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338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35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44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729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15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2373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47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38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497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19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52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916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326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42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2023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83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446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11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986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51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9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3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25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53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4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5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0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54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2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2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9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76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48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0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89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88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5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79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70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1742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717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563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77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801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93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69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964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394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35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007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331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35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1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7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5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0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9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0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4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4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04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5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5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57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5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4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29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87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3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04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56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3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5649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8847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3432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792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3793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22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54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64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1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5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9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4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4443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235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829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199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813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9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5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9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2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0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18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5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8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65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6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489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365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010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40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390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76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219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7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37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3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0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13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900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27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4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47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1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7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76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9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40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8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133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401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440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4219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7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159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2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958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044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260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57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063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286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3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00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19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54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4982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5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693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6164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2104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7765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48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22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8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729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646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4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15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4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6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1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6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6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9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03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322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889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862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736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1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042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33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9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1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06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5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29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22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95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02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789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5394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373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7887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196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71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197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673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468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64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3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8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5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2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5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72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6498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31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543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3733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002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2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2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1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13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815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0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44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2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989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967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865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30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87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246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1554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062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40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99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4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1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0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90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167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6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95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511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08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96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50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80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7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4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2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36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81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21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16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0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373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76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69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10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17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6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88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910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407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887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9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39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2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9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24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42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754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664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58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082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2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6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60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61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5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7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20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88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774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386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68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1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1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114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384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860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5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583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59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57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293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828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50461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4848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7440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6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349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518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1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208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675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4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967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39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6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6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hrq.gov/sites/default/files/wysiwyg/professionals/quality-patient-safety/hais/tools/surgery/tools/surgical-complication-prevention/normothermia_audit.docx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ahrq.gov/sites/default/files/wysiwyg/professionals/quality-patient-safety/hais/tools/surgery/tools/surgical-complication-prevention/antibiotic_audit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ahrq.gov/sites/default/files/wysiwyg/professionals/quality-patient-safety/hais/tools/surgery/tools/surgical-complication-prevention/surgical_skinprep_audit.docx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ahrq.gov/sites/default/files/wysiwyg/professionals/quality-patient-safety/hais/tools/surgery/tools/surgical-complication-prevention/glucose_control_audit.docx" TargetMode="Externa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90C17-C337-49F6-84F5-EC4B6E826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SSI Investigation Tool</vt:lpstr>
    </vt:vector>
  </TitlesOfParts>
  <Manager>Johns Hopkins Medicine | Armstrong Institute for Patient Safety and Quality</Manager>
  <Company>AHRQ | Agency for Healthcare Research and Quality</Company>
  <LinksUpToDate>false</LinksUpToDate>
  <CharactersWithSpaces>6865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SSI Investigation Tool</dc:title>
  <dc:subject>AHRQ Safety Program for Surgery</dc:subject>
  <dc:creator>Agency for Health Care Research and Quality (AHRQ)</dc:creator>
  <cp:keywords>SSI, premortem, skin preparation, prophylactic antibiotics, normothermia, glucose control, , science of safety, SUSP</cp:keywords>
  <cp:lastModifiedBy>Windows User</cp:lastModifiedBy>
  <cp:revision>5</cp:revision>
  <cp:lastPrinted>2017-11-28T23:40:00Z</cp:lastPrinted>
  <dcterms:created xsi:type="dcterms:W3CDTF">2017-11-29T19:15:00Z</dcterms:created>
  <dcterms:modified xsi:type="dcterms:W3CDTF">2017-12-07T12:59:00Z</dcterms:modified>
  <cp:category>safety program for surgery, patient safety, SUSP, CUSP, surgical site infection, quality improvement</cp:category>
</cp:coreProperties>
</file>