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33E62" w14:textId="77777777" w:rsidR="00ED2F0B" w:rsidRDefault="00ED2F0B" w:rsidP="00ED2F0B">
      <w:pPr>
        <w:jc w:val="center"/>
        <w:rPr>
          <w:rFonts w:ascii="Calibri" w:hAnsi="Calibri" w:cs="Calibri"/>
          <w:b/>
          <w:noProof/>
          <w:color w:val="FFFFFF" w:themeColor="background1"/>
          <w:sz w:val="52"/>
        </w:rPr>
      </w:pPr>
    </w:p>
    <w:p w14:paraId="1FFBDFFF"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rPr>
        <mc:AlternateContent>
          <mc:Choice Requires="wps">
            <w:drawing>
              <wp:inline distT="0" distB="0" distL="0" distR="0" wp14:anchorId="522CBF8D" wp14:editId="6B68EDF9">
                <wp:extent cx="5265906" cy="1015200"/>
                <wp:effectExtent l="0" t="0" r="0" b="0"/>
                <wp:docPr id="27" name="Text Box 27"/>
                <wp:cNvGraphicFramePr/>
                <a:graphic xmlns:a="http://schemas.openxmlformats.org/drawingml/2006/main">
                  <a:graphicData uri="http://schemas.microsoft.com/office/word/2010/wordprocessingShape">
                    <wps:wsp>
                      <wps:cNvSpPr txBox="1"/>
                      <wps:spPr>
                        <a:xfrm>
                          <a:off x="0" y="0"/>
                          <a:ext cx="5265906" cy="1015200"/>
                        </a:xfrm>
                        <a:prstGeom prst="rect">
                          <a:avLst/>
                        </a:prstGeom>
                        <a:noFill/>
                        <a:ln w="6350">
                          <a:noFill/>
                        </a:ln>
                      </wps:spPr>
                      <wps:txbx>
                        <w:txbxContent>
                          <w:p w14:paraId="3F7B3712" w14:textId="1F3B66E4" w:rsidR="00741D66" w:rsidRPr="006313D0" w:rsidRDefault="00741D66" w:rsidP="000A2FA4">
                            <w:pPr>
                              <w:jc w:val="center"/>
                              <w:rPr>
                                <w:b/>
                                <w:sz w:val="36"/>
                                <w:szCs w:val="36"/>
                              </w:rPr>
                            </w:pPr>
                            <w:r>
                              <w:rPr>
                                <w:b/>
                                <w:sz w:val="36"/>
                                <w:szCs w:val="36"/>
                              </w:rPr>
                              <w:t xml:space="preserve">The </w:t>
                            </w:r>
                            <w:r w:rsidR="00B92E3E">
                              <w:rPr>
                                <w:b/>
                                <w:sz w:val="36"/>
                                <w:szCs w:val="36"/>
                              </w:rPr>
                              <w:t>“</w:t>
                            </w:r>
                            <w:r>
                              <w:rPr>
                                <w:b/>
                                <w:sz w:val="36"/>
                                <w:szCs w:val="36"/>
                              </w:rPr>
                              <w:t>Never</w:t>
                            </w:r>
                            <w:r w:rsidRPr="006313D0">
                              <w:rPr>
                                <w:b/>
                                <w:sz w:val="36"/>
                                <w:szCs w:val="36"/>
                              </w:rPr>
                              <w:t xml:space="preserve"> Antibiotics</w:t>
                            </w:r>
                            <w:r w:rsidR="00B92E3E">
                              <w:rPr>
                                <w:b/>
                                <w:sz w:val="36"/>
                                <w:szCs w:val="36"/>
                              </w:rPr>
                              <w:t>”</w:t>
                            </w:r>
                            <w:r w:rsidRPr="006313D0">
                              <w:rPr>
                                <w:b/>
                                <w:sz w:val="36"/>
                                <w:szCs w:val="36"/>
                              </w:rPr>
                              <w:t xml:space="preserve"> Diagnoses: </w:t>
                            </w:r>
                            <w:r>
                              <w:rPr>
                                <w:b/>
                                <w:sz w:val="36"/>
                                <w:szCs w:val="36"/>
                              </w:rPr>
                              <w:br/>
                              <w:t>Influenza and RSV</w:t>
                            </w:r>
                            <w:r w:rsidRPr="006313D0">
                              <w:rPr>
                                <w:b/>
                                <w:sz w:val="36"/>
                                <w:szCs w:val="36"/>
                              </w:rPr>
                              <w:t xml:space="preserve"> </w:t>
                            </w:r>
                            <w:r>
                              <w:rPr>
                                <w:b/>
                                <w:sz w:val="36"/>
                                <w:szCs w:val="36"/>
                              </w:rPr>
                              <w:br/>
                            </w:r>
                            <w:r w:rsidRPr="006313D0">
                              <w:rPr>
                                <w:b/>
                                <w:sz w:val="32"/>
                                <w:szCs w:val="32"/>
                              </w:rPr>
                              <w:t>Ambulatory Care</w:t>
                            </w:r>
                          </w:p>
                          <w:p w14:paraId="50C7E729" w14:textId="3CD48190" w:rsidR="00741D66" w:rsidRPr="000A2FA4" w:rsidRDefault="00741D66" w:rsidP="00ED2F0B">
                            <w:pPr>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2CBF8D" id="_x0000_t202" coordsize="21600,21600" o:spt="202" path="m,l,21600r21600,l21600,xe">
                <v:stroke joinstyle="miter"/>
                <v:path gradientshapeok="t" o:connecttype="rect"/>
              </v:shapetype>
              <v:shape id="Text Box 27" o:spid="_x0000_s1026" type="#_x0000_t202" style="width:414.65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XiLwIAAFQEAAAOAAAAZHJzL2Uyb0RvYy54bWysVFFv2jAQfp+0/2D5fSRhQFdEqFgrpklV&#10;WwmmPhvHJpFsn2cbEvbrd3YCRd2epr2Y893lzvd937G467QiR+F8A6akxSinRBgOVWP2Jf2xXX/6&#10;QokPzFRMgRElPQlP75YfPyxaOxdjqEFVwhEsYvy8tSWtQ7DzLPO8Fpr5EVhhMCjBaRbw6vZZ5ViL&#10;1bXKxnk+y1pwlXXAhffofeiDdJnqSyl4eJbSi0BUSfFtIZ0unbt4ZssFm+8ds3XDh2ewf3iFZo3B&#10;ppdSDywwcnDNH6V0wx14kGHEQWcgZcNFmgGnKfJ302xqZkWaBcHx9gKT/39l+dPxxZGmKun4hhLD&#10;NHK0FV0gX6Ej6EJ8WuvnmLaxmBg69CPPZ79HZxy7k07HXxyIYByRPl3QjdU4Oqfj2fQ2n1HCMVbk&#10;xRT5i3Wyt8+t8+GbAE2iUVKH9CVU2fHRhz71nBK7GVg3SiUKlSFtSWefp3n64BLB4spgjzhE/9ho&#10;hW7XDZPtoDrhYA56aXjL1w02f2Q+vDCHWsBZUN/hGQ+pAJvAYFFSg/v1N3/MR4owSkmL2iqp/3lg&#10;TlCivhsk77aYTKIY02UyvRnjxV1HdtcRc9D3gPItcJMsT2bMD+psSgf6FddgFbtiiBmOvUsazuZ9&#10;6BWPa8TFapWSUH6WhUezsTyWjnBGaLfdK3N2wD8gdU9wViGbv6Ohz+2JWB0CyCZxFAHuUR1wR+km&#10;loc1i7txfU9Zb38Gy98AAAD//wMAUEsDBBQABgAIAAAAIQDNn5C83QAAAAUBAAAPAAAAZHJzL2Rv&#10;d25yZXYueG1sTI9PS8NAEMXvgt9hGcGb3RipJDGbUgJFED209uJtkp0mwf0Ts9s2+ukdvejlwfAe&#10;7/2mXM3WiBNNYfBOwe0iAUGu9XpwnYL96+YmAxEiOo3GO1LwSQFW1eVFiYX2Z7el0y52gktcKFBB&#10;H+NYSBnaniyGhR/JsXfwk8XI59RJPeGZy62RaZLcS4uD44UeR6p7at93R6vgqd684LZJbfZl6sfn&#10;w3r82L8tlbq+mtcPICLN8S8MP/iMDhUzNf7odBBGAT8Sf5W9LM3vQDQcWuY5yKqU/+mrbwAAAP//&#10;AwBQSwECLQAUAAYACAAAACEAtoM4kv4AAADhAQAAEwAAAAAAAAAAAAAAAAAAAAAAW0NvbnRlbnRf&#10;VHlwZXNdLnhtbFBLAQItABQABgAIAAAAIQA4/SH/1gAAAJQBAAALAAAAAAAAAAAAAAAAAC8BAABf&#10;cmVscy8ucmVsc1BLAQItABQABgAIAAAAIQD9idXiLwIAAFQEAAAOAAAAAAAAAAAAAAAAAC4CAABk&#10;cnMvZTJvRG9jLnhtbFBLAQItABQABgAIAAAAIQDNn5C83QAAAAUBAAAPAAAAAAAAAAAAAAAAAIkE&#10;AABkcnMvZG93bnJldi54bWxQSwUGAAAAAAQABADzAAAAkwUAAAAA&#10;" filled="f" stroked="f" strokeweight=".5pt">
                <v:textbox>
                  <w:txbxContent>
                    <w:p w14:paraId="3F7B3712" w14:textId="1F3B66E4" w:rsidR="00741D66" w:rsidRPr="006313D0" w:rsidRDefault="00741D66" w:rsidP="000A2FA4">
                      <w:pPr>
                        <w:jc w:val="center"/>
                        <w:rPr>
                          <w:b/>
                          <w:sz w:val="36"/>
                          <w:szCs w:val="36"/>
                        </w:rPr>
                      </w:pPr>
                      <w:r>
                        <w:rPr>
                          <w:b/>
                          <w:sz w:val="36"/>
                          <w:szCs w:val="36"/>
                        </w:rPr>
                        <w:t xml:space="preserve">The </w:t>
                      </w:r>
                      <w:r w:rsidR="00B92E3E">
                        <w:rPr>
                          <w:b/>
                          <w:sz w:val="36"/>
                          <w:szCs w:val="36"/>
                        </w:rPr>
                        <w:t>“</w:t>
                      </w:r>
                      <w:r>
                        <w:rPr>
                          <w:b/>
                          <w:sz w:val="36"/>
                          <w:szCs w:val="36"/>
                        </w:rPr>
                        <w:t>Never</w:t>
                      </w:r>
                      <w:r w:rsidRPr="006313D0">
                        <w:rPr>
                          <w:b/>
                          <w:sz w:val="36"/>
                          <w:szCs w:val="36"/>
                        </w:rPr>
                        <w:t xml:space="preserve"> Antibiotics</w:t>
                      </w:r>
                      <w:r w:rsidR="00B92E3E">
                        <w:rPr>
                          <w:b/>
                          <w:sz w:val="36"/>
                          <w:szCs w:val="36"/>
                        </w:rPr>
                        <w:t>”</w:t>
                      </w:r>
                      <w:r w:rsidRPr="006313D0">
                        <w:rPr>
                          <w:b/>
                          <w:sz w:val="36"/>
                          <w:szCs w:val="36"/>
                        </w:rPr>
                        <w:t xml:space="preserve"> Diagnoses: </w:t>
                      </w:r>
                      <w:r>
                        <w:rPr>
                          <w:b/>
                          <w:sz w:val="36"/>
                          <w:szCs w:val="36"/>
                        </w:rPr>
                        <w:br/>
                        <w:t>Influenza and RSV</w:t>
                      </w:r>
                      <w:r w:rsidRPr="006313D0">
                        <w:rPr>
                          <w:b/>
                          <w:sz w:val="36"/>
                          <w:szCs w:val="36"/>
                        </w:rPr>
                        <w:t xml:space="preserve"> </w:t>
                      </w:r>
                      <w:r>
                        <w:rPr>
                          <w:b/>
                          <w:sz w:val="36"/>
                          <w:szCs w:val="36"/>
                        </w:rPr>
                        <w:br/>
                      </w:r>
                      <w:r w:rsidRPr="006313D0">
                        <w:rPr>
                          <w:b/>
                          <w:sz w:val="32"/>
                          <w:szCs w:val="32"/>
                        </w:rPr>
                        <w:t>Ambulatory Care</w:t>
                      </w:r>
                    </w:p>
                    <w:p w14:paraId="50C7E729" w14:textId="3CD48190" w:rsidR="00741D66" w:rsidRPr="000A2FA4" w:rsidRDefault="00741D66" w:rsidP="00ED2F0B">
                      <w:pPr>
                        <w:jc w:val="center"/>
                        <w:rPr>
                          <w:sz w:val="36"/>
                          <w:szCs w:val="36"/>
                        </w:rPr>
                      </w:pPr>
                    </w:p>
                  </w:txbxContent>
                </v:textbox>
                <w10:anchorlock/>
              </v:shape>
            </w:pict>
          </mc:Fallback>
        </mc:AlternateContent>
      </w:r>
    </w:p>
    <w:tbl>
      <w:tblPr>
        <w:tblStyle w:val="TableGrid"/>
        <w:tblW w:w="10188" w:type="dxa"/>
        <w:tblInd w:w="-455" w:type="dxa"/>
        <w:tblLayout w:type="fixed"/>
        <w:tblLook w:val="04A0" w:firstRow="1" w:lastRow="0" w:firstColumn="1" w:lastColumn="0" w:noHBand="0" w:noVBand="1"/>
      </w:tblPr>
      <w:tblGrid>
        <w:gridCol w:w="5238"/>
        <w:gridCol w:w="4950"/>
      </w:tblGrid>
      <w:tr w:rsidR="00ED2F0B" w:rsidRPr="00084114" w14:paraId="0DE6F1EA" w14:textId="77777777" w:rsidTr="00B57266">
        <w:trPr>
          <w:cantSplit/>
          <w:tblHeader/>
        </w:trPr>
        <w:tc>
          <w:tcPr>
            <w:tcW w:w="5238" w:type="dxa"/>
            <w:vAlign w:val="bottom"/>
          </w:tcPr>
          <w:p w14:paraId="1CCCF3C9" w14:textId="77777777" w:rsidR="00ED2F0B" w:rsidRPr="00084114" w:rsidRDefault="00ED2F0B" w:rsidP="00A74105">
            <w:pPr>
              <w:pStyle w:val="TableTitles"/>
              <w:rPr>
                <w:rFonts w:cs="Arial"/>
                <w:i w:val="0"/>
              </w:rPr>
            </w:pPr>
            <w:r w:rsidRPr="00084114">
              <w:rPr>
                <w:i w:val="0"/>
              </w:rPr>
              <w:t>Slide Title and Commentary</w:t>
            </w:r>
          </w:p>
        </w:tc>
        <w:tc>
          <w:tcPr>
            <w:tcW w:w="4950" w:type="dxa"/>
          </w:tcPr>
          <w:p w14:paraId="7DB117B2" w14:textId="77777777" w:rsidR="00ED2F0B" w:rsidRPr="00084114" w:rsidRDefault="00ED2F0B" w:rsidP="00ED2F0B">
            <w:pPr>
              <w:rPr>
                <w:b/>
                <w:sz w:val="32"/>
                <w:szCs w:val="32"/>
              </w:rPr>
            </w:pPr>
            <w:r w:rsidRPr="00084114">
              <w:rPr>
                <w:b/>
                <w:sz w:val="32"/>
                <w:szCs w:val="32"/>
              </w:rPr>
              <w:t>Slide Number and Slide</w:t>
            </w:r>
          </w:p>
        </w:tc>
      </w:tr>
      <w:tr w:rsidR="0093794B" w:rsidRPr="00084114" w14:paraId="2905BCEE" w14:textId="77777777" w:rsidTr="00B57266">
        <w:trPr>
          <w:cantSplit/>
        </w:trPr>
        <w:tc>
          <w:tcPr>
            <w:tcW w:w="5238" w:type="dxa"/>
          </w:tcPr>
          <w:p w14:paraId="3DBA1B11" w14:textId="57C9BEF3" w:rsidR="003007D5" w:rsidRPr="00143A77" w:rsidRDefault="00D5472F" w:rsidP="00A74105">
            <w:pPr>
              <w:rPr>
                <w:b/>
                <w:sz w:val="28"/>
                <w:szCs w:val="28"/>
              </w:rPr>
            </w:pPr>
            <w:r w:rsidRPr="00143A77">
              <w:rPr>
                <w:b/>
                <w:sz w:val="28"/>
                <w:szCs w:val="28"/>
              </w:rPr>
              <w:t xml:space="preserve">The </w:t>
            </w:r>
            <w:r w:rsidR="00FF171D">
              <w:rPr>
                <w:b/>
                <w:sz w:val="28"/>
                <w:szCs w:val="28"/>
              </w:rPr>
              <w:t>“</w:t>
            </w:r>
            <w:r w:rsidRPr="00143A77">
              <w:rPr>
                <w:b/>
                <w:sz w:val="28"/>
                <w:szCs w:val="28"/>
              </w:rPr>
              <w:t>Never Antibiotics</w:t>
            </w:r>
            <w:r w:rsidR="00FF171D">
              <w:rPr>
                <w:b/>
                <w:sz w:val="28"/>
                <w:szCs w:val="28"/>
              </w:rPr>
              <w:t>”</w:t>
            </w:r>
            <w:r w:rsidRPr="00143A77">
              <w:rPr>
                <w:b/>
                <w:sz w:val="28"/>
                <w:szCs w:val="28"/>
              </w:rPr>
              <w:t xml:space="preserve"> Diagnoses: Influenza and RSV</w:t>
            </w:r>
          </w:p>
          <w:p w14:paraId="4F24A6E6" w14:textId="512709C0" w:rsidR="00D5472F" w:rsidRPr="00143A77" w:rsidRDefault="00D5472F" w:rsidP="00A74105">
            <w:pPr>
              <w:rPr>
                <w:b/>
                <w:sz w:val="28"/>
                <w:szCs w:val="28"/>
              </w:rPr>
            </w:pPr>
            <w:r w:rsidRPr="00143A77">
              <w:rPr>
                <w:b/>
                <w:sz w:val="28"/>
                <w:szCs w:val="28"/>
              </w:rPr>
              <w:t>Ambulatory</w:t>
            </w:r>
          </w:p>
          <w:p w14:paraId="0BBF563C" w14:textId="25B6F96F" w:rsidR="003007D5" w:rsidRDefault="003007D5" w:rsidP="00A74105"/>
          <w:p w14:paraId="778BD237" w14:textId="5F34072A" w:rsidR="003007D5" w:rsidRDefault="003007D5" w:rsidP="00A74105">
            <w:r>
              <w:t>SAY:</w:t>
            </w:r>
          </w:p>
          <w:p w14:paraId="38547B1F" w14:textId="77777777" w:rsidR="003007D5" w:rsidRDefault="003007D5" w:rsidP="00A74105"/>
          <w:p w14:paraId="41B6A0FB" w14:textId="6F5B588C" w:rsidR="0093794B" w:rsidRPr="00C07358" w:rsidRDefault="00734D6C" w:rsidP="00A74105">
            <w:r>
              <w:t xml:space="preserve">Welcome to </w:t>
            </w:r>
            <w:r w:rsidR="00396DF3">
              <w:t>th</w:t>
            </w:r>
            <w:r w:rsidR="00B57266">
              <w:t>is</w:t>
            </w:r>
            <w:r w:rsidR="00396DF3">
              <w:t xml:space="preserve"> </w:t>
            </w:r>
            <w:r w:rsidR="00EA2BF5">
              <w:t>presentation</w:t>
            </w:r>
            <w:r w:rsidR="00396DF3">
              <w:t xml:space="preserve"> titled</w:t>
            </w:r>
            <w:r>
              <w:t xml:space="preserve">, “The </w:t>
            </w:r>
            <w:r w:rsidR="00387473">
              <w:t>‘</w:t>
            </w:r>
            <w:r>
              <w:t>Never Antibiotics</w:t>
            </w:r>
            <w:r w:rsidR="006C6B15">
              <w:t>’</w:t>
            </w:r>
            <w:r>
              <w:t xml:space="preserve"> Diagnoses: I</w:t>
            </w:r>
            <w:r w:rsidR="0093794B">
              <w:t xml:space="preserve">nfluenza and </w:t>
            </w:r>
            <w:r>
              <w:t>R</w:t>
            </w:r>
            <w:r w:rsidR="0093794B">
              <w:t xml:space="preserve">espiratory </w:t>
            </w:r>
            <w:r>
              <w:t>Syncytial Virus</w:t>
            </w:r>
            <w:r w:rsidR="0093794B">
              <w:t>, or RSV.</w:t>
            </w:r>
            <w:r w:rsidR="00A835A2">
              <w:t>”</w:t>
            </w:r>
            <w:r w:rsidR="0093794B">
              <w:t xml:space="preserve"> </w:t>
            </w:r>
          </w:p>
          <w:p w14:paraId="60CB9931" w14:textId="4AA472C8" w:rsidR="0093794B" w:rsidRPr="00084114" w:rsidRDefault="0093794B" w:rsidP="00A74105"/>
        </w:tc>
        <w:tc>
          <w:tcPr>
            <w:tcW w:w="4950" w:type="dxa"/>
          </w:tcPr>
          <w:p w14:paraId="6BF8208D" w14:textId="088CDA3C" w:rsidR="0093794B" w:rsidRPr="006D7DB1" w:rsidRDefault="0093794B" w:rsidP="00B57266">
            <w:pPr>
              <w:spacing w:after="120"/>
              <w:rPr>
                <w:b/>
                <w:bCs/>
                <w:sz w:val="28"/>
                <w:szCs w:val="28"/>
              </w:rPr>
            </w:pPr>
            <w:r w:rsidRPr="3A3A4F83">
              <w:rPr>
                <w:b/>
                <w:bCs/>
                <w:sz w:val="28"/>
                <w:szCs w:val="28"/>
              </w:rPr>
              <w:t>Slide 1</w:t>
            </w:r>
            <w:r w:rsidR="001D2310">
              <w:rPr>
                <w:noProof/>
              </w:rPr>
              <w:drawing>
                <wp:inline distT="0" distB="0" distL="0" distR="0" wp14:anchorId="75DFEF16" wp14:editId="2AFE2B3E">
                  <wp:extent cx="3006090" cy="2322830"/>
                  <wp:effectExtent l="0" t="0" r="3810" b="1270"/>
                  <wp:docPr id="7" name="Picture 7"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lid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893C5A" w:rsidRPr="00084114" w14:paraId="6023C171" w14:textId="77777777" w:rsidTr="00B57266">
        <w:trPr>
          <w:cantSplit/>
        </w:trPr>
        <w:tc>
          <w:tcPr>
            <w:tcW w:w="5238" w:type="dxa"/>
          </w:tcPr>
          <w:p w14:paraId="770176CA" w14:textId="7C15A1B5" w:rsidR="00893C5A" w:rsidRPr="00143A77" w:rsidRDefault="00893C5A" w:rsidP="00A74105">
            <w:pPr>
              <w:rPr>
                <w:b/>
                <w:sz w:val="28"/>
                <w:szCs w:val="28"/>
              </w:rPr>
            </w:pPr>
            <w:r w:rsidRPr="00143A77">
              <w:rPr>
                <w:b/>
                <w:sz w:val="28"/>
                <w:szCs w:val="28"/>
              </w:rPr>
              <w:t xml:space="preserve">Objectives </w:t>
            </w:r>
          </w:p>
          <w:p w14:paraId="525AF410" w14:textId="77777777" w:rsidR="00893C5A" w:rsidRDefault="00893C5A" w:rsidP="00A74105"/>
          <w:p w14:paraId="0A9B76C2" w14:textId="2A148FA8" w:rsidR="00893C5A" w:rsidRDefault="00893C5A" w:rsidP="00A74105">
            <w:r>
              <w:t>SAY:</w:t>
            </w:r>
          </w:p>
          <w:p w14:paraId="71D7DC1F" w14:textId="77777777" w:rsidR="00893C5A" w:rsidRDefault="00893C5A" w:rsidP="00A74105"/>
          <w:p w14:paraId="353365AE" w14:textId="5142EC26" w:rsidR="00893C5A" w:rsidRDefault="00893C5A" w:rsidP="00A74105">
            <w:pPr>
              <w:spacing w:after="160" w:line="259" w:lineRule="auto"/>
            </w:pPr>
            <w:r>
              <w:t xml:space="preserve">By the end of this presentation </w:t>
            </w:r>
            <w:r w:rsidR="00396DF3">
              <w:t>participants will</w:t>
            </w:r>
            <w:r>
              <w:t xml:space="preserve"> be able to</w:t>
            </w:r>
            <w:r w:rsidR="00CF2F4C">
              <w:rPr>
                <w:rFonts w:cstheme="minorHAnsi"/>
              </w:rPr>
              <w:t>—</w:t>
            </w:r>
          </w:p>
          <w:p w14:paraId="0FD0A4DF" w14:textId="77777777" w:rsidR="00893C5A" w:rsidRPr="00EC0ECC" w:rsidRDefault="00893C5A" w:rsidP="00E36ADF">
            <w:pPr>
              <w:pStyle w:val="ListParagraph"/>
              <w:numPr>
                <w:ilvl w:val="0"/>
                <w:numId w:val="47"/>
              </w:numPr>
              <w:ind w:left="0" w:firstLine="0"/>
            </w:pPr>
            <w:r w:rsidRPr="00EC0ECC">
              <w:t>Describe how to diagnose influenza</w:t>
            </w:r>
          </w:p>
          <w:p w14:paraId="5251BEA0" w14:textId="7C3492BF" w:rsidR="00893C5A" w:rsidRDefault="00893C5A" w:rsidP="00E36ADF">
            <w:pPr>
              <w:pStyle w:val="ListParagraph"/>
              <w:numPr>
                <w:ilvl w:val="0"/>
                <w:numId w:val="47"/>
              </w:numPr>
              <w:ind w:left="0" w:firstLine="0"/>
            </w:pPr>
            <w:r w:rsidRPr="00EC0ECC">
              <w:t xml:space="preserve">Explain </w:t>
            </w:r>
            <w:r>
              <w:t>the role of antivirals for treatment of influenza</w:t>
            </w:r>
            <w:r w:rsidR="00396DF3">
              <w:t xml:space="preserve"> and </w:t>
            </w:r>
          </w:p>
          <w:p w14:paraId="250AE222" w14:textId="77777777" w:rsidR="00893C5A" w:rsidRPr="00EC0ECC" w:rsidRDefault="00893C5A" w:rsidP="00E36ADF">
            <w:pPr>
              <w:pStyle w:val="ListParagraph"/>
              <w:numPr>
                <w:ilvl w:val="0"/>
                <w:numId w:val="47"/>
              </w:numPr>
              <w:ind w:left="0" w:firstLine="0"/>
            </w:pPr>
            <w:r>
              <w:t>Describe how to diagnose and trea</w:t>
            </w:r>
            <w:r w:rsidRPr="00A41055">
              <w:rPr>
                <w:sz w:val="20"/>
                <w:szCs w:val="20"/>
              </w:rPr>
              <w:t xml:space="preserve">t </w:t>
            </w:r>
            <w:r w:rsidRPr="00A41055">
              <w:t>RSV</w:t>
            </w:r>
          </w:p>
          <w:p w14:paraId="1D6E108C" w14:textId="77777777" w:rsidR="00893C5A" w:rsidRDefault="00893C5A" w:rsidP="00A74105"/>
          <w:p w14:paraId="23B5B588" w14:textId="60330644" w:rsidR="00893C5A" w:rsidRPr="00084114" w:rsidRDefault="00893C5A" w:rsidP="00A74105"/>
        </w:tc>
        <w:tc>
          <w:tcPr>
            <w:tcW w:w="4950" w:type="dxa"/>
          </w:tcPr>
          <w:p w14:paraId="1EC3FF3E" w14:textId="1E60E547" w:rsidR="00893C5A" w:rsidRPr="00B57266" w:rsidRDefault="00893C5A" w:rsidP="00B57266">
            <w:pPr>
              <w:spacing w:after="120"/>
              <w:rPr>
                <w:b/>
                <w:sz w:val="28"/>
                <w:szCs w:val="28"/>
              </w:rPr>
            </w:pPr>
            <w:r w:rsidRPr="00084114">
              <w:rPr>
                <w:b/>
                <w:sz w:val="28"/>
                <w:szCs w:val="28"/>
              </w:rPr>
              <w:t xml:space="preserve">Slide </w:t>
            </w:r>
            <w:r w:rsidR="008D4575">
              <w:rPr>
                <w:b/>
                <w:sz w:val="28"/>
                <w:szCs w:val="28"/>
              </w:rPr>
              <w:t>2</w:t>
            </w:r>
            <w:r w:rsidR="001D2310">
              <w:rPr>
                <w:noProof/>
              </w:rPr>
              <w:drawing>
                <wp:inline distT="0" distB="0" distL="0" distR="0" wp14:anchorId="54747AE6" wp14:editId="544CE75C">
                  <wp:extent cx="3006090" cy="2322830"/>
                  <wp:effectExtent l="0" t="0" r="3810" b="1270"/>
                  <wp:docPr id="8" name="Picture 8"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lid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893C5A" w:rsidRPr="00084114" w14:paraId="10A4B20B" w14:textId="77777777" w:rsidTr="00B57266">
        <w:trPr>
          <w:cantSplit/>
        </w:trPr>
        <w:tc>
          <w:tcPr>
            <w:tcW w:w="5238" w:type="dxa"/>
          </w:tcPr>
          <w:p w14:paraId="568348BD" w14:textId="2F9151E3" w:rsidR="00893C5A" w:rsidRPr="00143A77" w:rsidRDefault="00893C5A" w:rsidP="00A74105">
            <w:pPr>
              <w:rPr>
                <w:b/>
                <w:sz w:val="28"/>
                <w:szCs w:val="28"/>
              </w:rPr>
            </w:pPr>
            <w:r w:rsidRPr="00143A77">
              <w:rPr>
                <w:b/>
                <w:sz w:val="28"/>
                <w:szCs w:val="28"/>
              </w:rPr>
              <w:lastRenderedPageBreak/>
              <w:t>The Four Moments of Antibiotic Decision Making</w:t>
            </w:r>
          </w:p>
          <w:p w14:paraId="74FF3F8A" w14:textId="77777777" w:rsidR="00893C5A" w:rsidRDefault="00893C5A" w:rsidP="00A74105"/>
          <w:p w14:paraId="5165F50F" w14:textId="06428E88" w:rsidR="00893C5A" w:rsidRDefault="00893C5A" w:rsidP="00A74105">
            <w:r>
              <w:t>SAY:</w:t>
            </w:r>
          </w:p>
          <w:p w14:paraId="72FE169F" w14:textId="77777777" w:rsidR="00893C5A" w:rsidRDefault="00893C5A" w:rsidP="00A74105"/>
          <w:p w14:paraId="435121AD" w14:textId="669A8748" w:rsidR="00893C5A" w:rsidRDefault="00893C5A" w:rsidP="00A74105">
            <w:r>
              <w:t>We will review influenza and RSV using the Four Moments of Antibiotic Decision Making. These are the questions you should ask yourself while seeing a patient with a presumed infectious diseases syndrome.</w:t>
            </w:r>
          </w:p>
          <w:p w14:paraId="1A85CEEE" w14:textId="77777777" w:rsidR="00893C5A" w:rsidRDefault="00893C5A" w:rsidP="00A74105"/>
          <w:p w14:paraId="1A603537" w14:textId="77777777" w:rsidR="00893C5A" w:rsidRDefault="00893C5A" w:rsidP="00A74105">
            <w:r>
              <w:t>First, does my patient have an infection that requires antibiotics?</w:t>
            </w:r>
          </w:p>
          <w:p w14:paraId="78445B75" w14:textId="77777777" w:rsidR="0066155B" w:rsidRDefault="0066155B" w:rsidP="00A74105"/>
          <w:p w14:paraId="77E62DA8" w14:textId="77777777" w:rsidR="00893C5A" w:rsidRDefault="00893C5A" w:rsidP="00A74105">
            <w:r>
              <w:t>Second, do I need to order a diagnostic test?</w:t>
            </w:r>
          </w:p>
          <w:p w14:paraId="0727FD8C" w14:textId="77777777" w:rsidR="0066155B" w:rsidRDefault="0066155B" w:rsidP="00A74105"/>
          <w:p w14:paraId="54728C74" w14:textId="77777777" w:rsidR="00893C5A" w:rsidRDefault="00893C5A" w:rsidP="00A74105">
            <w:r>
              <w:t>Third, if antibiotics are indicated, what is the narrowest, safest, and shortest regimen I can prescribe?</w:t>
            </w:r>
          </w:p>
          <w:p w14:paraId="6EBE25A0" w14:textId="77777777" w:rsidR="0066155B" w:rsidRDefault="0066155B" w:rsidP="00A74105"/>
          <w:p w14:paraId="61889177" w14:textId="719D7B66" w:rsidR="005D1147" w:rsidRPr="00084114" w:rsidRDefault="00893C5A" w:rsidP="00A74105">
            <w:r>
              <w:t xml:space="preserve">Fourth, does my patient understand what to expect and the </w:t>
            </w:r>
            <w:proofErr w:type="spellStart"/>
            <w:r>
              <w:t>followup</w:t>
            </w:r>
            <w:proofErr w:type="spellEnd"/>
            <w:r>
              <w:t xml:space="preserve"> plan?</w:t>
            </w:r>
          </w:p>
        </w:tc>
        <w:tc>
          <w:tcPr>
            <w:tcW w:w="4950" w:type="dxa"/>
          </w:tcPr>
          <w:p w14:paraId="4F41662F" w14:textId="570ECE47" w:rsidR="00893C5A" w:rsidRDefault="00893C5A" w:rsidP="00893C5A">
            <w:pPr>
              <w:rPr>
                <w:b/>
                <w:sz w:val="28"/>
                <w:szCs w:val="28"/>
              </w:rPr>
            </w:pPr>
            <w:r w:rsidRPr="00DB1196">
              <w:rPr>
                <w:b/>
                <w:sz w:val="28"/>
                <w:szCs w:val="28"/>
              </w:rPr>
              <w:t xml:space="preserve">Slide </w:t>
            </w:r>
            <w:r w:rsidR="008D4575">
              <w:rPr>
                <w:b/>
                <w:sz w:val="28"/>
                <w:szCs w:val="28"/>
              </w:rPr>
              <w:t>3</w:t>
            </w:r>
            <w:r w:rsidR="001D1851">
              <w:rPr>
                <w:noProof/>
              </w:rPr>
              <w:drawing>
                <wp:inline distT="0" distB="0" distL="0" distR="0" wp14:anchorId="480521D6" wp14:editId="3E57E582">
                  <wp:extent cx="3006090" cy="2322830"/>
                  <wp:effectExtent l="0" t="0" r="3810" b="1270"/>
                  <wp:docPr id="9" name="Picture 9"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lid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5DE66E83" w14:textId="3B2337BE" w:rsidR="00434F90" w:rsidRDefault="00434F90" w:rsidP="00893C5A">
            <w:pPr>
              <w:rPr>
                <w:b/>
                <w:sz w:val="28"/>
                <w:szCs w:val="28"/>
              </w:rPr>
            </w:pPr>
          </w:p>
          <w:p w14:paraId="3853FCFA" w14:textId="1A79660B" w:rsidR="00AD36B6" w:rsidRPr="00DB1196" w:rsidRDefault="00AD36B6" w:rsidP="00893C5A">
            <w:pPr>
              <w:rPr>
                <w:b/>
                <w:sz w:val="28"/>
                <w:szCs w:val="28"/>
              </w:rPr>
            </w:pPr>
          </w:p>
          <w:p w14:paraId="5ACD4A35" w14:textId="5C8C2E2E" w:rsidR="00893C5A" w:rsidRPr="00084114" w:rsidRDefault="00893C5A" w:rsidP="00893C5A"/>
        </w:tc>
      </w:tr>
      <w:tr w:rsidR="007905B5" w:rsidRPr="00084114" w14:paraId="4C8E5510" w14:textId="77777777" w:rsidTr="00B57266">
        <w:trPr>
          <w:cantSplit/>
        </w:trPr>
        <w:tc>
          <w:tcPr>
            <w:tcW w:w="5238" w:type="dxa"/>
          </w:tcPr>
          <w:p w14:paraId="0146C0BA" w14:textId="77777777" w:rsidR="007905B5" w:rsidRDefault="00CC1D75" w:rsidP="00A74105">
            <w:pPr>
              <w:rPr>
                <w:b/>
                <w:sz w:val="28"/>
                <w:szCs w:val="28"/>
              </w:rPr>
            </w:pPr>
            <w:r>
              <w:rPr>
                <w:b/>
                <w:sz w:val="28"/>
                <w:szCs w:val="28"/>
              </w:rPr>
              <w:t>The Four Moments of Antibiotic Decision Making</w:t>
            </w:r>
          </w:p>
          <w:p w14:paraId="036EFD78" w14:textId="77777777" w:rsidR="00CC1D75" w:rsidRDefault="00CC1D75" w:rsidP="00A74105"/>
          <w:p w14:paraId="53FEA27C" w14:textId="77777777" w:rsidR="00CC1D75" w:rsidRDefault="00CC1D75" w:rsidP="00A74105">
            <w:r>
              <w:t>SAY:</w:t>
            </w:r>
          </w:p>
          <w:p w14:paraId="6AAC4A3B" w14:textId="77777777" w:rsidR="00CC1D75" w:rsidRDefault="00CC1D75" w:rsidP="00A74105"/>
          <w:p w14:paraId="3FE5DBFE" w14:textId="7CACE6B4" w:rsidR="00CC1D75" w:rsidRPr="00143A77" w:rsidRDefault="00824F35" w:rsidP="00A74105">
            <w:pPr>
              <w:rPr>
                <w:b/>
                <w:sz w:val="28"/>
                <w:szCs w:val="28"/>
              </w:rPr>
            </w:pPr>
            <w:r>
              <w:rPr>
                <w:rStyle w:val="normaltextrun"/>
                <w:rFonts w:ascii="Calibri" w:hAnsi="Calibri" w:cs="Calibri"/>
                <w:color w:val="000000"/>
                <w:shd w:val="clear" w:color="auto" w:fill="FFFFFF"/>
              </w:rPr>
              <w:t xml:space="preserve">Moment </w:t>
            </w:r>
            <w:r w:rsidR="00CF2F4C">
              <w:rPr>
                <w:rStyle w:val="normaltextrun"/>
                <w:rFonts w:ascii="Calibri" w:hAnsi="Calibri" w:cs="Calibri"/>
                <w:color w:val="000000"/>
                <w:shd w:val="clear" w:color="auto" w:fill="FFFFFF"/>
              </w:rPr>
              <w:t>O</w:t>
            </w:r>
            <w:r>
              <w:rPr>
                <w:rStyle w:val="normaltextrun"/>
                <w:rFonts w:ascii="Calibri" w:hAnsi="Calibri" w:cs="Calibri"/>
                <w:color w:val="000000"/>
                <w:shd w:val="clear" w:color="auto" w:fill="FFFFFF"/>
              </w:rPr>
              <w:t>ne is: Does my patient have an infection that requires antibiotics?</w:t>
            </w:r>
            <w:r>
              <w:rPr>
                <w:rStyle w:val="eop"/>
                <w:rFonts w:ascii="Calibri" w:hAnsi="Calibri" w:cs="Calibri"/>
                <w:color w:val="000000"/>
                <w:shd w:val="clear" w:color="auto" w:fill="FFFFFF"/>
              </w:rPr>
              <w:t> </w:t>
            </w:r>
          </w:p>
        </w:tc>
        <w:tc>
          <w:tcPr>
            <w:tcW w:w="4950" w:type="dxa"/>
          </w:tcPr>
          <w:p w14:paraId="70356C72" w14:textId="4193EB4B" w:rsidR="00434F90" w:rsidRPr="00517EAE" w:rsidRDefault="00824F35" w:rsidP="00B57266">
            <w:pPr>
              <w:spacing w:after="120"/>
              <w:rPr>
                <w:b/>
                <w:sz w:val="28"/>
                <w:szCs w:val="28"/>
              </w:rPr>
            </w:pPr>
            <w:r>
              <w:rPr>
                <w:b/>
                <w:sz w:val="28"/>
                <w:szCs w:val="28"/>
              </w:rPr>
              <w:t>Slide 4</w:t>
            </w:r>
            <w:r w:rsidR="00C234FD">
              <w:rPr>
                <w:noProof/>
              </w:rPr>
              <w:drawing>
                <wp:inline distT="0" distB="0" distL="0" distR="0" wp14:anchorId="7AE34BBA" wp14:editId="5969B930">
                  <wp:extent cx="3006090" cy="2322830"/>
                  <wp:effectExtent l="0" t="0" r="3810" b="1270"/>
                  <wp:docPr id="10" name="Picture 10"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lid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893C5A" w:rsidRPr="00084114" w14:paraId="489A2447" w14:textId="77777777" w:rsidTr="00B57266">
        <w:trPr>
          <w:cantSplit/>
        </w:trPr>
        <w:tc>
          <w:tcPr>
            <w:tcW w:w="5238" w:type="dxa"/>
          </w:tcPr>
          <w:p w14:paraId="42917C9C" w14:textId="6CEF966C" w:rsidR="00893C5A" w:rsidRPr="00143A77" w:rsidRDefault="00893C5A" w:rsidP="00A74105">
            <w:pPr>
              <w:rPr>
                <w:b/>
                <w:sz w:val="28"/>
                <w:szCs w:val="28"/>
              </w:rPr>
            </w:pPr>
            <w:r w:rsidRPr="00143A77">
              <w:rPr>
                <w:b/>
                <w:sz w:val="28"/>
                <w:szCs w:val="28"/>
              </w:rPr>
              <w:lastRenderedPageBreak/>
              <w:t>Case Presentation #1</w:t>
            </w:r>
          </w:p>
          <w:p w14:paraId="3E6A977C" w14:textId="77777777" w:rsidR="00893C5A" w:rsidRDefault="00893C5A" w:rsidP="00A74105"/>
          <w:p w14:paraId="2A20563A" w14:textId="098B5D93" w:rsidR="00893C5A" w:rsidRDefault="00893C5A" w:rsidP="00A74105">
            <w:r>
              <w:t>SAY:</w:t>
            </w:r>
          </w:p>
          <w:p w14:paraId="2ECA4F2F" w14:textId="77777777" w:rsidR="00893C5A" w:rsidRDefault="00893C5A" w:rsidP="00A74105"/>
          <w:p w14:paraId="6B972516" w14:textId="03B1B9EF" w:rsidR="00893C5A" w:rsidRDefault="00893C5A" w:rsidP="00A74105">
            <w:r>
              <w:t>Let’s start with</w:t>
            </w:r>
            <w:r w:rsidRPr="00161D6F">
              <w:t xml:space="preserve"> </w:t>
            </w:r>
            <w:r>
              <w:t>a</w:t>
            </w:r>
            <w:r w:rsidRPr="00161D6F">
              <w:t xml:space="preserve"> case.</w:t>
            </w:r>
          </w:p>
          <w:p w14:paraId="2076AE70" w14:textId="77777777" w:rsidR="00893C5A" w:rsidRPr="00161D6F" w:rsidRDefault="00893C5A" w:rsidP="00A74105"/>
          <w:p w14:paraId="040EB278" w14:textId="101B7EFB" w:rsidR="00893C5A" w:rsidRDefault="00893C5A" w:rsidP="00A74105">
            <w:r w:rsidRPr="00161D6F">
              <w:t xml:space="preserve">You see a </w:t>
            </w:r>
            <w:r w:rsidR="0000365D" w:rsidRPr="00161D6F">
              <w:t>35-year-old</w:t>
            </w:r>
            <w:r w:rsidRPr="00161D6F">
              <w:t xml:space="preserve"> man with no past medical history </w:t>
            </w:r>
            <w:r>
              <w:t xml:space="preserve">who reports </w:t>
            </w:r>
            <w:r w:rsidR="00CF2F4C">
              <w:t>2</w:t>
            </w:r>
            <w:r w:rsidRPr="00161D6F">
              <w:t xml:space="preserve"> days of myalgias, subjective fevers, and cough. It is February</w:t>
            </w:r>
            <w:r w:rsidR="00CF2F4C">
              <w:t>,</w:t>
            </w:r>
            <w:r w:rsidRPr="00161D6F">
              <w:t xml:space="preserve"> and he did not get his influenza vaccination this year. </w:t>
            </w:r>
          </w:p>
          <w:p w14:paraId="42E1466A" w14:textId="77777777" w:rsidR="00893C5A" w:rsidRDefault="00893C5A" w:rsidP="00A74105"/>
          <w:p w14:paraId="57571969" w14:textId="09E312C4" w:rsidR="00893C5A" w:rsidRDefault="00893C5A" w:rsidP="00A74105">
            <w:r w:rsidRPr="00161D6F">
              <w:t>On exam, his temperature is 101, his blood pressure is 130/85, his pulse is 74</w:t>
            </w:r>
            <w:r w:rsidR="00284A43">
              <w:t xml:space="preserve"> beats per minute</w:t>
            </w:r>
            <w:r w:rsidRPr="00161D6F">
              <w:t>, and his oxygen saturation is normal at 97</w:t>
            </w:r>
            <w:r w:rsidR="00CF5E30">
              <w:t xml:space="preserve"> percent</w:t>
            </w:r>
            <w:r w:rsidRPr="00161D6F">
              <w:t>. He appears ill and uncomfortable, with pharyngeal erythema and diffuse rhonchi on exam of his lungs.</w:t>
            </w:r>
          </w:p>
          <w:p w14:paraId="4376C73B" w14:textId="77777777" w:rsidR="00893C5A" w:rsidRPr="00161D6F" w:rsidRDefault="00893C5A" w:rsidP="00A74105"/>
          <w:p w14:paraId="74A0A823" w14:textId="5CABBA07" w:rsidR="00893C5A" w:rsidRPr="00084114" w:rsidRDefault="00893C5A" w:rsidP="00A74105">
            <w:r w:rsidRPr="00161D6F">
              <w:t xml:space="preserve">What </w:t>
            </w:r>
            <w:r>
              <w:t>should you recommend?</w:t>
            </w:r>
          </w:p>
        </w:tc>
        <w:tc>
          <w:tcPr>
            <w:tcW w:w="4950" w:type="dxa"/>
          </w:tcPr>
          <w:p w14:paraId="525F46FE" w14:textId="6753A9CA" w:rsidR="00893C5A" w:rsidRDefault="00893C5A" w:rsidP="00893C5A">
            <w:pPr>
              <w:rPr>
                <w:b/>
                <w:sz w:val="28"/>
                <w:szCs w:val="28"/>
              </w:rPr>
            </w:pPr>
            <w:r w:rsidRPr="00517EAE">
              <w:rPr>
                <w:b/>
                <w:sz w:val="28"/>
                <w:szCs w:val="28"/>
              </w:rPr>
              <w:t xml:space="preserve">Slide </w:t>
            </w:r>
            <w:r w:rsidR="008338EE">
              <w:rPr>
                <w:b/>
                <w:sz w:val="28"/>
                <w:szCs w:val="28"/>
              </w:rPr>
              <w:t>5</w:t>
            </w:r>
            <w:r w:rsidR="00C234FD">
              <w:rPr>
                <w:noProof/>
              </w:rPr>
              <w:drawing>
                <wp:inline distT="0" distB="0" distL="0" distR="0" wp14:anchorId="481D8646" wp14:editId="75987F82">
                  <wp:extent cx="3006090" cy="2322830"/>
                  <wp:effectExtent l="0" t="0" r="3810" b="1270"/>
                  <wp:docPr id="11" name="Picture 11"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lid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2C3356EA" w14:textId="100493ED" w:rsidR="00893C5A" w:rsidRPr="00084114" w:rsidRDefault="00893C5A" w:rsidP="00893C5A"/>
        </w:tc>
      </w:tr>
      <w:tr w:rsidR="00893C5A" w:rsidRPr="00084114" w14:paraId="013FD178" w14:textId="77777777" w:rsidTr="00B57266">
        <w:trPr>
          <w:cantSplit/>
          <w:trHeight w:val="335"/>
        </w:trPr>
        <w:tc>
          <w:tcPr>
            <w:tcW w:w="5238" w:type="dxa"/>
          </w:tcPr>
          <w:p w14:paraId="57EE1DAF" w14:textId="3B617E20" w:rsidR="00893C5A" w:rsidRPr="00143A77" w:rsidRDefault="0000365D" w:rsidP="00A74105">
            <w:pPr>
              <w:rPr>
                <w:b/>
                <w:sz w:val="28"/>
                <w:szCs w:val="28"/>
              </w:rPr>
            </w:pPr>
            <w:r>
              <w:rPr>
                <w:b/>
                <w:sz w:val="28"/>
                <w:szCs w:val="28"/>
              </w:rPr>
              <w:t xml:space="preserve">Moment 1: </w:t>
            </w:r>
            <w:r w:rsidR="00893C5A" w:rsidRPr="00143A77">
              <w:rPr>
                <w:b/>
                <w:sz w:val="28"/>
                <w:szCs w:val="28"/>
              </w:rPr>
              <w:t>Influenza</w:t>
            </w:r>
          </w:p>
          <w:p w14:paraId="17520BDA" w14:textId="77777777" w:rsidR="00893C5A" w:rsidRDefault="00893C5A" w:rsidP="00A74105"/>
          <w:p w14:paraId="799CEEF8" w14:textId="52912B22" w:rsidR="00893C5A" w:rsidRDefault="00893C5A" w:rsidP="00A74105">
            <w:r>
              <w:t>SAY:</w:t>
            </w:r>
          </w:p>
          <w:p w14:paraId="5A9D7945" w14:textId="77777777" w:rsidR="00893C5A" w:rsidRDefault="00893C5A" w:rsidP="00A74105"/>
          <w:p w14:paraId="63875ED4" w14:textId="0FA59A41" w:rsidR="00893C5A" w:rsidRDefault="00893C5A" w:rsidP="00A74105">
            <w:r>
              <w:t xml:space="preserve">Let’s talk about Moment </w:t>
            </w:r>
            <w:r w:rsidR="00CF2F4C">
              <w:t>One</w:t>
            </w:r>
            <w:r>
              <w:t xml:space="preserve">. Does my patient have an infection that requires antibiotics? </w:t>
            </w:r>
          </w:p>
          <w:p w14:paraId="5B4DE2C0" w14:textId="77777777" w:rsidR="00893C5A" w:rsidRDefault="00893C5A" w:rsidP="00A74105"/>
          <w:p w14:paraId="5600C3A1" w14:textId="53E4F967" w:rsidR="00893C5A" w:rsidRDefault="00893C5A" w:rsidP="00A74105">
            <w:r>
              <w:t xml:space="preserve">This patient most likely has influenza. Patients with a high clinical likelihood of or confirmed influenza should not be treated with antibiotics unless there is concern for a bacterial pneumonia superinfection. We will discuss this later in the presentation. </w:t>
            </w:r>
          </w:p>
          <w:p w14:paraId="4ADD5C9E" w14:textId="77777777" w:rsidR="00893C5A" w:rsidRDefault="00893C5A" w:rsidP="00A74105"/>
          <w:p w14:paraId="2BF449E6" w14:textId="2B287A02" w:rsidR="00893C5A" w:rsidRPr="00084114" w:rsidRDefault="00893C5A" w:rsidP="00A74105"/>
        </w:tc>
        <w:tc>
          <w:tcPr>
            <w:tcW w:w="4950" w:type="dxa"/>
          </w:tcPr>
          <w:p w14:paraId="535865A2" w14:textId="430C91C8" w:rsidR="00893C5A" w:rsidRPr="00517EAE" w:rsidRDefault="00893C5A" w:rsidP="00B57266">
            <w:pPr>
              <w:spacing w:after="120"/>
              <w:rPr>
                <w:b/>
                <w:sz w:val="28"/>
                <w:szCs w:val="28"/>
              </w:rPr>
            </w:pPr>
            <w:r>
              <w:rPr>
                <w:b/>
                <w:sz w:val="28"/>
                <w:szCs w:val="28"/>
              </w:rPr>
              <w:t xml:space="preserve">Slide </w:t>
            </w:r>
            <w:r w:rsidR="008338EE">
              <w:rPr>
                <w:b/>
                <w:sz w:val="28"/>
                <w:szCs w:val="28"/>
              </w:rPr>
              <w:t>6</w:t>
            </w:r>
            <w:r w:rsidR="00D74AA4">
              <w:rPr>
                <w:noProof/>
              </w:rPr>
              <w:drawing>
                <wp:inline distT="0" distB="0" distL="0" distR="0" wp14:anchorId="386CC6D3" wp14:editId="1A80FF41">
                  <wp:extent cx="3006090" cy="2322830"/>
                  <wp:effectExtent l="0" t="0" r="3810" b="1270"/>
                  <wp:docPr id="12" name="Picture 12"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lid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893C5A" w:rsidRPr="00084114" w14:paraId="2F7775C4" w14:textId="77777777" w:rsidTr="00B57266">
        <w:trPr>
          <w:cantSplit/>
        </w:trPr>
        <w:tc>
          <w:tcPr>
            <w:tcW w:w="5238" w:type="dxa"/>
          </w:tcPr>
          <w:p w14:paraId="1D354967" w14:textId="114546BB" w:rsidR="00893C5A" w:rsidRPr="00143A77" w:rsidRDefault="00893C5A" w:rsidP="00A74105">
            <w:pPr>
              <w:rPr>
                <w:b/>
                <w:sz w:val="28"/>
                <w:szCs w:val="28"/>
              </w:rPr>
            </w:pPr>
            <w:r w:rsidRPr="00143A77">
              <w:rPr>
                <w:b/>
                <w:sz w:val="28"/>
                <w:szCs w:val="28"/>
              </w:rPr>
              <w:lastRenderedPageBreak/>
              <w:t xml:space="preserve">Influenza </w:t>
            </w:r>
            <w:r w:rsidR="0000365D">
              <w:rPr>
                <w:b/>
                <w:sz w:val="28"/>
                <w:szCs w:val="28"/>
              </w:rPr>
              <w:t>Statistics</w:t>
            </w:r>
          </w:p>
          <w:p w14:paraId="20486BC1" w14:textId="77777777" w:rsidR="000643AD" w:rsidRDefault="000643AD" w:rsidP="00A74105"/>
          <w:p w14:paraId="76D517ED" w14:textId="3A606D28" w:rsidR="00893C5A" w:rsidRDefault="00893C5A" w:rsidP="00A74105">
            <w:r>
              <w:t>SAY:</w:t>
            </w:r>
          </w:p>
          <w:p w14:paraId="0318B5C9" w14:textId="77777777" w:rsidR="00893C5A" w:rsidRDefault="00893C5A" w:rsidP="00A74105"/>
          <w:p w14:paraId="29AF4857" w14:textId="63E01044" w:rsidR="00893C5A" w:rsidRPr="00084114" w:rsidRDefault="00893C5A" w:rsidP="00A74105">
            <w:r>
              <w:t>B</w:t>
            </w:r>
            <w:r w:rsidRPr="00A0729F">
              <w:t xml:space="preserve">etween </w:t>
            </w:r>
            <w:r>
              <w:t>3</w:t>
            </w:r>
            <w:r w:rsidR="00CF2F4C">
              <w:t xml:space="preserve"> percent</w:t>
            </w:r>
            <w:r w:rsidRPr="00A0729F">
              <w:t xml:space="preserve"> and </w:t>
            </w:r>
            <w:r>
              <w:t>11</w:t>
            </w:r>
            <w:r w:rsidR="00CF2F4C">
              <w:t xml:space="preserve"> percent</w:t>
            </w:r>
            <w:r w:rsidRPr="00A0729F">
              <w:t xml:space="preserve"> of </w:t>
            </w:r>
            <w:r>
              <w:t xml:space="preserve">all people </w:t>
            </w:r>
            <w:r w:rsidRPr="00A0729F">
              <w:t xml:space="preserve">in the </w:t>
            </w:r>
            <w:r w:rsidR="00284A43">
              <w:t>United States</w:t>
            </w:r>
            <w:r w:rsidRPr="00A0729F">
              <w:t xml:space="preserve"> </w:t>
            </w:r>
            <w:r>
              <w:t xml:space="preserve">develop symptomatic influenza </w:t>
            </w:r>
            <w:r w:rsidRPr="00A0729F">
              <w:t xml:space="preserve">in a typical season. </w:t>
            </w:r>
            <w:r>
              <w:t xml:space="preserve">Most </w:t>
            </w:r>
            <w:r w:rsidRPr="00A0729F">
              <w:t>have a mild illness that seems like a cold.</w:t>
            </w:r>
            <w:r>
              <w:t xml:space="preserve"> </w:t>
            </w:r>
            <w:r w:rsidRPr="00A0729F">
              <w:t xml:space="preserve">However, </w:t>
            </w:r>
            <w:r>
              <w:t>a subset of people develop</w:t>
            </w:r>
            <w:r w:rsidR="00CF2F4C">
              <w:t>s</w:t>
            </w:r>
            <w:r>
              <w:t xml:space="preserve"> severe influenza. </w:t>
            </w:r>
            <w:r w:rsidRPr="00A0729F">
              <w:t xml:space="preserve">Influenza is responsible for up to </w:t>
            </w:r>
            <w:r>
              <w:t>960</w:t>
            </w:r>
            <w:r w:rsidRPr="00A0729F">
              <w:t xml:space="preserve">,000 hospitalizations and </w:t>
            </w:r>
            <w:r>
              <w:t>up to</w:t>
            </w:r>
            <w:r w:rsidRPr="00A0729F">
              <w:t xml:space="preserve"> </w:t>
            </w:r>
            <w:r>
              <w:t>79</w:t>
            </w:r>
            <w:r w:rsidRPr="00A0729F">
              <w:t>,000 deaths in the United States</w:t>
            </w:r>
            <w:r w:rsidR="00284A43">
              <w:t xml:space="preserve"> annually</w:t>
            </w:r>
            <w:r w:rsidRPr="00A0729F">
              <w:t xml:space="preserve">. </w:t>
            </w:r>
          </w:p>
        </w:tc>
        <w:tc>
          <w:tcPr>
            <w:tcW w:w="4950" w:type="dxa"/>
          </w:tcPr>
          <w:p w14:paraId="237DE2ED" w14:textId="27D2347A" w:rsidR="00893C5A" w:rsidRPr="00084114" w:rsidRDefault="00893C5A" w:rsidP="00B57266">
            <w:pPr>
              <w:spacing w:after="120"/>
            </w:pPr>
            <w:r w:rsidRPr="34FB6E6A">
              <w:rPr>
                <w:b/>
                <w:bCs/>
                <w:sz w:val="28"/>
                <w:szCs w:val="28"/>
              </w:rPr>
              <w:t xml:space="preserve">Slide </w:t>
            </w:r>
            <w:r w:rsidR="008338EE">
              <w:rPr>
                <w:b/>
                <w:bCs/>
                <w:sz w:val="28"/>
                <w:szCs w:val="28"/>
              </w:rPr>
              <w:t>7</w:t>
            </w:r>
            <w:r w:rsidR="00BC1742">
              <w:rPr>
                <w:noProof/>
              </w:rPr>
              <w:drawing>
                <wp:inline distT="0" distB="0" distL="0" distR="0" wp14:anchorId="4B1F28D0" wp14:editId="3B45B952">
                  <wp:extent cx="3006090" cy="2322830"/>
                  <wp:effectExtent l="0" t="0" r="3810" b="1270"/>
                  <wp:docPr id="13" name="Picture 13"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lid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893C5A" w:rsidRPr="00084114" w14:paraId="65CC6A93" w14:textId="77777777" w:rsidTr="00B57266">
        <w:trPr>
          <w:cantSplit/>
        </w:trPr>
        <w:tc>
          <w:tcPr>
            <w:tcW w:w="5238" w:type="dxa"/>
          </w:tcPr>
          <w:p w14:paraId="26587845" w14:textId="744134BD" w:rsidR="00893C5A" w:rsidRPr="0000365D" w:rsidRDefault="00893C5A" w:rsidP="00A74105">
            <w:pPr>
              <w:rPr>
                <w:b/>
                <w:sz w:val="28"/>
                <w:szCs w:val="28"/>
              </w:rPr>
            </w:pPr>
            <w:r w:rsidRPr="0000365D">
              <w:rPr>
                <w:b/>
                <w:sz w:val="28"/>
                <w:szCs w:val="28"/>
              </w:rPr>
              <w:t>Moment 1</w:t>
            </w:r>
            <w:r w:rsidR="0000365D" w:rsidRPr="0000365D">
              <w:rPr>
                <w:b/>
                <w:sz w:val="28"/>
                <w:szCs w:val="28"/>
              </w:rPr>
              <w:t>: Diagnosis</w:t>
            </w:r>
          </w:p>
          <w:p w14:paraId="661489A9" w14:textId="77777777" w:rsidR="000643AD" w:rsidRDefault="000643AD" w:rsidP="00A74105"/>
          <w:p w14:paraId="04FDB3A4" w14:textId="46632F25" w:rsidR="00893C5A" w:rsidRDefault="00893C5A" w:rsidP="00A74105">
            <w:r>
              <w:t>SAY:</w:t>
            </w:r>
          </w:p>
          <w:p w14:paraId="65EE9F6A" w14:textId="77777777" w:rsidR="000643AD" w:rsidRDefault="000643AD" w:rsidP="00A74105"/>
          <w:p w14:paraId="49C4EACE" w14:textId="7682CF3B" w:rsidR="00893C5A" w:rsidRDefault="00893C5A" w:rsidP="00A74105">
            <w:r>
              <w:t xml:space="preserve">You should suspect influenza in patients with typical symptoms if influenza is prevalent in the community. </w:t>
            </w:r>
          </w:p>
          <w:p w14:paraId="0C3FF741" w14:textId="5EDB54AC" w:rsidR="0000365D" w:rsidRPr="00084114" w:rsidRDefault="00893C5A" w:rsidP="00A74105">
            <w:r>
              <w:t xml:space="preserve">Although the influenza season is typically considered to start in October and end in </w:t>
            </w:r>
            <w:r w:rsidR="3393D0B3">
              <w:t>May</w:t>
            </w:r>
            <w:r>
              <w:t xml:space="preserve">, moderate or high influenza activity generally begins in December and lasts through March. There </w:t>
            </w:r>
            <w:r w:rsidR="00CD1097">
              <w:t>is</w:t>
            </w:r>
            <w:r>
              <w:t xml:space="preserve"> variation by </w:t>
            </w:r>
            <w:r w:rsidR="00CF2F4C">
              <w:t>S</w:t>
            </w:r>
            <w:r>
              <w:t>tate and by year, so it is useful to seek information about influenza prevalence for your area. This can be found on the Centers for Disease Control and Prevention’s influenza website</w:t>
            </w:r>
            <w:r w:rsidR="00C8574D">
              <w:t xml:space="preserve">. You </w:t>
            </w:r>
            <w:r>
              <w:t xml:space="preserve">should also check </w:t>
            </w:r>
            <w:r w:rsidR="00CF2F4C">
              <w:t>S</w:t>
            </w:r>
            <w:r>
              <w:t xml:space="preserve">tate and local health department </w:t>
            </w:r>
            <w:r w:rsidR="00CF2F4C">
              <w:t>w</w:t>
            </w:r>
            <w:r>
              <w:t>ebsites for more local data.</w:t>
            </w:r>
          </w:p>
        </w:tc>
        <w:tc>
          <w:tcPr>
            <w:tcW w:w="4950" w:type="dxa"/>
          </w:tcPr>
          <w:p w14:paraId="681E19B0" w14:textId="29D31DEA" w:rsidR="00893C5A" w:rsidRPr="00084114" w:rsidRDefault="00893C5A" w:rsidP="00B57266">
            <w:pPr>
              <w:spacing w:after="120"/>
            </w:pPr>
            <w:r>
              <w:rPr>
                <w:b/>
                <w:sz w:val="28"/>
                <w:szCs w:val="28"/>
              </w:rPr>
              <w:t xml:space="preserve">Slide </w:t>
            </w:r>
            <w:r w:rsidR="008338EE">
              <w:rPr>
                <w:b/>
                <w:sz w:val="28"/>
                <w:szCs w:val="28"/>
              </w:rPr>
              <w:t>8</w:t>
            </w:r>
            <w:r w:rsidR="00BC1742">
              <w:rPr>
                <w:noProof/>
              </w:rPr>
              <w:drawing>
                <wp:inline distT="0" distB="0" distL="0" distR="0" wp14:anchorId="28CCB4A7" wp14:editId="2359F07B">
                  <wp:extent cx="3006090" cy="2322830"/>
                  <wp:effectExtent l="0" t="0" r="3810" b="1270"/>
                  <wp:docPr id="15" name="Picture 15"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lid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893C5A" w:rsidRPr="00084114" w14:paraId="058E8772" w14:textId="77777777" w:rsidTr="00B57266">
        <w:trPr>
          <w:cantSplit/>
        </w:trPr>
        <w:tc>
          <w:tcPr>
            <w:tcW w:w="5238" w:type="dxa"/>
          </w:tcPr>
          <w:p w14:paraId="4FCB1CF2" w14:textId="77777777" w:rsidR="0000365D" w:rsidRPr="0000365D" w:rsidRDefault="0000365D" w:rsidP="00A74105">
            <w:pPr>
              <w:rPr>
                <w:b/>
                <w:sz w:val="28"/>
                <w:szCs w:val="28"/>
              </w:rPr>
            </w:pPr>
            <w:r w:rsidRPr="0000365D">
              <w:rPr>
                <w:b/>
                <w:sz w:val="28"/>
                <w:szCs w:val="28"/>
              </w:rPr>
              <w:lastRenderedPageBreak/>
              <w:t>Moment 1: Diagnosis</w:t>
            </w:r>
          </w:p>
          <w:p w14:paraId="33FA1EC1" w14:textId="77777777" w:rsidR="000643AD" w:rsidRDefault="000643AD" w:rsidP="00A74105"/>
          <w:p w14:paraId="376A5B4A" w14:textId="387EE87B" w:rsidR="00893C5A" w:rsidRDefault="00893C5A" w:rsidP="00A74105">
            <w:r>
              <w:t>SAY:</w:t>
            </w:r>
          </w:p>
          <w:p w14:paraId="0E0DD00A" w14:textId="77777777" w:rsidR="00893C5A" w:rsidRPr="00D1753F" w:rsidRDefault="00893C5A" w:rsidP="00A74105"/>
          <w:p w14:paraId="42F2C6A1" w14:textId="56491CC1" w:rsidR="00893C5A" w:rsidRDefault="00893C5A" w:rsidP="00A74105">
            <w:r>
              <w:t xml:space="preserve">The most common symptoms of influenza are </w:t>
            </w:r>
            <w:r w:rsidRPr="00D1753F">
              <w:t>fever,</w:t>
            </w:r>
            <w:r>
              <w:t xml:space="preserve"> </w:t>
            </w:r>
            <w:r w:rsidRPr="00D1753F">
              <w:t xml:space="preserve">headache, sore throat, myalgias, cough, </w:t>
            </w:r>
            <w:r>
              <w:t>and rhinorrhea.</w:t>
            </w:r>
          </w:p>
          <w:p w14:paraId="76BAF4C3" w14:textId="77777777" w:rsidR="00893C5A" w:rsidRPr="00293C96" w:rsidRDefault="00893C5A" w:rsidP="00A74105"/>
          <w:p w14:paraId="7D4CDAB7" w14:textId="232F6FA7" w:rsidR="00893C5A" w:rsidRPr="00D23BCE" w:rsidRDefault="00893C5A" w:rsidP="00A74105">
            <w:pPr>
              <w:rPr>
                <w:iCs/>
              </w:rPr>
            </w:pPr>
            <w:r w:rsidRPr="00D23BCE">
              <w:t>An acute onset of a cough and fever has a positive predictive value of at least 70</w:t>
            </w:r>
            <w:r w:rsidR="00CF2F4C">
              <w:t xml:space="preserve"> percent</w:t>
            </w:r>
            <w:r w:rsidRPr="00D23BCE">
              <w:t xml:space="preserve"> in adult outpatients </w:t>
            </w:r>
            <w:r w:rsidRPr="00D23BCE">
              <w:rPr>
                <w:iCs/>
              </w:rPr>
              <w:t xml:space="preserve">when influenza is known to be circulating. </w:t>
            </w:r>
          </w:p>
          <w:p w14:paraId="086FA4AE" w14:textId="77777777" w:rsidR="00893C5A" w:rsidRDefault="00893C5A" w:rsidP="00A74105">
            <w:pPr>
              <w:rPr>
                <w:i/>
                <w:iCs/>
              </w:rPr>
            </w:pPr>
          </w:p>
          <w:p w14:paraId="3E0D66FA" w14:textId="0B1D8D61" w:rsidR="00893C5A" w:rsidRDefault="00893C5A" w:rsidP="00A74105">
            <w:r w:rsidRPr="00D1753F">
              <w:t xml:space="preserve">This means that if influenza is in the community, </w:t>
            </w:r>
            <w:r>
              <w:t>70</w:t>
            </w:r>
            <w:r w:rsidR="00CF2F4C">
              <w:t xml:space="preserve"> percent</w:t>
            </w:r>
            <w:r w:rsidRPr="00D1753F">
              <w:t xml:space="preserve"> of </w:t>
            </w:r>
            <w:r>
              <w:t xml:space="preserve">adult </w:t>
            </w:r>
            <w:r w:rsidRPr="00D1753F">
              <w:t>patients coming in with a</w:t>
            </w:r>
            <w:r>
              <w:t>cute</w:t>
            </w:r>
            <w:r w:rsidR="00CF2F4C">
              <w:t>-</w:t>
            </w:r>
            <w:r>
              <w:t>onset</w:t>
            </w:r>
            <w:r w:rsidRPr="00D1753F">
              <w:t xml:space="preserve"> cough and fever have influenza</w:t>
            </w:r>
            <w:r>
              <w:t>.</w:t>
            </w:r>
          </w:p>
          <w:p w14:paraId="23344E67" w14:textId="77777777" w:rsidR="00893C5A" w:rsidRPr="00D1753F" w:rsidRDefault="00893C5A" w:rsidP="00A74105"/>
          <w:p w14:paraId="28B08722" w14:textId="47BAB312" w:rsidR="00893C5A" w:rsidRDefault="00893C5A" w:rsidP="00A74105">
            <w:r w:rsidRPr="009D106B">
              <w:rPr>
                <w:bCs/>
                <w:iCs/>
              </w:rPr>
              <w:t xml:space="preserve">The </w:t>
            </w:r>
            <w:r>
              <w:rPr>
                <w:bCs/>
                <w:iCs/>
              </w:rPr>
              <w:t>p</w:t>
            </w:r>
            <w:r w:rsidRPr="009D106B">
              <w:rPr>
                <w:bCs/>
                <w:iCs/>
              </w:rPr>
              <w:t>hysical exam</w:t>
            </w:r>
            <w:r>
              <w:rPr>
                <w:bCs/>
                <w:iCs/>
              </w:rPr>
              <w:t xml:space="preserve"> in patients with suspected influenza can be helpful to clarify whether the patient has bacterial pneumonia. While diffuse rhonchi suggest a viral process, focal findings—rhonchi, crackles, or decreased breath sounds</w:t>
            </w:r>
            <w:r w:rsidR="00E103A1">
              <w:rPr>
                <w:bCs/>
                <w:iCs/>
              </w:rPr>
              <w:t xml:space="preserve">—may </w:t>
            </w:r>
            <w:r>
              <w:rPr>
                <w:bCs/>
                <w:iCs/>
              </w:rPr>
              <w:t xml:space="preserve">indicate a lobar bacterial pneumonia.  </w:t>
            </w:r>
          </w:p>
          <w:p w14:paraId="173CE24B" w14:textId="77777777" w:rsidR="00893C5A" w:rsidRDefault="00893C5A" w:rsidP="00A74105"/>
          <w:p w14:paraId="15AF4905" w14:textId="304990CD" w:rsidR="00EC766F" w:rsidRPr="00B57266" w:rsidRDefault="00893C5A" w:rsidP="00A74105">
            <w:r>
              <w:t xml:space="preserve">Note that while the </w:t>
            </w:r>
            <w:r w:rsidRPr="009D106B">
              <w:t>influenza vaccine</w:t>
            </w:r>
            <w:r w:rsidRPr="00D1753F">
              <w:t xml:space="preserve"> </w:t>
            </w:r>
            <w:r>
              <w:t xml:space="preserve">is the most important way of preventing influenza and, importantly, its complications, </w:t>
            </w:r>
            <w:r w:rsidRPr="00D1753F">
              <w:t xml:space="preserve">patients can have </w:t>
            </w:r>
            <w:r>
              <w:t xml:space="preserve">received </w:t>
            </w:r>
            <w:r w:rsidRPr="00D1753F">
              <w:t>the</w:t>
            </w:r>
            <w:r>
              <w:t xml:space="preserve"> vaccine and still contract influenza. </w:t>
            </w:r>
            <w:r w:rsidRPr="00D1753F">
              <w:t xml:space="preserve">Depending on the patient, the vaccine, and </w:t>
            </w:r>
            <w:r>
              <w:t>its</w:t>
            </w:r>
            <w:r w:rsidRPr="00D1753F">
              <w:t xml:space="preserve"> match with </w:t>
            </w:r>
            <w:r>
              <w:t xml:space="preserve">the </w:t>
            </w:r>
            <w:r w:rsidRPr="00D1753F">
              <w:t>circulating strains</w:t>
            </w:r>
            <w:r>
              <w:t>,</w:t>
            </w:r>
            <w:r w:rsidRPr="00D1753F">
              <w:t xml:space="preserve"> the effectiveness of the vaccine can range from </w:t>
            </w:r>
            <w:r w:rsidR="004F61AD">
              <w:t>approximately</w:t>
            </w:r>
            <w:r>
              <w:t xml:space="preserve"> 4</w:t>
            </w:r>
            <w:r w:rsidRPr="00D1753F">
              <w:t>0</w:t>
            </w:r>
            <w:r w:rsidR="00CF2F4C">
              <w:t xml:space="preserve"> percent</w:t>
            </w:r>
            <w:r w:rsidRPr="00D1753F">
              <w:t xml:space="preserve"> to </w:t>
            </w:r>
            <w:r>
              <w:t>6</w:t>
            </w:r>
            <w:r w:rsidRPr="00D1753F">
              <w:t>0</w:t>
            </w:r>
            <w:r w:rsidR="00CF2F4C">
              <w:t xml:space="preserve"> percent</w:t>
            </w:r>
            <w:r w:rsidRPr="00D1753F">
              <w:t>.</w:t>
            </w:r>
            <w:r w:rsidR="00861D9E">
              <w:t xml:space="preserve"> Even if the vaccine does not prevent developing the flu, it can lessen the severity</w:t>
            </w:r>
            <w:r w:rsidR="00CF2F4C">
              <w:t>,</w:t>
            </w:r>
            <w:r w:rsidR="00861D9E">
              <w:t xml:space="preserve"> which is very important to stress to patients. </w:t>
            </w:r>
          </w:p>
        </w:tc>
        <w:tc>
          <w:tcPr>
            <w:tcW w:w="4950" w:type="dxa"/>
          </w:tcPr>
          <w:p w14:paraId="009106E8" w14:textId="5C14EFFD" w:rsidR="00893C5A" w:rsidRDefault="00893C5A" w:rsidP="00893C5A">
            <w:pPr>
              <w:rPr>
                <w:b/>
                <w:sz w:val="28"/>
                <w:szCs w:val="28"/>
              </w:rPr>
            </w:pPr>
            <w:r>
              <w:rPr>
                <w:b/>
                <w:sz w:val="28"/>
                <w:szCs w:val="28"/>
              </w:rPr>
              <w:t xml:space="preserve">Slide </w:t>
            </w:r>
            <w:r w:rsidR="008338EE">
              <w:rPr>
                <w:b/>
                <w:sz w:val="28"/>
                <w:szCs w:val="28"/>
              </w:rPr>
              <w:t>9</w:t>
            </w:r>
            <w:r w:rsidR="0087407E">
              <w:rPr>
                <w:noProof/>
              </w:rPr>
              <w:drawing>
                <wp:inline distT="0" distB="0" distL="0" distR="0" wp14:anchorId="3046B324" wp14:editId="1A1032AE">
                  <wp:extent cx="3006090" cy="2322830"/>
                  <wp:effectExtent l="0" t="0" r="3810" b="1270"/>
                  <wp:docPr id="16" name="Picture 16"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lid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1549E1BA" w14:textId="40AE5FF9" w:rsidR="002A4235" w:rsidRDefault="002A4235" w:rsidP="00893C5A">
            <w:pPr>
              <w:rPr>
                <w:b/>
                <w:sz w:val="28"/>
                <w:szCs w:val="28"/>
              </w:rPr>
            </w:pPr>
          </w:p>
          <w:p w14:paraId="6C1ECF23" w14:textId="498B2E00" w:rsidR="00486450" w:rsidRPr="00084114" w:rsidRDefault="00486450" w:rsidP="00893C5A">
            <w:pPr>
              <w:rPr>
                <w:b/>
                <w:sz w:val="28"/>
                <w:szCs w:val="28"/>
              </w:rPr>
            </w:pPr>
          </w:p>
          <w:p w14:paraId="56C2ADB3" w14:textId="005EB71B" w:rsidR="00893C5A" w:rsidRPr="00084114" w:rsidRDefault="00893C5A" w:rsidP="00893C5A"/>
        </w:tc>
      </w:tr>
      <w:tr w:rsidR="00A90D56" w:rsidRPr="00084114" w14:paraId="742741CB" w14:textId="77777777" w:rsidTr="00B57266">
        <w:trPr>
          <w:cantSplit/>
        </w:trPr>
        <w:tc>
          <w:tcPr>
            <w:tcW w:w="5238" w:type="dxa"/>
          </w:tcPr>
          <w:p w14:paraId="7FA89D2B" w14:textId="77777777" w:rsidR="00A90D56" w:rsidRDefault="00A90D56" w:rsidP="00A74105">
            <w:pPr>
              <w:rPr>
                <w:b/>
                <w:sz w:val="28"/>
                <w:szCs w:val="28"/>
              </w:rPr>
            </w:pPr>
            <w:r>
              <w:rPr>
                <w:b/>
                <w:sz w:val="28"/>
                <w:szCs w:val="28"/>
              </w:rPr>
              <w:lastRenderedPageBreak/>
              <w:t>The Four Moments of Antibiotic Decision Making</w:t>
            </w:r>
          </w:p>
          <w:p w14:paraId="3EA35B2E" w14:textId="77777777" w:rsidR="00C502B3" w:rsidRDefault="00C502B3" w:rsidP="00A74105">
            <w:pPr>
              <w:rPr>
                <w:b/>
                <w:sz w:val="28"/>
                <w:szCs w:val="28"/>
              </w:rPr>
            </w:pPr>
          </w:p>
          <w:p w14:paraId="3BE58DFD" w14:textId="77777777" w:rsidR="00C502B3" w:rsidRDefault="00C502B3" w:rsidP="00A74105">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SAY:</w:t>
            </w:r>
          </w:p>
          <w:p w14:paraId="378FA330" w14:textId="77777777" w:rsidR="00C502B3" w:rsidRDefault="00C502B3" w:rsidP="00A74105">
            <w:pPr>
              <w:rPr>
                <w:rStyle w:val="normaltextrun"/>
                <w:rFonts w:ascii="Calibri" w:hAnsi="Calibri" w:cs="Calibri"/>
                <w:color w:val="000000"/>
                <w:shd w:val="clear" w:color="auto" w:fill="FFFFFF"/>
              </w:rPr>
            </w:pPr>
          </w:p>
          <w:p w14:paraId="3BA0C506" w14:textId="5A25C32A" w:rsidR="00C502B3" w:rsidRPr="00143A77" w:rsidRDefault="006977BA" w:rsidP="00A74105">
            <w:pPr>
              <w:rPr>
                <w:b/>
                <w:sz w:val="28"/>
                <w:szCs w:val="28"/>
              </w:rPr>
            </w:pPr>
            <w:r>
              <w:rPr>
                <w:rStyle w:val="normaltextrun"/>
                <w:rFonts w:ascii="Calibri" w:hAnsi="Calibri" w:cs="Calibri"/>
                <w:color w:val="000000"/>
                <w:shd w:val="clear" w:color="auto" w:fill="FFFFFF"/>
              </w:rPr>
              <w:t>Let’s move on to m</w:t>
            </w:r>
            <w:r w:rsidR="00C502B3">
              <w:rPr>
                <w:rStyle w:val="normaltextrun"/>
                <w:rFonts w:ascii="Calibri" w:hAnsi="Calibri" w:cs="Calibri"/>
                <w:color w:val="000000"/>
                <w:shd w:val="clear" w:color="auto" w:fill="FFFFFF"/>
              </w:rPr>
              <w:t xml:space="preserve">oment </w:t>
            </w:r>
            <w:r w:rsidR="00CF2F4C">
              <w:rPr>
                <w:rStyle w:val="normaltextrun"/>
                <w:rFonts w:ascii="Calibri" w:hAnsi="Calibri" w:cs="Calibri"/>
                <w:color w:val="000000"/>
                <w:shd w:val="clear" w:color="auto" w:fill="FFFFFF"/>
              </w:rPr>
              <w:t>T</w:t>
            </w:r>
            <w:r w:rsidR="00C502B3">
              <w:rPr>
                <w:rStyle w:val="normaltextrun"/>
                <w:rFonts w:ascii="Calibri" w:hAnsi="Calibri" w:cs="Calibri"/>
                <w:color w:val="000000"/>
                <w:shd w:val="clear" w:color="auto" w:fill="FFFFFF"/>
              </w:rPr>
              <w:t>wo</w:t>
            </w:r>
            <w:r>
              <w:rPr>
                <w:rStyle w:val="normaltextrun"/>
                <w:rFonts w:ascii="Calibri" w:hAnsi="Calibri" w:cs="Calibri"/>
                <w:color w:val="000000"/>
                <w:shd w:val="clear" w:color="auto" w:fill="FFFFFF"/>
              </w:rPr>
              <w:t>.</w:t>
            </w:r>
            <w:r w:rsidR="00C502B3">
              <w:rPr>
                <w:rStyle w:val="normaltextrun"/>
                <w:rFonts w:ascii="Calibri" w:hAnsi="Calibri" w:cs="Calibri"/>
                <w:color w:val="000000"/>
                <w:shd w:val="clear" w:color="auto" w:fill="FFFFFF"/>
              </w:rPr>
              <w:t>: Do I need to order any diagnostic tests?</w:t>
            </w:r>
            <w:r w:rsidR="00C502B3">
              <w:rPr>
                <w:rStyle w:val="eop"/>
                <w:rFonts w:ascii="Calibri" w:hAnsi="Calibri" w:cs="Calibri"/>
                <w:color w:val="000000"/>
                <w:shd w:val="clear" w:color="auto" w:fill="FFFFFF"/>
              </w:rPr>
              <w:t> </w:t>
            </w:r>
          </w:p>
        </w:tc>
        <w:tc>
          <w:tcPr>
            <w:tcW w:w="4950" w:type="dxa"/>
          </w:tcPr>
          <w:p w14:paraId="21B33C91" w14:textId="1144C6BE" w:rsidR="00F464C8" w:rsidRDefault="00CB053B" w:rsidP="00B57266">
            <w:pPr>
              <w:spacing w:after="120"/>
              <w:rPr>
                <w:b/>
                <w:sz w:val="28"/>
                <w:szCs w:val="28"/>
              </w:rPr>
            </w:pPr>
            <w:r>
              <w:rPr>
                <w:b/>
                <w:sz w:val="28"/>
                <w:szCs w:val="28"/>
              </w:rPr>
              <w:t xml:space="preserve">Slide </w:t>
            </w:r>
            <w:r w:rsidR="008338EE">
              <w:rPr>
                <w:b/>
                <w:sz w:val="28"/>
                <w:szCs w:val="28"/>
              </w:rPr>
              <w:t>10</w:t>
            </w:r>
            <w:r w:rsidR="00CE199E">
              <w:rPr>
                <w:noProof/>
              </w:rPr>
              <w:drawing>
                <wp:inline distT="0" distB="0" distL="0" distR="0" wp14:anchorId="1142C927" wp14:editId="758BB488">
                  <wp:extent cx="3006090" cy="2322830"/>
                  <wp:effectExtent l="0" t="0" r="3810" b="1270"/>
                  <wp:docPr id="17" name="Picture 17"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lid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893C5A" w:rsidRPr="00084114" w14:paraId="0D4249C4" w14:textId="77777777" w:rsidTr="00B57266">
        <w:trPr>
          <w:cantSplit/>
        </w:trPr>
        <w:tc>
          <w:tcPr>
            <w:tcW w:w="5238" w:type="dxa"/>
          </w:tcPr>
          <w:p w14:paraId="0CBA0B33" w14:textId="660ABEB7" w:rsidR="00893C5A" w:rsidRPr="00143A77" w:rsidRDefault="00893C5A" w:rsidP="00A74105">
            <w:pPr>
              <w:rPr>
                <w:b/>
                <w:sz w:val="28"/>
                <w:szCs w:val="28"/>
              </w:rPr>
            </w:pPr>
            <w:r w:rsidRPr="00143A77">
              <w:rPr>
                <w:b/>
                <w:sz w:val="28"/>
                <w:szCs w:val="28"/>
              </w:rPr>
              <w:lastRenderedPageBreak/>
              <w:t>Moment 2</w:t>
            </w:r>
            <w:r w:rsidR="0000365D">
              <w:rPr>
                <w:b/>
                <w:sz w:val="28"/>
                <w:szCs w:val="28"/>
              </w:rPr>
              <w:t>: Testing</w:t>
            </w:r>
          </w:p>
          <w:p w14:paraId="5366A272" w14:textId="77777777" w:rsidR="00893C5A" w:rsidRDefault="00893C5A" w:rsidP="00A74105"/>
          <w:p w14:paraId="6C5F5258" w14:textId="2A21C820" w:rsidR="00893C5A" w:rsidRDefault="00893C5A" w:rsidP="00A74105">
            <w:r>
              <w:t>SAY:</w:t>
            </w:r>
          </w:p>
          <w:p w14:paraId="62165F72" w14:textId="77777777" w:rsidR="00893C5A" w:rsidRDefault="00893C5A" w:rsidP="00A74105"/>
          <w:p w14:paraId="6BD977AF" w14:textId="77777777" w:rsidR="00893C5A" w:rsidRDefault="00893C5A" w:rsidP="00A74105"/>
          <w:p w14:paraId="10D1765A" w14:textId="0BC12906" w:rsidR="00893C5A" w:rsidRDefault="00893C5A" w:rsidP="00A74105">
            <w:r>
              <w:t xml:space="preserve">In a patient with influenza symptoms, the decision to test for influenza depends on the prevalence of influenza and on </w:t>
            </w:r>
            <w:r w:rsidRPr="00010AC2">
              <w:t xml:space="preserve">your patient’s risk for complications or hospitalization. </w:t>
            </w:r>
            <w:r>
              <w:t xml:space="preserve"> </w:t>
            </w:r>
          </w:p>
          <w:p w14:paraId="4EB62540" w14:textId="77777777" w:rsidR="00893C5A" w:rsidRDefault="00893C5A" w:rsidP="00A74105"/>
          <w:p w14:paraId="3CBFD7D3" w14:textId="7A3D55E3" w:rsidR="00893C5A" w:rsidRDefault="00893C5A" w:rsidP="00A74105">
            <w:r w:rsidRPr="00010AC2">
              <w:t>If the</w:t>
            </w:r>
            <w:r>
              <w:t xml:space="preserve"> prevalence of influenza is low</w:t>
            </w:r>
            <w:r w:rsidR="00BE3F44">
              <w:t xml:space="preserve"> and the patient’s symptoms are nonspecific</w:t>
            </w:r>
            <w:r w:rsidRPr="263EAF95">
              <w:t xml:space="preserve">, </w:t>
            </w:r>
            <w:r>
              <w:t xml:space="preserve">testing for influenza is not necessary because influenza is </w:t>
            </w:r>
            <w:r w:rsidR="009F773E">
              <w:t xml:space="preserve">less </w:t>
            </w:r>
            <w:r>
              <w:t>likely</w:t>
            </w:r>
            <w:r w:rsidR="00CF2F4C">
              <w:t>,</w:t>
            </w:r>
            <w:r w:rsidR="23126C67" w:rsidRPr="263EAF95">
              <w:t xml:space="preserve"> </w:t>
            </w:r>
            <w:r w:rsidR="00641BE2">
              <w:t>and a false positive test result is more likely than a true positive</w:t>
            </w:r>
            <w:r>
              <w:t>.</w:t>
            </w:r>
          </w:p>
          <w:p w14:paraId="26C78FBF" w14:textId="77777777" w:rsidR="00893C5A" w:rsidRDefault="00893C5A" w:rsidP="00A74105"/>
          <w:p w14:paraId="50E260E9" w14:textId="3B82C430" w:rsidR="00893C5A" w:rsidRDefault="00893C5A" w:rsidP="00A74105">
            <w:r>
              <w:t>I</w:t>
            </w:r>
            <w:r w:rsidRPr="00010AC2">
              <w:t>f there</w:t>
            </w:r>
            <w:r>
              <w:t xml:space="preserve"> is a high prevalence of influenza or a </w:t>
            </w:r>
            <w:r w:rsidRPr="00010AC2">
              <w:t xml:space="preserve">regional epidemic, </w:t>
            </w:r>
            <w:r>
              <w:t>influenza testing is also not needed since patients who meet criteria for treatment can receive empiric therapy. Further, if the patient is stable, treatment c</w:t>
            </w:r>
            <w:r w:rsidR="00CF2F4C">
              <w:t>an</w:t>
            </w:r>
            <w:r>
              <w:t xml:space="preserve"> be started over the phone, preventing the patient from exposing </w:t>
            </w:r>
            <w:r w:rsidR="004021AF">
              <w:t>other patients in your waiting room</w:t>
            </w:r>
            <w:r>
              <w:t xml:space="preserve"> to the flu.</w:t>
            </w:r>
          </w:p>
          <w:p w14:paraId="17ACB246" w14:textId="77777777" w:rsidR="00893C5A" w:rsidRDefault="00893C5A" w:rsidP="00A74105"/>
          <w:p w14:paraId="79F1E7C7" w14:textId="1ACAA544" w:rsidR="00893C5A" w:rsidRDefault="00893C5A" w:rsidP="00A74105">
            <w:r w:rsidRPr="00AB4EC8">
              <w:t xml:space="preserve">Influenza testing should be considered in circumstances where influenza is not highly prevalent but if the influenza test were positive, you would treat the patient. </w:t>
            </w:r>
          </w:p>
          <w:p w14:paraId="34633058" w14:textId="77777777" w:rsidR="00893C5A" w:rsidRDefault="00893C5A" w:rsidP="00A74105">
            <w:pPr>
              <w:rPr>
                <w:rFonts w:cstheme="minorHAnsi"/>
              </w:rPr>
            </w:pPr>
          </w:p>
          <w:p w14:paraId="640A3A5F" w14:textId="6C6F8C4E" w:rsidR="00893C5A" w:rsidRDefault="00893C5A" w:rsidP="00A74105">
            <w:r w:rsidRPr="00AB4EC8">
              <w:t xml:space="preserve">Examples of these include when a high-risk patient including those with immunocompromising conditions present with </w:t>
            </w:r>
            <w:proofErr w:type="spellStart"/>
            <w:r w:rsidRPr="00AB4EC8">
              <w:t>influenzalike</w:t>
            </w:r>
            <w:proofErr w:type="spellEnd"/>
            <w:r w:rsidRPr="00AB4EC8">
              <w:t xml:space="preserve"> illness, pneumonia, or nonspecific respiratory illnesses when influenza is circulating locally</w:t>
            </w:r>
            <w:r w:rsidR="4161699C" w:rsidRPr="00AB4EC8">
              <w:t>.</w:t>
            </w:r>
            <w:r w:rsidR="003C1EC7" w:rsidRPr="00AB4EC8">
              <w:t xml:space="preserve"> </w:t>
            </w:r>
          </w:p>
          <w:p w14:paraId="52F2022F" w14:textId="77777777" w:rsidR="00893C5A" w:rsidRDefault="00893C5A" w:rsidP="00A74105">
            <w:pPr>
              <w:rPr>
                <w:rFonts w:cstheme="minorHAnsi"/>
              </w:rPr>
            </w:pPr>
          </w:p>
          <w:p w14:paraId="0D48633A" w14:textId="676F4B8F" w:rsidR="00893C5A" w:rsidRDefault="00893C5A" w:rsidP="00A74105">
            <w:pPr>
              <w:rPr>
                <w:rFonts w:cstheme="minorHAnsi"/>
              </w:rPr>
            </w:pPr>
            <w:r>
              <w:rPr>
                <w:rFonts w:cstheme="minorHAnsi"/>
              </w:rPr>
              <w:t>Another example includes patients who present with the acute onset of a respiratory condition and either exacerbation of chronic conditions or a potential complication of influenza,</w:t>
            </w:r>
            <w:r w:rsidR="00273969">
              <w:rPr>
                <w:rFonts w:cstheme="minorHAnsi"/>
              </w:rPr>
              <w:t xml:space="preserve"> where</w:t>
            </w:r>
            <w:r>
              <w:rPr>
                <w:rFonts w:cstheme="minorHAnsi"/>
              </w:rPr>
              <w:t xml:space="preserve"> influenza is circulating locally, and testing will influence management. </w:t>
            </w:r>
          </w:p>
          <w:p w14:paraId="4751862F" w14:textId="77777777" w:rsidR="00F36A3F" w:rsidRDefault="00F36A3F" w:rsidP="00A74105">
            <w:pPr>
              <w:rPr>
                <w:rFonts w:cstheme="minorHAnsi"/>
              </w:rPr>
            </w:pPr>
          </w:p>
          <w:p w14:paraId="0DBE8E40" w14:textId="7FB40B7E" w:rsidR="6B86E7AE" w:rsidRDefault="00893C5A" w:rsidP="00A74105">
            <w:r w:rsidRPr="00AB4EC8">
              <w:t xml:space="preserve">You can also consider testing patients not at high risk for complications who present with </w:t>
            </w:r>
            <w:proofErr w:type="spellStart"/>
            <w:r w:rsidRPr="00AB4EC8">
              <w:t>influenzalike</w:t>
            </w:r>
            <w:proofErr w:type="spellEnd"/>
            <w:r w:rsidRPr="00AB4EC8">
              <w:t xml:space="preserve"> illness, pneumonia, or nonspecific respiratory illness when influenza is circulating if you would consider treating the patient with antivirals or providing prophylaxis to household contacts at risk of complications from influenza. </w:t>
            </w:r>
          </w:p>
          <w:p w14:paraId="6D0AB2BE" w14:textId="59EA84BC" w:rsidR="541EBEC9" w:rsidRDefault="541EBEC9" w:rsidP="00A74105">
            <w:r w:rsidRPr="541EBEC9">
              <w:lastRenderedPageBreak/>
              <w:t>You can consider testing patients who have symptoms and history that are classic for influenza and the local prevalence is low or unknown.</w:t>
            </w:r>
          </w:p>
          <w:p w14:paraId="250E286D" w14:textId="0884203D" w:rsidR="00893C5A" w:rsidRDefault="00893C5A" w:rsidP="00A74105">
            <w:pPr>
              <w:rPr>
                <w:rFonts w:cstheme="minorHAnsi"/>
              </w:rPr>
            </w:pPr>
          </w:p>
          <w:p w14:paraId="6E1E511D" w14:textId="3929E938" w:rsidR="00893C5A" w:rsidRPr="00B57266" w:rsidRDefault="00893C5A" w:rsidP="00A74105">
            <w:pPr>
              <w:rPr>
                <w:rFonts w:cstheme="minorHAnsi"/>
              </w:rPr>
            </w:pPr>
            <w:r w:rsidRPr="00AB4EC8">
              <w:t xml:space="preserve">Finally, you can consider testing if there was an acute onset of respiratory symptoms with or without fever, especially if the patient is immunocompromised or at high risk of complications, and </w:t>
            </w:r>
            <w:r w:rsidR="53EA76CC" w:rsidRPr="00AB4EC8">
              <w:t>inf</w:t>
            </w:r>
            <w:r w:rsidR="67B53D8A" w:rsidRPr="00AB4EC8">
              <w:t>luenza</w:t>
            </w:r>
            <w:r w:rsidR="53EA76CC" w:rsidRPr="00AB4EC8">
              <w:t xml:space="preserve"> </w:t>
            </w:r>
            <w:r w:rsidR="67B53D8A" w:rsidRPr="00AB4EC8">
              <w:t>is</w:t>
            </w:r>
            <w:r w:rsidRPr="00AB4EC8">
              <w:t xml:space="preserve"> not circulating at a high prevalence.</w:t>
            </w:r>
          </w:p>
        </w:tc>
        <w:tc>
          <w:tcPr>
            <w:tcW w:w="4950" w:type="dxa"/>
          </w:tcPr>
          <w:p w14:paraId="67F4FCF6" w14:textId="47AC7D38" w:rsidR="00AD61A9" w:rsidRPr="00084114" w:rsidRDefault="00893C5A" w:rsidP="00893C5A">
            <w:pPr>
              <w:rPr>
                <w:b/>
                <w:sz w:val="28"/>
                <w:szCs w:val="28"/>
              </w:rPr>
            </w:pPr>
            <w:r>
              <w:rPr>
                <w:b/>
                <w:sz w:val="28"/>
                <w:szCs w:val="28"/>
              </w:rPr>
              <w:lastRenderedPageBreak/>
              <w:t xml:space="preserve">Slide </w:t>
            </w:r>
            <w:r w:rsidR="00C502B3">
              <w:rPr>
                <w:b/>
                <w:sz w:val="28"/>
                <w:szCs w:val="28"/>
              </w:rPr>
              <w:t>11</w:t>
            </w:r>
            <w:r w:rsidR="00CE199E">
              <w:rPr>
                <w:noProof/>
              </w:rPr>
              <w:drawing>
                <wp:inline distT="0" distB="0" distL="0" distR="0" wp14:anchorId="0B19E3EF" wp14:editId="637AF791">
                  <wp:extent cx="3006090" cy="2322830"/>
                  <wp:effectExtent l="0" t="0" r="3810" b="1270"/>
                  <wp:docPr id="19" name="Picture 19"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lid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1981496E" w14:textId="75BE9D03" w:rsidR="00486450" w:rsidRDefault="00486450" w:rsidP="00486450">
            <w:pPr>
              <w:rPr>
                <w:b/>
                <w:sz w:val="28"/>
                <w:szCs w:val="28"/>
              </w:rPr>
            </w:pPr>
          </w:p>
          <w:p w14:paraId="49DBB883" w14:textId="5BF68CA7" w:rsidR="00893C5A" w:rsidRPr="00084114" w:rsidRDefault="00893C5A" w:rsidP="00486450"/>
        </w:tc>
      </w:tr>
      <w:tr w:rsidR="00893C5A" w:rsidRPr="00084114" w14:paraId="6A39D459" w14:textId="77777777" w:rsidTr="00B57266">
        <w:trPr>
          <w:cantSplit/>
        </w:trPr>
        <w:tc>
          <w:tcPr>
            <w:tcW w:w="5238" w:type="dxa"/>
          </w:tcPr>
          <w:p w14:paraId="0BB5302E" w14:textId="5E47D910" w:rsidR="00893C5A" w:rsidRPr="00143A77" w:rsidRDefault="00893C5A" w:rsidP="00A74105">
            <w:pPr>
              <w:rPr>
                <w:b/>
                <w:sz w:val="28"/>
                <w:szCs w:val="28"/>
              </w:rPr>
            </w:pPr>
            <w:r w:rsidRPr="00143A77">
              <w:rPr>
                <w:b/>
                <w:sz w:val="28"/>
                <w:szCs w:val="28"/>
              </w:rPr>
              <w:t>Moment 2</w:t>
            </w:r>
            <w:r w:rsidR="003F5F93">
              <w:rPr>
                <w:b/>
                <w:sz w:val="28"/>
                <w:szCs w:val="28"/>
              </w:rPr>
              <w:t>: Testing</w:t>
            </w:r>
          </w:p>
          <w:p w14:paraId="22EE76B4" w14:textId="77777777" w:rsidR="00893C5A" w:rsidRDefault="00893C5A" w:rsidP="00A74105"/>
          <w:p w14:paraId="6668AAD1" w14:textId="6DE26FF8" w:rsidR="00893C5A" w:rsidRDefault="00893C5A" w:rsidP="00A74105">
            <w:r>
              <w:t>SAY:</w:t>
            </w:r>
          </w:p>
          <w:p w14:paraId="18E32EA8" w14:textId="77777777" w:rsidR="00893C5A" w:rsidRDefault="00893C5A" w:rsidP="00A74105"/>
          <w:p w14:paraId="48D6685A" w14:textId="5F433B22" w:rsidR="00893C5A" w:rsidRDefault="00893C5A" w:rsidP="00A74105">
            <w:r>
              <w:t xml:space="preserve">Accurate influenza testing requires attention to both specimen collection and test selection. </w:t>
            </w:r>
          </w:p>
          <w:p w14:paraId="646E1B4F" w14:textId="77777777" w:rsidR="00893C5A" w:rsidRDefault="00893C5A" w:rsidP="00A74105"/>
          <w:p w14:paraId="40BF26E7" w14:textId="17E4DA58" w:rsidR="002B469B" w:rsidRPr="00084114" w:rsidRDefault="00893C5A" w:rsidP="00A74105">
            <w:r w:rsidRPr="00AB4EC8">
              <w:t xml:space="preserve">The optimal specimen is a nasopharyngeal sample obtained with a flocked swab. Collection requires </w:t>
            </w:r>
            <w:r w:rsidR="00293C96">
              <w:t xml:space="preserve">inserting </w:t>
            </w:r>
            <w:r w:rsidRPr="00AB4EC8">
              <w:t xml:space="preserve">the swab into the nasal cavity. There is a video on the New England Journal of Medicine </w:t>
            </w:r>
            <w:r w:rsidR="001D0994">
              <w:t>w</w:t>
            </w:r>
            <w:r w:rsidRPr="00AB4EC8">
              <w:t>ebsite demonstrating how to obtain a nasopharynge</w:t>
            </w:r>
            <w:r w:rsidRPr="00BE3F44">
              <w:t xml:space="preserve">al swab properly. </w:t>
            </w:r>
            <w:r w:rsidRPr="00AB4EC8">
              <w:t xml:space="preserve">The specimen should be collected as soon as possible after the onset of illness, preferably within </w:t>
            </w:r>
            <w:r w:rsidR="001D0994">
              <w:t>4</w:t>
            </w:r>
            <w:r w:rsidRPr="00AB4EC8">
              <w:t xml:space="preserve"> days of the start of symptoms.</w:t>
            </w:r>
          </w:p>
        </w:tc>
        <w:tc>
          <w:tcPr>
            <w:tcW w:w="4950" w:type="dxa"/>
          </w:tcPr>
          <w:p w14:paraId="55C7BA10" w14:textId="41992302" w:rsidR="00893C5A" w:rsidRPr="00B57266" w:rsidRDefault="00893C5A" w:rsidP="00B57266">
            <w:pPr>
              <w:spacing w:after="120"/>
              <w:rPr>
                <w:b/>
                <w:sz w:val="28"/>
                <w:szCs w:val="28"/>
              </w:rPr>
            </w:pPr>
            <w:r>
              <w:rPr>
                <w:b/>
                <w:sz w:val="28"/>
                <w:szCs w:val="28"/>
              </w:rPr>
              <w:t xml:space="preserve">Slide </w:t>
            </w:r>
            <w:r w:rsidR="00C502B3">
              <w:rPr>
                <w:b/>
                <w:sz w:val="28"/>
                <w:szCs w:val="28"/>
              </w:rPr>
              <w:t>12</w:t>
            </w:r>
            <w:r w:rsidR="00CD7A8C">
              <w:rPr>
                <w:noProof/>
              </w:rPr>
              <w:drawing>
                <wp:inline distT="0" distB="0" distL="0" distR="0" wp14:anchorId="3E143912" wp14:editId="0C9C832F">
                  <wp:extent cx="3006090" cy="2322830"/>
                  <wp:effectExtent l="0" t="0" r="3810" b="1270"/>
                  <wp:docPr id="23" name="Picture 23"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d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893C5A" w:rsidRPr="00084114" w14:paraId="0A456AC1" w14:textId="77777777" w:rsidTr="00B57266">
        <w:trPr>
          <w:cantSplit/>
        </w:trPr>
        <w:tc>
          <w:tcPr>
            <w:tcW w:w="5238" w:type="dxa"/>
          </w:tcPr>
          <w:p w14:paraId="7C794138" w14:textId="1D2E8B8F" w:rsidR="0009566D" w:rsidRDefault="0009566D" w:rsidP="00A74105">
            <w:pPr>
              <w:rPr>
                <w:b/>
                <w:sz w:val="28"/>
                <w:szCs w:val="28"/>
              </w:rPr>
            </w:pPr>
            <w:r w:rsidRPr="00143A77">
              <w:rPr>
                <w:b/>
                <w:sz w:val="28"/>
                <w:szCs w:val="28"/>
              </w:rPr>
              <w:lastRenderedPageBreak/>
              <w:t>Moment 2</w:t>
            </w:r>
            <w:r>
              <w:rPr>
                <w:b/>
                <w:sz w:val="28"/>
                <w:szCs w:val="28"/>
              </w:rPr>
              <w:t>: Testing</w:t>
            </w:r>
          </w:p>
          <w:p w14:paraId="1DACA154" w14:textId="313C5652" w:rsidR="0009566D" w:rsidRDefault="0009566D" w:rsidP="00A74105">
            <w:pPr>
              <w:rPr>
                <w:b/>
                <w:sz w:val="28"/>
                <w:szCs w:val="28"/>
              </w:rPr>
            </w:pPr>
          </w:p>
          <w:p w14:paraId="023EC335" w14:textId="3326B200" w:rsidR="0009566D" w:rsidRDefault="002B469B" w:rsidP="00A74105">
            <w:r>
              <w:t>SAY:</w:t>
            </w:r>
          </w:p>
          <w:p w14:paraId="6E877BE5" w14:textId="77777777" w:rsidR="002B469B" w:rsidRDefault="002B469B" w:rsidP="00A74105">
            <w:pPr>
              <w:rPr>
                <w:rFonts w:ascii="Calibri" w:eastAsia="Calibri" w:hAnsi="Calibri" w:cs="Calibri"/>
              </w:rPr>
            </w:pPr>
          </w:p>
          <w:p w14:paraId="0A8FB043" w14:textId="236D9922" w:rsidR="00893C5A" w:rsidRPr="0040298B" w:rsidRDefault="00893C5A" w:rsidP="00A74105">
            <w:pPr>
              <w:rPr>
                <w:rFonts w:ascii="Calibri" w:eastAsia="Calibri" w:hAnsi="Calibri" w:cs="Calibri"/>
              </w:rPr>
            </w:pPr>
            <w:r w:rsidRPr="0040298B">
              <w:rPr>
                <w:rFonts w:ascii="Calibri" w:eastAsia="Calibri" w:hAnsi="Calibri" w:cs="Calibri"/>
              </w:rPr>
              <w:t>Clinics use two types of tests to obtain rapid results: rapid antigen testing and rapid molecular assays. Rapid influenza direct antigen diagnostic tests look for viral antigens. These tests take only 10 to 15 minutes to run</w:t>
            </w:r>
            <w:r>
              <w:rPr>
                <w:rFonts w:ascii="Calibri" w:eastAsia="Calibri" w:hAnsi="Calibri" w:cs="Calibri"/>
              </w:rPr>
              <w:t>, and many are available as point-of-care tests</w:t>
            </w:r>
            <w:r w:rsidRPr="0040298B">
              <w:rPr>
                <w:rFonts w:ascii="Calibri" w:eastAsia="Calibri" w:hAnsi="Calibri" w:cs="Calibri"/>
              </w:rPr>
              <w:t>.</w:t>
            </w:r>
            <w:r w:rsidRPr="00AB4EC8">
              <w:rPr>
                <w:rFonts w:ascii="Calibri" w:eastAsia="Calibri" w:hAnsi="Calibri" w:cs="Calibri"/>
                <w:vertAlign w:val="superscript"/>
              </w:rPr>
              <w:t xml:space="preserve"> </w:t>
            </w:r>
            <w:r w:rsidRPr="0040298B">
              <w:rPr>
                <w:rFonts w:ascii="Calibri" w:eastAsia="Calibri" w:hAnsi="Calibri" w:cs="Calibri"/>
              </w:rPr>
              <w:t xml:space="preserve"> Most of these tests are specific—around 90 percent—so if the test is positive</w:t>
            </w:r>
            <w:r w:rsidR="001D0994">
              <w:rPr>
                <w:rFonts w:ascii="Calibri" w:eastAsia="Calibri" w:hAnsi="Calibri" w:cs="Calibri"/>
              </w:rPr>
              <w:t>,</w:t>
            </w:r>
            <w:r w:rsidRPr="0040298B">
              <w:rPr>
                <w:rFonts w:ascii="Calibri" w:eastAsia="Calibri" w:hAnsi="Calibri" w:cs="Calibri"/>
              </w:rPr>
              <w:t xml:space="preserve"> you generally can trust the results. However, the tests are only 50 to 70 percent sensitive, so they frequently miss cases of influenza.</w:t>
            </w:r>
            <w:r w:rsidRPr="00AB4EC8">
              <w:rPr>
                <w:rFonts w:ascii="Calibri" w:eastAsia="Calibri" w:hAnsi="Calibri" w:cs="Calibri"/>
                <w:vertAlign w:val="superscript"/>
              </w:rPr>
              <w:t xml:space="preserve"> </w:t>
            </w:r>
            <w:r w:rsidRPr="0040298B">
              <w:rPr>
                <w:rFonts w:ascii="Calibri" w:eastAsia="Calibri" w:hAnsi="Calibri" w:cs="Calibri"/>
              </w:rPr>
              <w:t>Furthermore, these tests are generally better at detecting influenza A than influenza B.</w:t>
            </w:r>
          </w:p>
          <w:p w14:paraId="4569A187" w14:textId="77777777" w:rsidR="00893C5A" w:rsidRPr="0040298B" w:rsidRDefault="00893C5A" w:rsidP="00A74105">
            <w:pPr>
              <w:rPr>
                <w:rFonts w:ascii="Calibri" w:eastAsia="Calibri" w:hAnsi="Calibri" w:cs="Calibri"/>
              </w:rPr>
            </w:pPr>
          </w:p>
          <w:p w14:paraId="6C32E973" w14:textId="2CEB4E78" w:rsidR="00893C5A" w:rsidRPr="0040298B" w:rsidRDefault="00893C5A" w:rsidP="00A74105">
            <w:pPr>
              <w:rPr>
                <w:rFonts w:ascii="Calibri" w:eastAsia="Calibri" w:hAnsi="Calibri" w:cs="Calibri"/>
              </w:rPr>
            </w:pPr>
            <w:r w:rsidRPr="0040298B">
              <w:rPr>
                <w:rFonts w:ascii="Calibri" w:eastAsia="Calibri" w:hAnsi="Calibri" w:cs="Calibri"/>
              </w:rPr>
              <w:t>Because rapid influenza antigen tests are not very sensitive, rapid molecular assays, which detect the presence of viral nucleic acids in upper respiratory tract samples, are preferred.</w:t>
            </w:r>
            <w:r w:rsidRPr="00AB4EC8">
              <w:rPr>
                <w:rFonts w:ascii="Calibri" w:eastAsia="Calibri" w:hAnsi="Calibri" w:cs="Calibri"/>
                <w:vertAlign w:val="superscript"/>
              </w:rPr>
              <w:t xml:space="preserve"> </w:t>
            </w:r>
            <w:r w:rsidRPr="0040298B">
              <w:rPr>
                <w:rFonts w:ascii="Calibri" w:eastAsia="Calibri" w:hAnsi="Calibri" w:cs="Calibri"/>
              </w:rPr>
              <w:t>These rapid molecular assays are both highly sensitive and highly specific.</w:t>
            </w:r>
            <w:r w:rsidRPr="00AB4EC8">
              <w:rPr>
                <w:rFonts w:ascii="Calibri" w:eastAsia="Calibri" w:hAnsi="Calibri" w:cs="Calibri"/>
                <w:vertAlign w:val="superscript"/>
              </w:rPr>
              <w:t xml:space="preserve"> </w:t>
            </w:r>
            <w:r w:rsidRPr="0040298B">
              <w:rPr>
                <w:rFonts w:ascii="Calibri" w:eastAsia="Calibri" w:hAnsi="Calibri" w:cs="Calibri"/>
              </w:rPr>
              <w:t>Some of these rapid molecular assays take as little as 15 to 30 minutes</w:t>
            </w:r>
            <w:r w:rsidR="007A3646">
              <w:rPr>
                <w:rFonts w:ascii="Calibri" w:eastAsia="Calibri" w:hAnsi="Calibri" w:cs="Calibri"/>
              </w:rPr>
              <w:t xml:space="preserve"> for results to </w:t>
            </w:r>
            <w:r w:rsidR="009C3651">
              <w:rPr>
                <w:rFonts w:ascii="Calibri" w:eastAsia="Calibri" w:hAnsi="Calibri" w:cs="Calibri"/>
              </w:rPr>
              <w:t>be available</w:t>
            </w:r>
            <w:r w:rsidRPr="0040298B">
              <w:rPr>
                <w:rFonts w:ascii="Calibri" w:eastAsia="Calibri" w:hAnsi="Calibri" w:cs="Calibri"/>
              </w:rPr>
              <w:t xml:space="preserve"> and many are cleared to be used as point-of-care tests in clinics. Note that some but not all rapid antigen and molecular tests also detect the presence of RSV.</w:t>
            </w:r>
          </w:p>
          <w:p w14:paraId="7832C268" w14:textId="77777777" w:rsidR="00893C5A" w:rsidRPr="0040298B" w:rsidRDefault="00893C5A" w:rsidP="00A74105">
            <w:pPr>
              <w:rPr>
                <w:rFonts w:ascii="Calibri" w:eastAsia="Calibri" w:hAnsi="Calibri" w:cs="Calibri"/>
              </w:rPr>
            </w:pPr>
          </w:p>
          <w:p w14:paraId="2EE3B001" w14:textId="51C7DBEF" w:rsidR="00893C5A" w:rsidRPr="0040298B" w:rsidRDefault="00893C5A" w:rsidP="00A74105">
            <w:pPr>
              <w:rPr>
                <w:rFonts w:ascii="Calibri" w:eastAsia="Calibri" w:hAnsi="Calibri" w:cs="Calibri"/>
              </w:rPr>
            </w:pPr>
            <w:r w:rsidRPr="34FB6E6A">
              <w:rPr>
                <w:rFonts w:ascii="Calibri" w:eastAsia="Calibri" w:hAnsi="Calibri" w:cs="Calibri"/>
              </w:rPr>
              <w:t xml:space="preserve">Besides the rapid tests we just discussed, other molecular tests are more commonly used in the hospital setting. Some allow for detection of other respiratory viral pathogens such as RSV, adenovirus, rhinovirus, and parainfluenza. However, these tests are not rapid, taking 45 minutes to several hours, and usually </w:t>
            </w:r>
            <w:proofErr w:type="gramStart"/>
            <w:r w:rsidRPr="34FB6E6A">
              <w:rPr>
                <w:rFonts w:ascii="Calibri" w:eastAsia="Calibri" w:hAnsi="Calibri" w:cs="Calibri"/>
              </w:rPr>
              <w:t>have to</w:t>
            </w:r>
            <w:proofErr w:type="gramEnd"/>
            <w:r w:rsidRPr="34FB6E6A">
              <w:rPr>
                <w:rFonts w:ascii="Calibri" w:eastAsia="Calibri" w:hAnsi="Calibri" w:cs="Calibri"/>
              </w:rPr>
              <w:t xml:space="preserve"> be conducted in a lab.</w:t>
            </w:r>
            <w:r w:rsidRPr="34FB6E6A">
              <w:rPr>
                <w:rFonts w:ascii="Calibri" w:eastAsia="Calibri" w:hAnsi="Calibri" w:cs="Calibri"/>
                <w:vertAlign w:val="superscript"/>
              </w:rPr>
              <w:t xml:space="preserve">  </w:t>
            </w:r>
            <w:r w:rsidRPr="34FB6E6A">
              <w:rPr>
                <w:rFonts w:ascii="Calibri" w:eastAsia="Calibri" w:hAnsi="Calibri" w:cs="Calibri"/>
              </w:rPr>
              <w:t xml:space="preserve">Thus, they will </w:t>
            </w:r>
            <w:r w:rsidR="00E265AA">
              <w:rPr>
                <w:rFonts w:ascii="Calibri" w:eastAsia="Calibri" w:hAnsi="Calibri" w:cs="Calibri"/>
              </w:rPr>
              <w:t xml:space="preserve">generally </w:t>
            </w:r>
            <w:r w:rsidRPr="34FB6E6A">
              <w:rPr>
                <w:rFonts w:ascii="Calibri" w:eastAsia="Calibri" w:hAnsi="Calibri" w:cs="Calibri"/>
              </w:rPr>
              <w:t xml:space="preserve">not provide immediate results that clinicians can act on during an outpatient visit. </w:t>
            </w:r>
            <w:r w:rsidR="5FB73267" w:rsidRPr="34FB6E6A">
              <w:rPr>
                <w:rFonts w:ascii="Calibri" w:eastAsia="Calibri" w:hAnsi="Calibri" w:cs="Calibri"/>
              </w:rPr>
              <w:t>I</w:t>
            </w:r>
            <w:r w:rsidRPr="34FB6E6A">
              <w:rPr>
                <w:rFonts w:ascii="Calibri" w:eastAsia="Calibri" w:hAnsi="Calibri" w:cs="Calibri"/>
              </w:rPr>
              <w:t xml:space="preserve">f there is not access to point-of-care testing in the clinic and it is important to make the diagnosis of influenza or another respiratory virus such as in an immunocompromised patient with fever, sending out these tests can be considered. </w:t>
            </w:r>
          </w:p>
          <w:p w14:paraId="6FE3DD9E" w14:textId="77777777" w:rsidR="00893C5A" w:rsidRPr="0040298B" w:rsidRDefault="00893C5A" w:rsidP="00A74105">
            <w:pPr>
              <w:rPr>
                <w:rFonts w:ascii="Calibri" w:eastAsia="Calibri" w:hAnsi="Calibri" w:cs="Calibri"/>
              </w:rPr>
            </w:pPr>
          </w:p>
          <w:p w14:paraId="13B9ECA3" w14:textId="37453E82" w:rsidR="00893C5A" w:rsidRPr="0040298B" w:rsidRDefault="00893C5A" w:rsidP="00A74105">
            <w:pPr>
              <w:rPr>
                <w:rFonts w:ascii="Calibri" w:eastAsia="Calibri" w:hAnsi="Calibri" w:cs="Calibri"/>
              </w:rPr>
            </w:pPr>
            <w:r w:rsidRPr="0040298B">
              <w:rPr>
                <w:rFonts w:ascii="Calibri" w:eastAsia="Calibri" w:hAnsi="Calibri" w:cs="Calibri"/>
              </w:rPr>
              <w:t xml:space="preserve">You should determine what influenza test, if any, </w:t>
            </w:r>
            <w:r w:rsidR="007642D7">
              <w:rPr>
                <w:rFonts w:ascii="Calibri" w:eastAsia="Calibri" w:hAnsi="Calibri" w:cs="Calibri"/>
              </w:rPr>
              <w:t xml:space="preserve">is available to </w:t>
            </w:r>
            <w:r w:rsidRPr="0040298B">
              <w:rPr>
                <w:rFonts w:ascii="Calibri" w:eastAsia="Calibri" w:hAnsi="Calibri" w:cs="Calibri"/>
              </w:rPr>
              <w:t>your clinic so that you know how accurate the test is, as well as how long it takes to get a result</w:t>
            </w:r>
            <w:r w:rsidR="007642D7">
              <w:rPr>
                <w:rFonts w:ascii="Calibri" w:eastAsia="Calibri" w:hAnsi="Calibri" w:cs="Calibri"/>
              </w:rPr>
              <w:t>,</w:t>
            </w:r>
            <w:r w:rsidRPr="0040298B">
              <w:rPr>
                <w:rFonts w:ascii="Calibri" w:eastAsia="Calibri" w:hAnsi="Calibri" w:cs="Calibri"/>
              </w:rPr>
              <w:t xml:space="preserve"> and what sample to collect. If you do not have a rapid test available, consider whether this might be useful for your practice. </w:t>
            </w:r>
          </w:p>
          <w:p w14:paraId="5EB7F4F7" w14:textId="77777777" w:rsidR="00893C5A" w:rsidRPr="0040298B" w:rsidRDefault="00893C5A" w:rsidP="00A74105">
            <w:pPr>
              <w:rPr>
                <w:rFonts w:ascii="Calibri" w:eastAsia="Calibri" w:hAnsi="Calibri" w:cs="Calibri"/>
              </w:rPr>
            </w:pPr>
          </w:p>
          <w:p w14:paraId="573E969F" w14:textId="399DD59C" w:rsidR="000650A1" w:rsidRPr="00B57266" w:rsidRDefault="00893C5A" w:rsidP="00A74105">
            <w:pPr>
              <w:rPr>
                <w:rFonts w:ascii="Calibri" w:eastAsia="Calibri" w:hAnsi="Calibri" w:cs="Calibri"/>
              </w:rPr>
            </w:pPr>
            <w:r w:rsidRPr="0040298B">
              <w:rPr>
                <w:rFonts w:ascii="Calibri" w:eastAsia="Calibri" w:hAnsi="Calibri" w:cs="Calibri"/>
              </w:rPr>
              <w:t xml:space="preserve">Finally, note that viral cultures and influenza serologies do not have a role in the </w:t>
            </w:r>
            <w:r w:rsidR="007642D7">
              <w:rPr>
                <w:rFonts w:ascii="Calibri" w:eastAsia="Calibri" w:hAnsi="Calibri" w:cs="Calibri"/>
              </w:rPr>
              <w:t>evaluation</w:t>
            </w:r>
            <w:r w:rsidR="007642D7" w:rsidRPr="0040298B">
              <w:rPr>
                <w:rFonts w:ascii="Calibri" w:eastAsia="Calibri" w:hAnsi="Calibri" w:cs="Calibri"/>
              </w:rPr>
              <w:t xml:space="preserve"> </w:t>
            </w:r>
            <w:r w:rsidRPr="0040298B">
              <w:rPr>
                <w:rFonts w:ascii="Calibri" w:eastAsia="Calibri" w:hAnsi="Calibri" w:cs="Calibri"/>
              </w:rPr>
              <w:t>of patient</w:t>
            </w:r>
            <w:r w:rsidR="007642D7">
              <w:rPr>
                <w:rFonts w:ascii="Calibri" w:eastAsia="Calibri" w:hAnsi="Calibri" w:cs="Calibri"/>
              </w:rPr>
              <w:t>s</w:t>
            </w:r>
            <w:r w:rsidRPr="0040298B">
              <w:rPr>
                <w:rFonts w:ascii="Calibri" w:eastAsia="Calibri" w:hAnsi="Calibri" w:cs="Calibri"/>
              </w:rPr>
              <w:t xml:space="preserve"> with </w:t>
            </w:r>
            <w:proofErr w:type="spellStart"/>
            <w:r w:rsidRPr="0040298B">
              <w:rPr>
                <w:rFonts w:ascii="Calibri" w:eastAsia="Calibri" w:hAnsi="Calibri" w:cs="Calibri"/>
              </w:rPr>
              <w:t>influenzalike</w:t>
            </w:r>
            <w:proofErr w:type="spellEnd"/>
            <w:r w:rsidRPr="0040298B">
              <w:rPr>
                <w:rFonts w:ascii="Calibri" w:eastAsia="Calibri" w:hAnsi="Calibri" w:cs="Calibri"/>
              </w:rPr>
              <w:t xml:space="preserve"> illness</w:t>
            </w:r>
            <w:r w:rsidR="007642D7">
              <w:rPr>
                <w:rFonts w:ascii="Calibri" w:eastAsia="Calibri" w:hAnsi="Calibri" w:cs="Calibri"/>
              </w:rPr>
              <w:t>es</w:t>
            </w:r>
            <w:r w:rsidRPr="0040298B">
              <w:rPr>
                <w:rFonts w:ascii="Calibri" w:eastAsia="Calibri" w:hAnsi="Calibri" w:cs="Calibri"/>
              </w:rPr>
              <w:t xml:space="preserve"> and should not be sent for the purposes of routine clinical care. </w:t>
            </w:r>
          </w:p>
        </w:tc>
        <w:tc>
          <w:tcPr>
            <w:tcW w:w="4950" w:type="dxa"/>
          </w:tcPr>
          <w:p w14:paraId="699899BD" w14:textId="08A55F71" w:rsidR="00893C5A" w:rsidRDefault="00893C5A" w:rsidP="00893C5A">
            <w:pPr>
              <w:rPr>
                <w:b/>
                <w:sz w:val="28"/>
                <w:szCs w:val="28"/>
              </w:rPr>
            </w:pPr>
            <w:r>
              <w:rPr>
                <w:b/>
                <w:sz w:val="28"/>
                <w:szCs w:val="28"/>
              </w:rPr>
              <w:lastRenderedPageBreak/>
              <w:t xml:space="preserve">Slide </w:t>
            </w:r>
            <w:r w:rsidR="00C502B3">
              <w:rPr>
                <w:b/>
                <w:sz w:val="28"/>
                <w:szCs w:val="28"/>
              </w:rPr>
              <w:t>13</w:t>
            </w:r>
            <w:r w:rsidR="00CD7A8C">
              <w:rPr>
                <w:noProof/>
              </w:rPr>
              <w:drawing>
                <wp:inline distT="0" distB="0" distL="0" distR="0" wp14:anchorId="4084358B" wp14:editId="4E9AAF13">
                  <wp:extent cx="3006090" cy="2322830"/>
                  <wp:effectExtent l="0" t="0" r="3810" b="1270"/>
                  <wp:docPr id="24" name="Picture 24"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lid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5F7D90A7" w14:textId="7328D113" w:rsidR="00B5265A" w:rsidRDefault="00B5265A" w:rsidP="00893C5A">
            <w:pPr>
              <w:rPr>
                <w:b/>
                <w:sz w:val="28"/>
                <w:szCs w:val="28"/>
              </w:rPr>
            </w:pPr>
          </w:p>
          <w:p w14:paraId="71C30257" w14:textId="2BC27AB5" w:rsidR="008F4850" w:rsidRDefault="008F4850" w:rsidP="00893C5A">
            <w:pPr>
              <w:rPr>
                <w:b/>
                <w:sz w:val="28"/>
                <w:szCs w:val="28"/>
              </w:rPr>
            </w:pPr>
          </w:p>
          <w:p w14:paraId="17253A97" w14:textId="03552654" w:rsidR="00893C5A" w:rsidRDefault="00893C5A" w:rsidP="00893C5A">
            <w:pPr>
              <w:rPr>
                <w:b/>
                <w:sz w:val="28"/>
                <w:szCs w:val="28"/>
              </w:rPr>
            </w:pPr>
          </w:p>
        </w:tc>
      </w:tr>
      <w:tr w:rsidR="00C502B3" w:rsidRPr="00084114" w14:paraId="2CAE87EA" w14:textId="77777777" w:rsidTr="00B57266">
        <w:trPr>
          <w:cantSplit/>
        </w:trPr>
        <w:tc>
          <w:tcPr>
            <w:tcW w:w="5238" w:type="dxa"/>
          </w:tcPr>
          <w:p w14:paraId="57B2DD90" w14:textId="77777777" w:rsidR="00C502B3" w:rsidRDefault="009B2130" w:rsidP="00A74105">
            <w:pPr>
              <w:rPr>
                <w:b/>
                <w:sz w:val="28"/>
                <w:szCs w:val="28"/>
              </w:rPr>
            </w:pPr>
            <w:r>
              <w:rPr>
                <w:b/>
                <w:sz w:val="28"/>
                <w:szCs w:val="28"/>
              </w:rPr>
              <w:t>The Four Moments of Antibiotic Decision Making</w:t>
            </w:r>
          </w:p>
          <w:p w14:paraId="166A515F" w14:textId="77777777" w:rsidR="009B2130" w:rsidRDefault="009B2130" w:rsidP="00A74105"/>
          <w:p w14:paraId="06614A7C" w14:textId="5BF66415" w:rsidR="009B2130" w:rsidRDefault="009B2130" w:rsidP="00A74105">
            <w:pPr>
              <w:rPr>
                <w:rFonts w:ascii="Arial" w:eastAsia="Times New Roman" w:hAnsi="Arial" w:cs="Arial"/>
                <w:color w:val="222222"/>
                <w:sz w:val="21"/>
                <w:szCs w:val="21"/>
              </w:rPr>
            </w:pPr>
            <w:r>
              <w:t>SAY:</w:t>
            </w:r>
          </w:p>
          <w:p w14:paraId="5D733B4E" w14:textId="77777777" w:rsidR="009B2130" w:rsidRDefault="009B2130" w:rsidP="00A74105">
            <w:pPr>
              <w:shd w:val="clear" w:color="auto" w:fill="FFFFFF"/>
              <w:rPr>
                <w:rFonts w:ascii="Arial" w:eastAsia="Times New Roman" w:hAnsi="Arial" w:cs="Arial"/>
                <w:color w:val="222222"/>
                <w:sz w:val="21"/>
                <w:szCs w:val="21"/>
              </w:rPr>
            </w:pPr>
          </w:p>
          <w:p w14:paraId="3DAC5CD1" w14:textId="4B4B18F0" w:rsidR="00546586" w:rsidRPr="00FB6F13" w:rsidRDefault="00546586" w:rsidP="00A74105">
            <w:pPr>
              <w:shd w:val="clear" w:color="auto" w:fill="FFFFFF" w:themeFill="background1"/>
              <w:rPr>
                <w:rFonts w:eastAsia="Times New Roman"/>
                <w:color w:val="222222"/>
              </w:rPr>
            </w:pPr>
            <w:r w:rsidRPr="00AB4EC8">
              <w:rPr>
                <w:rFonts w:eastAsia="Times New Roman"/>
                <w:color w:val="222222"/>
              </w:rPr>
              <w:t xml:space="preserve">Now we will move on to Moment </w:t>
            </w:r>
            <w:r w:rsidR="001D0994">
              <w:rPr>
                <w:rFonts w:eastAsia="Times New Roman"/>
                <w:color w:val="222222"/>
              </w:rPr>
              <w:t>Three</w:t>
            </w:r>
            <w:r w:rsidRPr="00AB4EC8">
              <w:rPr>
                <w:rFonts w:eastAsia="Times New Roman"/>
                <w:color w:val="222222"/>
              </w:rPr>
              <w:t xml:space="preserve">: If antibiotics are indicated, what is the narrowest, safest, and shortest regimen I can prescribe? </w:t>
            </w:r>
          </w:p>
          <w:p w14:paraId="07EAE0A1" w14:textId="195BA40A" w:rsidR="00117C03" w:rsidRPr="00143A77" w:rsidRDefault="00117C03" w:rsidP="00A74105">
            <w:pPr>
              <w:rPr>
                <w:b/>
                <w:sz w:val="28"/>
                <w:szCs w:val="28"/>
              </w:rPr>
            </w:pPr>
          </w:p>
        </w:tc>
        <w:tc>
          <w:tcPr>
            <w:tcW w:w="4950" w:type="dxa"/>
          </w:tcPr>
          <w:p w14:paraId="58B82D4B" w14:textId="77189C55" w:rsidR="00B5265A" w:rsidRDefault="00117C03" w:rsidP="00B57266">
            <w:pPr>
              <w:spacing w:after="120"/>
              <w:rPr>
                <w:b/>
                <w:sz w:val="28"/>
                <w:szCs w:val="28"/>
              </w:rPr>
            </w:pPr>
            <w:r>
              <w:rPr>
                <w:b/>
                <w:sz w:val="28"/>
                <w:szCs w:val="28"/>
              </w:rPr>
              <w:t>Slide 14</w:t>
            </w:r>
            <w:r w:rsidR="00E06E80">
              <w:rPr>
                <w:noProof/>
              </w:rPr>
              <w:drawing>
                <wp:inline distT="0" distB="0" distL="0" distR="0" wp14:anchorId="2544F407" wp14:editId="369CC737">
                  <wp:extent cx="3006090" cy="2322830"/>
                  <wp:effectExtent l="0" t="0" r="3810" b="1270"/>
                  <wp:docPr id="25" name="Picture 25"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lid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893C5A" w:rsidRPr="00084114" w14:paraId="21F257EC" w14:textId="77777777" w:rsidTr="00B57266">
        <w:trPr>
          <w:cantSplit/>
        </w:trPr>
        <w:tc>
          <w:tcPr>
            <w:tcW w:w="5238" w:type="dxa"/>
          </w:tcPr>
          <w:p w14:paraId="3EE123C1" w14:textId="568FC766" w:rsidR="00893C5A" w:rsidRPr="00143A77" w:rsidRDefault="00893C5A" w:rsidP="00A74105">
            <w:pPr>
              <w:rPr>
                <w:b/>
                <w:sz w:val="28"/>
                <w:szCs w:val="28"/>
              </w:rPr>
            </w:pPr>
            <w:r w:rsidRPr="00143A77">
              <w:rPr>
                <w:b/>
                <w:sz w:val="28"/>
                <w:szCs w:val="28"/>
              </w:rPr>
              <w:t>Moment 3</w:t>
            </w:r>
            <w:r w:rsidR="00872615">
              <w:rPr>
                <w:b/>
                <w:sz w:val="28"/>
                <w:szCs w:val="28"/>
              </w:rPr>
              <w:t>: Treatment</w:t>
            </w:r>
          </w:p>
          <w:p w14:paraId="1B165883" w14:textId="77777777" w:rsidR="00893C5A" w:rsidRDefault="00893C5A" w:rsidP="00A74105"/>
          <w:p w14:paraId="5E9E5776" w14:textId="05B654D5" w:rsidR="00893C5A" w:rsidRDefault="00893C5A" w:rsidP="00A74105">
            <w:pPr>
              <w:rPr>
                <w:rFonts w:ascii="Arial" w:eastAsia="Times New Roman" w:hAnsi="Arial" w:cs="Arial"/>
                <w:color w:val="222222"/>
                <w:sz w:val="21"/>
                <w:szCs w:val="21"/>
              </w:rPr>
            </w:pPr>
            <w:r>
              <w:t>SAY:</w:t>
            </w:r>
          </w:p>
          <w:p w14:paraId="6F290F66" w14:textId="77777777" w:rsidR="00893C5A" w:rsidRDefault="00893C5A" w:rsidP="00A74105">
            <w:pPr>
              <w:shd w:val="clear" w:color="auto" w:fill="FFFFFF"/>
              <w:rPr>
                <w:rFonts w:ascii="Arial" w:eastAsia="Times New Roman" w:hAnsi="Arial" w:cs="Arial"/>
                <w:color w:val="222222"/>
                <w:sz w:val="21"/>
                <w:szCs w:val="21"/>
              </w:rPr>
            </w:pPr>
          </w:p>
          <w:p w14:paraId="3384BD66" w14:textId="77777777" w:rsidR="00893C5A" w:rsidRDefault="00893C5A" w:rsidP="00A74105">
            <w:pPr>
              <w:shd w:val="clear" w:color="auto" w:fill="FFFFFF" w:themeFill="background1"/>
              <w:rPr>
                <w:rFonts w:ascii="Arial" w:eastAsia="Times New Roman" w:hAnsi="Arial" w:cs="Arial"/>
                <w:color w:val="222222"/>
                <w:sz w:val="21"/>
                <w:szCs w:val="21"/>
              </w:rPr>
            </w:pPr>
          </w:p>
          <w:p w14:paraId="6A27B0C0" w14:textId="4B28C142" w:rsidR="00893C5A" w:rsidRPr="00084114" w:rsidRDefault="00893C5A" w:rsidP="00B57266">
            <w:r w:rsidRPr="1338FB4B">
              <w:t>Antibiotics are not indicated to treat uncomplicated influenza</w:t>
            </w:r>
            <w:r w:rsidR="610E8AE2" w:rsidRPr="1338FB4B">
              <w:t xml:space="preserve"> in the absence of pneumonia</w:t>
            </w:r>
            <w:r w:rsidR="00E73DFD">
              <w:t xml:space="preserve"> on presentation</w:t>
            </w:r>
            <w:r w:rsidRPr="1338FB4B">
              <w:t xml:space="preserve">. </w:t>
            </w:r>
            <w:r w:rsidR="00E73DFD">
              <w:t>In addition, a</w:t>
            </w:r>
            <w:r w:rsidRPr="1338FB4B">
              <w:t xml:space="preserve"> small subset of patients may develop a secondary bacterial pneumonia after presenting with influenza. These patients will usually report that they were getting better and then developed new fevers and often worsening dyspnea or cough. If a patient reports these symptoms, they should be evaluated in the office or if they sound ill, be referred directly to the emergency room. </w:t>
            </w:r>
          </w:p>
        </w:tc>
        <w:tc>
          <w:tcPr>
            <w:tcW w:w="4950" w:type="dxa"/>
          </w:tcPr>
          <w:p w14:paraId="22DD6181" w14:textId="758ACCF3" w:rsidR="00893C5A" w:rsidRPr="00B57266" w:rsidRDefault="00893C5A" w:rsidP="00B57266">
            <w:pPr>
              <w:spacing w:after="120"/>
              <w:rPr>
                <w:b/>
                <w:sz w:val="28"/>
                <w:szCs w:val="28"/>
              </w:rPr>
            </w:pPr>
            <w:r>
              <w:rPr>
                <w:b/>
                <w:sz w:val="28"/>
                <w:szCs w:val="28"/>
              </w:rPr>
              <w:t xml:space="preserve">Slide </w:t>
            </w:r>
            <w:r w:rsidR="00117C03">
              <w:rPr>
                <w:b/>
                <w:sz w:val="28"/>
                <w:szCs w:val="28"/>
              </w:rPr>
              <w:t>15</w:t>
            </w:r>
            <w:r w:rsidR="00E06E80">
              <w:rPr>
                <w:noProof/>
              </w:rPr>
              <w:drawing>
                <wp:inline distT="0" distB="0" distL="0" distR="0" wp14:anchorId="5F138F36" wp14:editId="62DB51E0">
                  <wp:extent cx="3006090" cy="2322830"/>
                  <wp:effectExtent l="0" t="0" r="3810" b="1270"/>
                  <wp:docPr id="26" name="Picture 26"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lid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893C5A" w:rsidRPr="00084114" w14:paraId="1577645A" w14:textId="77777777" w:rsidTr="00B57266">
        <w:trPr>
          <w:cantSplit/>
        </w:trPr>
        <w:tc>
          <w:tcPr>
            <w:tcW w:w="5238" w:type="dxa"/>
          </w:tcPr>
          <w:p w14:paraId="3F7E9B19" w14:textId="138D7629" w:rsidR="00893C5A" w:rsidRPr="00143A77" w:rsidRDefault="00893C5A" w:rsidP="00A74105">
            <w:pPr>
              <w:rPr>
                <w:b/>
                <w:sz w:val="28"/>
                <w:szCs w:val="28"/>
              </w:rPr>
            </w:pPr>
            <w:r w:rsidRPr="00143A77">
              <w:rPr>
                <w:b/>
                <w:sz w:val="28"/>
                <w:szCs w:val="28"/>
              </w:rPr>
              <w:lastRenderedPageBreak/>
              <w:t>Moment 3</w:t>
            </w:r>
            <w:r w:rsidR="00872615">
              <w:rPr>
                <w:b/>
                <w:sz w:val="28"/>
                <w:szCs w:val="28"/>
              </w:rPr>
              <w:t>: Treatment</w:t>
            </w:r>
          </w:p>
          <w:p w14:paraId="1C2A64ED" w14:textId="77777777" w:rsidR="00893C5A" w:rsidRDefault="00893C5A" w:rsidP="00A74105"/>
          <w:p w14:paraId="04878C3B" w14:textId="3F34DA4D" w:rsidR="00893C5A" w:rsidRDefault="00893C5A" w:rsidP="00A74105">
            <w:pPr>
              <w:rPr>
                <w:rFonts w:eastAsia="Times New Roman" w:cstheme="minorHAnsi"/>
                <w:color w:val="222222"/>
              </w:rPr>
            </w:pPr>
            <w:r>
              <w:t>SAY:</w:t>
            </w:r>
          </w:p>
          <w:p w14:paraId="6C72A118" w14:textId="77777777" w:rsidR="00893C5A" w:rsidRDefault="00893C5A" w:rsidP="00A74105">
            <w:pPr>
              <w:shd w:val="clear" w:color="auto" w:fill="FFFFFF"/>
              <w:rPr>
                <w:rFonts w:ascii="Arial" w:eastAsia="Times New Roman" w:hAnsi="Arial" w:cs="Arial"/>
                <w:color w:val="222222"/>
                <w:sz w:val="21"/>
                <w:szCs w:val="21"/>
              </w:rPr>
            </w:pPr>
          </w:p>
          <w:p w14:paraId="702765FF" w14:textId="4372AB6D" w:rsidR="00893C5A" w:rsidRPr="00B57266" w:rsidRDefault="00893C5A" w:rsidP="00A74105">
            <w:pPr>
              <w:rPr>
                <w:rFonts w:cstheme="minorHAnsi"/>
              </w:rPr>
            </w:pPr>
            <w:r>
              <w:rPr>
                <w:rFonts w:cstheme="minorHAnsi"/>
              </w:rPr>
              <w:t>A</w:t>
            </w:r>
            <w:r w:rsidRPr="00086CD8">
              <w:rPr>
                <w:rFonts w:cstheme="minorHAnsi"/>
              </w:rPr>
              <w:t xml:space="preserve">ntiviral medications </w:t>
            </w:r>
            <w:r>
              <w:rPr>
                <w:rFonts w:cstheme="minorHAnsi"/>
              </w:rPr>
              <w:t>should be prescribed for adults and children with documented or suspected influenza who are at high risk of complications, regardless of influenza vaccination status. This includes those with severe or progressive illness, no matter how long they have been</w:t>
            </w:r>
            <w:r w:rsidR="00872615">
              <w:rPr>
                <w:rFonts w:cstheme="minorHAnsi"/>
              </w:rPr>
              <w:t xml:space="preserve"> sick,</w:t>
            </w:r>
            <w:r>
              <w:rPr>
                <w:rFonts w:cstheme="minorHAnsi"/>
              </w:rPr>
              <w:t xml:space="preserve"> those with chronic medical conditions or with immunocompromise, children under the age of 2</w:t>
            </w:r>
            <w:r w:rsidR="00CA15AE">
              <w:rPr>
                <w:rFonts w:cstheme="minorHAnsi"/>
              </w:rPr>
              <w:t xml:space="preserve"> years</w:t>
            </w:r>
            <w:r>
              <w:rPr>
                <w:rFonts w:cstheme="minorHAnsi"/>
              </w:rPr>
              <w:t xml:space="preserve">, adults 65 years or older, and pregnant women and those within 2 weeks postpartum. </w:t>
            </w:r>
            <w:r w:rsidRPr="00086CD8">
              <w:rPr>
                <w:rFonts w:cstheme="minorHAnsi"/>
              </w:rPr>
              <w:t>For patients who are at high risk for influenza complications, antiviral medications should be started as soon as possible, even as late as 5 days after symptom onset.</w:t>
            </w:r>
          </w:p>
        </w:tc>
        <w:tc>
          <w:tcPr>
            <w:tcW w:w="4950" w:type="dxa"/>
          </w:tcPr>
          <w:p w14:paraId="17398A32" w14:textId="21273D35" w:rsidR="00893C5A" w:rsidRPr="00084114" w:rsidRDefault="00893C5A" w:rsidP="00893C5A">
            <w:pPr>
              <w:rPr>
                <w:b/>
                <w:sz w:val="28"/>
                <w:szCs w:val="28"/>
              </w:rPr>
            </w:pPr>
            <w:r>
              <w:rPr>
                <w:b/>
                <w:sz w:val="28"/>
                <w:szCs w:val="28"/>
              </w:rPr>
              <w:t xml:space="preserve">Slide </w:t>
            </w:r>
            <w:r w:rsidR="00117C03">
              <w:rPr>
                <w:b/>
                <w:sz w:val="28"/>
                <w:szCs w:val="28"/>
              </w:rPr>
              <w:t>16</w:t>
            </w:r>
            <w:r w:rsidR="00EB1507">
              <w:rPr>
                <w:noProof/>
              </w:rPr>
              <w:drawing>
                <wp:inline distT="0" distB="0" distL="0" distR="0" wp14:anchorId="64B44550" wp14:editId="243C7811">
                  <wp:extent cx="3006090" cy="2322830"/>
                  <wp:effectExtent l="0" t="0" r="3810" b="1270"/>
                  <wp:docPr id="28" name="Picture 28"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lid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893C5A" w:rsidRPr="00084114" w14:paraId="1DDB7447" w14:textId="77777777" w:rsidTr="00B57266">
        <w:trPr>
          <w:cantSplit/>
        </w:trPr>
        <w:tc>
          <w:tcPr>
            <w:tcW w:w="5238" w:type="dxa"/>
          </w:tcPr>
          <w:p w14:paraId="5260C09E" w14:textId="19CF8FF0" w:rsidR="0009566D" w:rsidRDefault="0009566D" w:rsidP="00A74105">
            <w:pPr>
              <w:rPr>
                <w:b/>
                <w:sz w:val="28"/>
                <w:szCs w:val="28"/>
              </w:rPr>
            </w:pPr>
            <w:r w:rsidRPr="00143A77">
              <w:rPr>
                <w:b/>
                <w:sz w:val="28"/>
                <w:szCs w:val="28"/>
              </w:rPr>
              <w:t xml:space="preserve">Moment </w:t>
            </w:r>
            <w:r>
              <w:rPr>
                <w:b/>
                <w:sz w:val="28"/>
                <w:szCs w:val="28"/>
              </w:rPr>
              <w:t>3: Treatment</w:t>
            </w:r>
          </w:p>
          <w:p w14:paraId="64CA3E9E" w14:textId="77777777" w:rsidR="0009566D" w:rsidRDefault="0009566D" w:rsidP="00A74105">
            <w:pPr>
              <w:rPr>
                <w:b/>
                <w:sz w:val="28"/>
                <w:szCs w:val="28"/>
              </w:rPr>
            </w:pPr>
          </w:p>
          <w:p w14:paraId="3DD12FB4" w14:textId="7FD52302" w:rsidR="0009566D" w:rsidRDefault="0009566D" w:rsidP="00A74105">
            <w:r>
              <w:t>SAY:</w:t>
            </w:r>
          </w:p>
          <w:p w14:paraId="2EAD007C" w14:textId="77777777" w:rsidR="00872615" w:rsidRDefault="00872615" w:rsidP="00A74105"/>
          <w:p w14:paraId="1B2D0CA4" w14:textId="6F3BD7C3" w:rsidR="007E2FD7" w:rsidRDefault="007E2FD7" w:rsidP="00A74105">
            <w:r w:rsidRPr="00AB4EC8">
              <w:t>Consider</w:t>
            </w:r>
            <w:r w:rsidR="00893C5A" w:rsidRPr="00AB4EC8">
              <w:t xml:space="preserve"> antiviral treatment for adults and children who are household contacts of persons at risk of developing complications from influenza</w:t>
            </w:r>
            <w:r w:rsidR="006738A6">
              <w:t>,</w:t>
            </w:r>
            <w:r w:rsidR="00893C5A" w:rsidRPr="00AB4EC8">
              <w:t xml:space="preserve"> and healthcare workers who care for patients who are at risk of developing complications from influenza.  </w:t>
            </w:r>
          </w:p>
          <w:p w14:paraId="4F944718" w14:textId="77777777" w:rsidR="007E2FD7" w:rsidRDefault="007E2FD7" w:rsidP="00A74105">
            <w:pPr>
              <w:rPr>
                <w:rFonts w:cstheme="minorHAnsi"/>
              </w:rPr>
            </w:pPr>
          </w:p>
          <w:p w14:paraId="067E0277" w14:textId="7963CE1A" w:rsidR="006738A6" w:rsidRPr="00B57266" w:rsidRDefault="007E2FD7" w:rsidP="00A74105">
            <w:r w:rsidRPr="00AB4EC8">
              <w:t xml:space="preserve">Finally, you can consider treatment for any previously healthy outpatient with confirmed or suspected influenza. </w:t>
            </w:r>
            <w:r w:rsidR="00893C5A">
              <w:rPr>
                <w:rFonts w:ascii="Calibri" w:eastAsia="Calibri" w:hAnsi="Calibri" w:cs="Calibri"/>
              </w:rPr>
              <w:t>Antivirals</w:t>
            </w:r>
            <w:r w:rsidR="00893C5A" w:rsidRPr="0040298B">
              <w:rPr>
                <w:rFonts w:ascii="Calibri" w:eastAsia="Calibri" w:hAnsi="Calibri" w:cs="Calibri"/>
              </w:rPr>
              <w:t xml:space="preserve"> should be </w:t>
            </w:r>
            <w:r w:rsidR="00893C5A">
              <w:rPr>
                <w:rFonts w:ascii="Calibri" w:eastAsia="Calibri" w:hAnsi="Calibri" w:cs="Calibri"/>
              </w:rPr>
              <w:t xml:space="preserve">initiated </w:t>
            </w:r>
            <w:r w:rsidR="00893C5A" w:rsidRPr="0040298B">
              <w:rPr>
                <w:rFonts w:ascii="Calibri" w:eastAsia="Calibri" w:hAnsi="Calibri" w:cs="Calibri"/>
              </w:rPr>
              <w:t xml:space="preserve">within 48 hours of symptom onset to have a benefit, such as reduced duration of fever and symptoms, reduced </w:t>
            </w:r>
            <w:r w:rsidR="00210DA9">
              <w:rPr>
                <w:rFonts w:ascii="Calibri" w:eastAsia="Calibri" w:hAnsi="Calibri" w:cs="Calibri"/>
              </w:rPr>
              <w:t xml:space="preserve">likelihood of developing acute </w:t>
            </w:r>
            <w:r w:rsidR="00893C5A" w:rsidRPr="0040298B">
              <w:rPr>
                <w:rFonts w:ascii="Calibri" w:eastAsia="Calibri" w:hAnsi="Calibri" w:cs="Calibri"/>
              </w:rPr>
              <w:t xml:space="preserve">otitis media in children, and reduced lower respiratory tract complications or hospitalizations in adults. </w:t>
            </w:r>
            <w:r w:rsidR="00893C5A">
              <w:rPr>
                <w:rFonts w:ascii="Calibri" w:eastAsia="Calibri" w:hAnsi="Calibri" w:cs="Calibri"/>
              </w:rPr>
              <w:t xml:space="preserve">If initiated </w:t>
            </w:r>
            <w:r w:rsidR="00893C5A" w:rsidRPr="00AB4EC8">
              <w:t>within 48 hours of symptom onset, antiviral therapy is expected to reduce the duration of symptoms by 1 to 2 days</w:t>
            </w:r>
            <w:r w:rsidR="00893C5A" w:rsidRPr="0040298B">
              <w:rPr>
                <w:rFonts w:ascii="Calibri" w:eastAsia="Calibri" w:hAnsi="Calibri" w:cs="Calibri"/>
              </w:rPr>
              <w:t>.</w:t>
            </w:r>
          </w:p>
        </w:tc>
        <w:tc>
          <w:tcPr>
            <w:tcW w:w="4950" w:type="dxa"/>
          </w:tcPr>
          <w:p w14:paraId="51FFEE85" w14:textId="57E56F66" w:rsidR="00893C5A" w:rsidRDefault="00893C5A" w:rsidP="00893C5A">
            <w:pPr>
              <w:rPr>
                <w:b/>
                <w:sz w:val="28"/>
                <w:szCs w:val="28"/>
              </w:rPr>
            </w:pPr>
            <w:r>
              <w:rPr>
                <w:b/>
                <w:sz w:val="28"/>
                <w:szCs w:val="28"/>
              </w:rPr>
              <w:t xml:space="preserve">Slide </w:t>
            </w:r>
            <w:r w:rsidR="00117C03">
              <w:rPr>
                <w:b/>
                <w:sz w:val="28"/>
                <w:szCs w:val="28"/>
              </w:rPr>
              <w:t>17</w:t>
            </w:r>
            <w:r w:rsidR="004B31DC">
              <w:rPr>
                <w:noProof/>
              </w:rPr>
              <w:drawing>
                <wp:inline distT="0" distB="0" distL="0" distR="0" wp14:anchorId="0197330F" wp14:editId="2640ECC4">
                  <wp:extent cx="3006090" cy="2322830"/>
                  <wp:effectExtent l="0" t="0" r="3810" b="1270"/>
                  <wp:docPr id="29" name="Picture 29"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lid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703807CC" w14:textId="56CC455C" w:rsidR="00747B66" w:rsidRDefault="00747B66" w:rsidP="00893C5A">
            <w:pPr>
              <w:rPr>
                <w:b/>
                <w:sz w:val="28"/>
                <w:szCs w:val="28"/>
              </w:rPr>
            </w:pPr>
          </w:p>
          <w:p w14:paraId="6020A0A8" w14:textId="7C88BB6B" w:rsidR="00EE00ED" w:rsidRDefault="00EE00ED" w:rsidP="00893C5A">
            <w:pPr>
              <w:rPr>
                <w:b/>
                <w:sz w:val="28"/>
                <w:szCs w:val="28"/>
              </w:rPr>
            </w:pPr>
          </w:p>
          <w:p w14:paraId="2B31501F" w14:textId="741F4EA0" w:rsidR="00893C5A" w:rsidRDefault="00893C5A" w:rsidP="00893C5A">
            <w:pPr>
              <w:rPr>
                <w:b/>
                <w:sz w:val="28"/>
                <w:szCs w:val="28"/>
              </w:rPr>
            </w:pPr>
          </w:p>
        </w:tc>
      </w:tr>
      <w:tr w:rsidR="00893C5A" w:rsidRPr="00084114" w14:paraId="42EFCE1C" w14:textId="77777777" w:rsidTr="00B57266">
        <w:trPr>
          <w:cantSplit/>
        </w:trPr>
        <w:tc>
          <w:tcPr>
            <w:tcW w:w="5238" w:type="dxa"/>
          </w:tcPr>
          <w:p w14:paraId="3AEC7F12" w14:textId="6CE898CC" w:rsidR="0009566D" w:rsidRDefault="0009566D" w:rsidP="00A74105">
            <w:pPr>
              <w:rPr>
                <w:b/>
                <w:sz w:val="28"/>
                <w:szCs w:val="28"/>
              </w:rPr>
            </w:pPr>
            <w:r w:rsidRPr="00143A77">
              <w:rPr>
                <w:b/>
                <w:sz w:val="28"/>
                <w:szCs w:val="28"/>
              </w:rPr>
              <w:lastRenderedPageBreak/>
              <w:t xml:space="preserve">Moment </w:t>
            </w:r>
            <w:r>
              <w:rPr>
                <w:b/>
                <w:sz w:val="28"/>
                <w:szCs w:val="28"/>
              </w:rPr>
              <w:t>3: Treatment</w:t>
            </w:r>
          </w:p>
          <w:p w14:paraId="323AB7E1" w14:textId="77777777" w:rsidR="006738A6" w:rsidRDefault="006738A6" w:rsidP="00A74105">
            <w:pPr>
              <w:rPr>
                <w:b/>
                <w:sz w:val="28"/>
                <w:szCs w:val="28"/>
              </w:rPr>
            </w:pPr>
          </w:p>
          <w:p w14:paraId="1DD3989A" w14:textId="77777777" w:rsidR="0009566D" w:rsidRDefault="0009566D" w:rsidP="00A74105">
            <w:r>
              <w:t>SAY:</w:t>
            </w:r>
          </w:p>
          <w:p w14:paraId="59F28E20" w14:textId="77777777" w:rsidR="00893C5A" w:rsidRDefault="00893C5A" w:rsidP="00A74105">
            <w:pPr>
              <w:rPr>
                <w:rFonts w:cstheme="minorHAnsi"/>
              </w:rPr>
            </w:pPr>
          </w:p>
          <w:p w14:paraId="49434D12" w14:textId="58E69FB9" w:rsidR="00893C5A" w:rsidRDefault="00893C5A" w:rsidP="00A74105">
            <w:r w:rsidRPr="34FB6E6A">
              <w:t xml:space="preserve">There are a few options for antiviral medications. Oral oseltamivir for </w:t>
            </w:r>
            <w:r w:rsidR="001D0994">
              <w:t>5</w:t>
            </w:r>
            <w:r w:rsidRPr="34FB6E6A">
              <w:t xml:space="preserve"> days can reduce the risk of complications from influenza including hospital admission in </w:t>
            </w:r>
            <w:r w:rsidR="00C13DBD" w:rsidRPr="34FB6E6A">
              <w:t>high-risk</w:t>
            </w:r>
            <w:r w:rsidRPr="34FB6E6A">
              <w:t xml:space="preserve"> patients. Os</w:t>
            </w:r>
            <w:r w:rsidR="4383156E" w:rsidRPr="34FB6E6A">
              <w:t>eltam</w:t>
            </w:r>
            <w:r w:rsidRPr="34FB6E6A">
              <w:t xml:space="preserve">ivir can reduce the duration of symptoms by 1 to 2 days in </w:t>
            </w:r>
            <w:r w:rsidR="00C13DBD" w:rsidRPr="34FB6E6A">
              <w:t xml:space="preserve">lower risk </w:t>
            </w:r>
            <w:r w:rsidRPr="34FB6E6A">
              <w:t xml:space="preserve">patients who are initiated on therapy within 48 hours of symptom onset. </w:t>
            </w:r>
          </w:p>
          <w:p w14:paraId="740AEBC4" w14:textId="77777777" w:rsidR="007A2528" w:rsidRDefault="007A2528" w:rsidP="00A74105"/>
          <w:p w14:paraId="35F09783" w14:textId="023E8D3B" w:rsidR="00893C5A" w:rsidRPr="00781AF8" w:rsidRDefault="00893C5A" w:rsidP="00A74105">
            <w:pPr>
              <w:rPr>
                <w:rFonts w:eastAsia="Calibri" w:cstheme="minorHAnsi"/>
              </w:rPr>
            </w:pPr>
            <w:r w:rsidRPr="00B94B72">
              <w:rPr>
                <w:rFonts w:eastAsia="Calibri" w:cstheme="minorHAnsi"/>
              </w:rPr>
              <w:t>Although the U</w:t>
            </w:r>
            <w:r w:rsidR="001D0994">
              <w:rPr>
                <w:rFonts w:eastAsia="Calibri" w:cstheme="minorHAnsi"/>
              </w:rPr>
              <w:t>.</w:t>
            </w:r>
            <w:r w:rsidRPr="00B94B72">
              <w:rPr>
                <w:rFonts w:eastAsia="Calibri" w:cstheme="minorHAnsi"/>
              </w:rPr>
              <w:t>S</w:t>
            </w:r>
            <w:r w:rsidR="001D0994">
              <w:rPr>
                <w:rFonts w:eastAsia="Calibri" w:cstheme="minorHAnsi"/>
              </w:rPr>
              <w:t>.</w:t>
            </w:r>
            <w:r w:rsidRPr="00B94B72">
              <w:rPr>
                <w:rFonts w:eastAsia="Calibri" w:cstheme="minorHAnsi"/>
              </w:rPr>
              <w:t xml:space="preserve"> Food and Drug Administration has not approved oseltamivir in children </w:t>
            </w:r>
            <w:r w:rsidR="00BA0D26">
              <w:rPr>
                <w:rFonts w:eastAsia="Calibri" w:cstheme="minorHAnsi"/>
              </w:rPr>
              <w:t>younger than</w:t>
            </w:r>
            <w:r w:rsidRPr="00B94B72">
              <w:rPr>
                <w:rFonts w:eastAsia="Calibri" w:cstheme="minorHAnsi"/>
              </w:rPr>
              <w:t xml:space="preserve"> 14 days old, both the </w:t>
            </w:r>
            <w:r w:rsidR="00C17DBA" w:rsidRPr="00B94B72">
              <w:rPr>
                <w:rFonts w:eastAsia="Calibri" w:cstheme="minorHAnsi"/>
              </w:rPr>
              <w:t>C</w:t>
            </w:r>
            <w:r w:rsidR="00C17DBA">
              <w:rPr>
                <w:rFonts w:eastAsia="Calibri" w:cstheme="minorHAnsi"/>
              </w:rPr>
              <w:t xml:space="preserve">enters for Disease Control and Prevention </w:t>
            </w:r>
            <w:r w:rsidRPr="00B94B72">
              <w:rPr>
                <w:rFonts w:eastAsia="Calibri" w:cstheme="minorHAnsi"/>
              </w:rPr>
              <w:t xml:space="preserve">and the American Academy of Pediatrics recommend use of oral oseltamivir for the treatment of infants </w:t>
            </w:r>
            <w:r>
              <w:rPr>
                <w:rFonts w:eastAsia="Calibri" w:cstheme="minorHAnsi"/>
              </w:rPr>
              <w:t>under 14 days of age with the flu.</w:t>
            </w:r>
            <w:r w:rsidRPr="00781AF8">
              <w:t xml:space="preserve"> </w:t>
            </w:r>
            <w:r w:rsidRPr="00781AF8">
              <w:rPr>
                <w:rFonts w:eastAsia="Calibri" w:cstheme="minorHAnsi"/>
              </w:rPr>
              <w:t>Pregnant women are at high risk of serious complications from influenza including adverse outcomes to the fetus and maternal mortality</w:t>
            </w:r>
            <w:r>
              <w:rPr>
                <w:rFonts w:eastAsia="Calibri" w:cstheme="minorHAnsi"/>
              </w:rPr>
              <w:t>. For this reason, while data are limited, oseltami</w:t>
            </w:r>
            <w:r w:rsidRPr="00781AF8">
              <w:rPr>
                <w:rFonts w:eastAsia="Calibri" w:cstheme="minorHAnsi"/>
              </w:rPr>
              <w:t xml:space="preserve">vir is encouraged for </w:t>
            </w:r>
            <w:r w:rsidR="005E12E4">
              <w:rPr>
                <w:rFonts w:eastAsia="Calibri" w:cstheme="minorHAnsi"/>
              </w:rPr>
              <w:t xml:space="preserve">the </w:t>
            </w:r>
            <w:r w:rsidRPr="00781AF8">
              <w:rPr>
                <w:rFonts w:eastAsia="Calibri" w:cstheme="minorHAnsi"/>
              </w:rPr>
              <w:t xml:space="preserve">treatment of influenza in pregnancy. </w:t>
            </w:r>
          </w:p>
          <w:p w14:paraId="69F14C9C" w14:textId="77777777" w:rsidR="00893C5A" w:rsidRPr="009A5DF8" w:rsidRDefault="00893C5A" w:rsidP="00A74105">
            <w:pPr>
              <w:shd w:val="clear" w:color="auto" w:fill="FFFFFF"/>
              <w:rPr>
                <w:rFonts w:ascii="Arial" w:eastAsia="Times New Roman" w:hAnsi="Arial" w:cs="Arial"/>
                <w:color w:val="222222"/>
                <w:sz w:val="21"/>
                <w:szCs w:val="21"/>
              </w:rPr>
            </w:pPr>
          </w:p>
          <w:p w14:paraId="1E40D1B0" w14:textId="7E7D9D76" w:rsidR="00893C5A" w:rsidRDefault="00893C5A" w:rsidP="00A74105">
            <w:pPr>
              <w:rPr>
                <w:b/>
                <w:sz w:val="28"/>
                <w:szCs w:val="28"/>
              </w:rPr>
            </w:pPr>
            <w:r w:rsidRPr="00086CD8">
              <w:rPr>
                <w:rFonts w:cstheme="minorHAnsi"/>
              </w:rPr>
              <w:t>The 2018 Infectious Diseases Society of America influenza guidelines recommend inhaled zanamivir for outpatients</w:t>
            </w:r>
            <w:r w:rsidR="005E12E4">
              <w:rPr>
                <w:rFonts w:cstheme="minorHAnsi"/>
              </w:rPr>
              <w:t>, as an alternative to oseltamivir</w:t>
            </w:r>
            <w:r w:rsidRPr="00086CD8">
              <w:rPr>
                <w:rFonts w:cstheme="minorHAnsi"/>
              </w:rPr>
              <w:t xml:space="preserve">. The recommended dose is two inhalations twice daily for </w:t>
            </w:r>
            <w:r w:rsidR="001D0994">
              <w:rPr>
                <w:rFonts w:cstheme="minorHAnsi"/>
              </w:rPr>
              <w:t>5</w:t>
            </w:r>
            <w:r w:rsidRPr="00086CD8">
              <w:rPr>
                <w:rFonts w:cstheme="minorHAnsi"/>
              </w:rPr>
              <w:t xml:space="preserve"> days. Of note, zanam</w:t>
            </w:r>
            <w:r w:rsidR="003B4C6C">
              <w:rPr>
                <w:rFonts w:cstheme="minorHAnsi"/>
              </w:rPr>
              <w:t>i</w:t>
            </w:r>
            <w:r w:rsidRPr="00086CD8">
              <w:rPr>
                <w:rFonts w:cstheme="minorHAnsi"/>
              </w:rPr>
              <w:t xml:space="preserve">vir is approved in children ages 7 and </w:t>
            </w:r>
            <w:r w:rsidR="005E12E4">
              <w:rPr>
                <w:rFonts w:cstheme="minorHAnsi"/>
              </w:rPr>
              <w:t>older</w:t>
            </w:r>
            <w:r w:rsidRPr="00086CD8">
              <w:rPr>
                <w:rFonts w:cstheme="minorHAnsi"/>
              </w:rPr>
              <w:t>. There is a concern for a potential increased risk of bronchospasm with use of inhaled zanam</w:t>
            </w:r>
            <w:r w:rsidR="003B4C6C">
              <w:rPr>
                <w:rFonts w:cstheme="minorHAnsi"/>
              </w:rPr>
              <w:t>i</w:t>
            </w:r>
            <w:r w:rsidRPr="00086CD8">
              <w:rPr>
                <w:rFonts w:cstheme="minorHAnsi"/>
              </w:rPr>
              <w:t>vir, so for this reason, oseltam</w:t>
            </w:r>
            <w:r w:rsidR="00C549C3">
              <w:rPr>
                <w:rFonts w:cstheme="minorHAnsi"/>
              </w:rPr>
              <w:t>i</w:t>
            </w:r>
            <w:r w:rsidRPr="00086CD8">
              <w:rPr>
                <w:rFonts w:cstheme="minorHAnsi"/>
              </w:rPr>
              <w:t>vir is preferred in patients with chronic lung disease such as chronic obstructive pulmonary disease, or COPD</w:t>
            </w:r>
            <w:r>
              <w:rPr>
                <w:rFonts w:cstheme="minorHAnsi"/>
              </w:rPr>
              <w:t>,</w:t>
            </w:r>
            <w:r w:rsidRPr="00086CD8">
              <w:rPr>
                <w:rFonts w:cstheme="minorHAnsi"/>
              </w:rPr>
              <w:t xml:space="preserve"> </w:t>
            </w:r>
            <w:r>
              <w:rPr>
                <w:rFonts w:cstheme="minorHAnsi"/>
              </w:rPr>
              <w:t xml:space="preserve">and </w:t>
            </w:r>
            <w:r w:rsidRPr="00086CD8">
              <w:rPr>
                <w:rFonts w:cstheme="minorHAnsi"/>
              </w:rPr>
              <w:t>asthma. However, in a placebo-controlled trial of patients with influenza and mild to moderate asthma or COPD, inhaled zanam</w:t>
            </w:r>
            <w:r w:rsidR="003B4C6C">
              <w:rPr>
                <w:rFonts w:cstheme="minorHAnsi"/>
              </w:rPr>
              <w:t>i</w:t>
            </w:r>
            <w:r w:rsidRPr="00086CD8">
              <w:rPr>
                <w:rFonts w:cstheme="minorHAnsi"/>
              </w:rPr>
              <w:t>vir was well tolerated</w:t>
            </w:r>
            <w:r>
              <w:rPr>
                <w:rFonts w:cstheme="minorHAnsi"/>
              </w:rPr>
              <w:t>.</w:t>
            </w:r>
          </w:p>
          <w:p w14:paraId="6C95C953" w14:textId="77777777" w:rsidR="00893C5A" w:rsidRDefault="00893C5A" w:rsidP="00A74105">
            <w:pPr>
              <w:shd w:val="clear" w:color="auto" w:fill="FFFFFF"/>
              <w:rPr>
                <w:rFonts w:ascii="Arial" w:eastAsia="Times New Roman" w:hAnsi="Arial" w:cs="Arial"/>
                <w:color w:val="222222"/>
                <w:sz w:val="21"/>
                <w:szCs w:val="21"/>
              </w:rPr>
            </w:pPr>
          </w:p>
          <w:p w14:paraId="2D1D17AC" w14:textId="04E6AFF6" w:rsidR="00F5243B" w:rsidRPr="00B57266" w:rsidRDefault="00893C5A" w:rsidP="00B57266">
            <w:pPr>
              <w:shd w:val="clear" w:color="auto" w:fill="FFFFFF"/>
              <w:rPr>
                <w:rFonts w:ascii="Arial" w:eastAsia="Times New Roman" w:hAnsi="Arial" w:cs="Arial"/>
                <w:color w:val="222222"/>
                <w:sz w:val="21"/>
                <w:szCs w:val="21"/>
              </w:rPr>
            </w:pPr>
            <w:proofErr w:type="spellStart"/>
            <w:r w:rsidRPr="004D5131">
              <w:rPr>
                <w:rFonts w:eastAsia="Calibri" w:cstheme="minorHAnsi"/>
              </w:rPr>
              <w:t>Baloxavir</w:t>
            </w:r>
            <w:proofErr w:type="spellEnd"/>
            <w:r w:rsidRPr="004D5131">
              <w:rPr>
                <w:rFonts w:eastAsia="Calibri" w:cstheme="minorHAnsi"/>
              </w:rPr>
              <w:t xml:space="preserve"> was approved in October 2018</w:t>
            </w:r>
            <w:r>
              <w:rPr>
                <w:rFonts w:eastAsia="Calibri" w:cstheme="minorHAnsi"/>
              </w:rPr>
              <w:t xml:space="preserve"> as a single oral dose</w:t>
            </w:r>
            <w:r w:rsidRPr="004D5131">
              <w:rPr>
                <w:rFonts w:eastAsia="Calibri" w:cstheme="minorHAnsi"/>
              </w:rPr>
              <w:t xml:space="preserve"> for otherwise</w:t>
            </w:r>
            <w:r w:rsidR="00AC2E71">
              <w:rPr>
                <w:rFonts w:eastAsia="Calibri" w:cstheme="minorHAnsi"/>
              </w:rPr>
              <w:t xml:space="preserve"> </w:t>
            </w:r>
            <w:r w:rsidRPr="004D5131">
              <w:rPr>
                <w:rFonts w:eastAsia="Calibri" w:cstheme="minorHAnsi"/>
              </w:rPr>
              <w:t>healthy patients 12 years of age and older</w:t>
            </w:r>
            <w:r>
              <w:rPr>
                <w:rFonts w:eastAsia="Calibri" w:cstheme="minorHAnsi"/>
              </w:rPr>
              <w:t xml:space="preserve"> </w:t>
            </w:r>
            <w:r w:rsidRPr="004D5131">
              <w:rPr>
                <w:rFonts w:eastAsia="Calibri" w:cstheme="minorHAnsi"/>
              </w:rPr>
              <w:t xml:space="preserve">who have been symptomatic with the flu for less than 2 days. It works differently than other influenza antiviral drugs, so </w:t>
            </w:r>
            <w:r>
              <w:rPr>
                <w:rFonts w:eastAsia="Calibri" w:cstheme="minorHAnsi"/>
              </w:rPr>
              <w:t>can be particularly helpful</w:t>
            </w:r>
            <w:r w:rsidRPr="004D5131">
              <w:rPr>
                <w:rFonts w:eastAsia="Calibri" w:cstheme="minorHAnsi"/>
              </w:rPr>
              <w:t xml:space="preserve"> if there is</w:t>
            </w:r>
            <w:r>
              <w:rPr>
                <w:rFonts w:eastAsia="Calibri" w:cstheme="minorHAnsi"/>
              </w:rPr>
              <w:t xml:space="preserve"> known resistance circulating</w:t>
            </w:r>
            <w:r w:rsidRPr="004D5131">
              <w:rPr>
                <w:rFonts w:eastAsia="Calibri" w:cstheme="minorHAnsi"/>
              </w:rPr>
              <w:t xml:space="preserve"> to antiviral drugs like oseltamivir. </w:t>
            </w:r>
          </w:p>
        </w:tc>
        <w:tc>
          <w:tcPr>
            <w:tcW w:w="4950" w:type="dxa"/>
          </w:tcPr>
          <w:p w14:paraId="3C1CD016" w14:textId="3090A0B4" w:rsidR="00852B8A" w:rsidRDefault="00893C5A" w:rsidP="00AA08E5">
            <w:pPr>
              <w:rPr>
                <w:b/>
                <w:bCs/>
                <w:sz w:val="28"/>
                <w:szCs w:val="28"/>
              </w:rPr>
            </w:pPr>
            <w:r w:rsidRPr="34FB6E6A">
              <w:rPr>
                <w:b/>
                <w:bCs/>
                <w:sz w:val="28"/>
                <w:szCs w:val="28"/>
              </w:rPr>
              <w:t>Slide</w:t>
            </w:r>
            <w:r w:rsidR="006738A6" w:rsidRPr="34FB6E6A">
              <w:rPr>
                <w:b/>
                <w:bCs/>
                <w:sz w:val="28"/>
                <w:szCs w:val="28"/>
              </w:rPr>
              <w:t xml:space="preserve"> </w:t>
            </w:r>
            <w:r w:rsidR="00117C03">
              <w:rPr>
                <w:b/>
                <w:bCs/>
                <w:sz w:val="28"/>
                <w:szCs w:val="28"/>
              </w:rPr>
              <w:t>18</w:t>
            </w:r>
            <w:r w:rsidR="008D6D52">
              <w:rPr>
                <w:noProof/>
              </w:rPr>
              <w:drawing>
                <wp:inline distT="0" distB="0" distL="0" distR="0" wp14:anchorId="0993BE4C" wp14:editId="454501E8">
                  <wp:extent cx="3006090" cy="2322830"/>
                  <wp:effectExtent l="0" t="0" r="3810" b="1270"/>
                  <wp:docPr id="30" name="Picture 30"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lid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719A53FA" w14:textId="3771E179" w:rsidR="004B39A9" w:rsidRDefault="004B39A9" w:rsidP="00AA08E5"/>
          <w:p w14:paraId="5021FCE5" w14:textId="1445CFAD" w:rsidR="00893C5A" w:rsidRDefault="00893C5A" w:rsidP="00AA08E5">
            <w:pPr>
              <w:rPr>
                <w:b/>
                <w:sz w:val="28"/>
                <w:szCs w:val="28"/>
              </w:rPr>
            </w:pPr>
            <w:r>
              <w:br/>
            </w:r>
          </w:p>
        </w:tc>
      </w:tr>
      <w:tr w:rsidR="00893C5A" w:rsidRPr="00084114" w14:paraId="4799E93C" w14:textId="77777777" w:rsidTr="00B57266">
        <w:trPr>
          <w:cantSplit/>
        </w:trPr>
        <w:tc>
          <w:tcPr>
            <w:tcW w:w="5238" w:type="dxa"/>
          </w:tcPr>
          <w:p w14:paraId="4F8F7BD6" w14:textId="26E3AEC2" w:rsidR="00893C5A" w:rsidRPr="00143A77" w:rsidRDefault="00F5243B" w:rsidP="00A74105">
            <w:pPr>
              <w:rPr>
                <w:b/>
                <w:sz w:val="28"/>
                <w:szCs w:val="28"/>
              </w:rPr>
            </w:pPr>
            <w:r>
              <w:rPr>
                <w:b/>
                <w:sz w:val="28"/>
                <w:szCs w:val="28"/>
              </w:rPr>
              <w:lastRenderedPageBreak/>
              <w:t>Anti</w:t>
            </w:r>
            <w:r w:rsidR="00AC2E71">
              <w:rPr>
                <w:b/>
                <w:sz w:val="28"/>
                <w:szCs w:val="28"/>
              </w:rPr>
              <w:t>v</w:t>
            </w:r>
            <w:r>
              <w:rPr>
                <w:b/>
                <w:sz w:val="28"/>
                <w:szCs w:val="28"/>
              </w:rPr>
              <w:t>iral Prophylaxis</w:t>
            </w:r>
          </w:p>
          <w:p w14:paraId="33DF3017" w14:textId="77777777" w:rsidR="00893C5A" w:rsidRDefault="00893C5A" w:rsidP="00A74105"/>
          <w:p w14:paraId="2B065765" w14:textId="59D0642A" w:rsidR="00893C5A" w:rsidRPr="003E5867" w:rsidRDefault="00893C5A" w:rsidP="00A74105">
            <w:pPr>
              <w:rPr>
                <w:rFonts w:cstheme="minorHAnsi"/>
              </w:rPr>
            </w:pPr>
            <w:r w:rsidRPr="003E5867">
              <w:rPr>
                <w:rFonts w:cstheme="minorHAnsi"/>
              </w:rPr>
              <w:t>SAY:</w:t>
            </w:r>
          </w:p>
          <w:p w14:paraId="50E21008" w14:textId="77777777" w:rsidR="00893C5A" w:rsidRPr="003E5867" w:rsidRDefault="00893C5A" w:rsidP="00A74105">
            <w:pPr>
              <w:shd w:val="clear" w:color="auto" w:fill="FFFFFF"/>
              <w:rPr>
                <w:rFonts w:eastAsia="Times New Roman" w:cstheme="minorHAnsi"/>
                <w:color w:val="222222"/>
              </w:rPr>
            </w:pPr>
          </w:p>
          <w:p w14:paraId="38AC481C" w14:textId="0AFAC19B" w:rsidR="00893C5A" w:rsidRPr="003E5867" w:rsidRDefault="00893C5A" w:rsidP="00A74105">
            <w:pPr>
              <w:shd w:val="clear" w:color="auto" w:fill="FFFFFF"/>
              <w:rPr>
                <w:rFonts w:eastAsia="Times New Roman" w:cstheme="minorHAnsi"/>
                <w:color w:val="222222"/>
              </w:rPr>
            </w:pPr>
            <w:r w:rsidRPr="003E5867">
              <w:rPr>
                <w:rFonts w:eastAsia="Times New Roman" w:cstheme="minorHAnsi"/>
                <w:color w:val="222222"/>
              </w:rPr>
              <w:t xml:space="preserve">As an additional question, what about people who are exposed to influenza? Should they be given antiviral medications? </w:t>
            </w:r>
          </w:p>
          <w:p w14:paraId="44572F24" w14:textId="77777777" w:rsidR="00893C5A" w:rsidRPr="003E5867" w:rsidRDefault="00893C5A" w:rsidP="00A74105">
            <w:pPr>
              <w:shd w:val="clear" w:color="auto" w:fill="FFFFFF"/>
              <w:rPr>
                <w:rFonts w:eastAsia="Times New Roman" w:cstheme="minorHAnsi"/>
                <w:color w:val="222222"/>
              </w:rPr>
            </w:pPr>
          </w:p>
          <w:p w14:paraId="64201E47" w14:textId="27313C6A" w:rsidR="00893C5A" w:rsidRPr="00084114" w:rsidRDefault="00893C5A" w:rsidP="00A74105">
            <w:r w:rsidRPr="00AB4EC8">
              <w:t>Patients with significant immunocompromise</w:t>
            </w:r>
            <w:r w:rsidR="00940FA4" w:rsidRPr="00AB4EC8">
              <w:t xml:space="preserve"> and other groups at high risk for complications</w:t>
            </w:r>
            <w:r w:rsidRPr="00AB4EC8">
              <w:t xml:space="preserve"> who are household contacts to someone with influenza should be considered for prophylaxis, especially if they were unable to be vaccinated or it was thought that the vaccine would not be effective. If prophylaxis </w:t>
            </w:r>
            <w:r w:rsidR="004C7739">
              <w:t xml:space="preserve">is administered </w:t>
            </w:r>
            <w:r w:rsidRPr="00AB4EC8">
              <w:t xml:space="preserve">to </w:t>
            </w:r>
            <w:r w:rsidR="009C58F7" w:rsidRPr="00AB4EC8">
              <w:t>high</w:t>
            </w:r>
            <w:r w:rsidR="00AC2E71">
              <w:t>-</w:t>
            </w:r>
            <w:r w:rsidR="009C58F7" w:rsidRPr="00AB4EC8">
              <w:t>risk contacts of</w:t>
            </w:r>
            <w:r w:rsidRPr="00AB4EC8">
              <w:t xml:space="preserve"> </w:t>
            </w:r>
            <w:r w:rsidR="006D5E60">
              <w:t>patients</w:t>
            </w:r>
            <w:r w:rsidR="006D5E60" w:rsidRPr="00AB4EC8">
              <w:t xml:space="preserve"> </w:t>
            </w:r>
            <w:r w:rsidRPr="00AB4EC8">
              <w:t xml:space="preserve">with influenza, </w:t>
            </w:r>
            <w:r w:rsidR="006D5E60">
              <w:t>it should begin</w:t>
            </w:r>
            <w:r w:rsidRPr="00AB4EC8">
              <w:t xml:space="preserve"> within 48 hours of exposure to the infected individual.</w:t>
            </w:r>
            <w:r w:rsidR="006D5E60">
              <w:t xml:space="preserve"> Prophylaxis s</w:t>
            </w:r>
            <w:r w:rsidRPr="00AB4EC8">
              <w:t xml:space="preserve">hould continue for </w:t>
            </w:r>
            <w:r w:rsidR="00AC2E71">
              <w:t>7</w:t>
            </w:r>
            <w:r w:rsidRPr="00AB4EC8">
              <w:t xml:space="preserve"> days after the most recent exposure</w:t>
            </w:r>
            <w:r w:rsidR="00707847">
              <w:t>,</w:t>
            </w:r>
            <w:r w:rsidRPr="00AB4EC8">
              <w:t xml:space="preserve"> </w:t>
            </w:r>
            <w:r w:rsidR="006D5E60">
              <w:t xml:space="preserve">with </w:t>
            </w:r>
            <w:r w:rsidRPr="00AB4EC8">
              <w:t>either oseltamivir or inhaled zanamivir.</w:t>
            </w:r>
            <w:r w:rsidR="0B11F271" w:rsidRPr="00AB4EC8">
              <w:t xml:space="preserve"> </w:t>
            </w:r>
          </w:p>
          <w:p w14:paraId="77C06F1A" w14:textId="33FE8348" w:rsidR="00893C5A" w:rsidRPr="00084114" w:rsidRDefault="00893C5A" w:rsidP="00A74105"/>
          <w:p w14:paraId="59C401F4" w14:textId="20F9353A" w:rsidR="00893C5A" w:rsidRPr="00084114" w:rsidRDefault="3E20A3D6" w:rsidP="00A74105">
            <w:r w:rsidRPr="3E20A3D6">
              <w:t xml:space="preserve">Inhaled zanamivir is also an option for adults and children at least 5 years of age requiring prophylaxis. </w:t>
            </w:r>
          </w:p>
        </w:tc>
        <w:tc>
          <w:tcPr>
            <w:tcW w:w="4950" w:type="dxa"/>
          </w:tcPr>
          <w:p w14:paraId="4F8BD2CC" w14:textId="26E785CD" w:rsidR="00893C5A" w:rsidRDefault="00893C5A" w:rsidP="00893C5A">
            <w:pPr>
              <w:rPr>
                <w:b/>
                <w:sz w:val="28"/>
                <w:szCs w:val="28"/>
              </w:rPr>
            </w:pPr>
            <w:r>
              <w:rPr>
                <w:b/>
                <w:sz w:val="28"/>
                <w:szCs w:val="28"/>
              </w:rPr>
              <w:t xml:space="preserve">Slide </w:t>
            </w:r>
            <w:r w:rsidR="00117C03">
              <w:rPr>
                <w:b/>
                <w:sz w:val="28"/>
                <w:szCs w:val="28"/>
              </w:rPr>
              <w:t>19</w:t>
            </w:r>
            <w:r w:rsidR="008D6D52">
              <w:rPr>
                <w:noProof/>
              </w:rPr>
              <w:drawing>
                <wp:inline distT="0" distB="0" distL="0" distR="0" wp14:anchorId="5D2A2AF2" wp14:editId="48EBC8C2">
                  <wp:extent cx="3006090" cy="2322830"/>
                  <wp:effectExtent l="0" t="0" r="3810" b="1270"/>
                  <wp:docPr id="32" name="Picture 32"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lid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65FB61FF" w14:textId="22D759D0" w:rsidR="00852B8A" w:rsidRDefault="00852B8A" w:rsidP="00893C5A">
            <w:pPr>
              <w:rPr>
                <w:b/>
                <w:sz w:val="28"/>
                <w:szCs w:val="28"/>
              </w:rPr>
            </w:pPr>
          </w:p>
          <w:p w14:paraId="405E5CCC" w14:textId="67126AE6" w:rsidR="004B39A9" w:rsidRPr="00084114" w:rsidRDefault="004B39A9" w:rsidP="00893C5A">
            <w:pPr>
              <w:rPr>
                <w:b/>
                <w:sz w:val="28"/>
                <w:szCs w:val="28"/>
              </w:rPr>
            </w:pPr>
          </w:p>
          <w:p w14:paraId="4222AED5" w14:textId="53A33F6A" w:rsidR="00893C5A" w:rsidRPr="00084114" w:rsidRDefault="00893C5A" w:rsidP="00893C5A">
            <w:pPr>
              <w:rPr>
                <w:b/>
                <w:sz w:val="28"/>
                <w:szCs w:val="28"/>
              </w:rPr>
            </w:pPr>
          </w:p>
        </w:tc>
      </w:tr>
      <w:tr w:rsidR="00893C5A" w:rsidRPr="00084114" w14:paraId="675FD423" w14:textId="77777777" w:rsidTr="00B57266">
        <w:trPr>
          <w:cantSplit/>
        </w:trPr>
        <w:tc>
          <w:tcPr>
            <w:tcW w:w="5238" w:type="dxa"/>
          </w:tcPr>
          <w:p w14:paraId="5DB4B655" w14:textId="47F05B05" w:rsidR="00893C5A" w:rsidRDefault="00893C5A" w:rsidP="00A74105">
            <w:r>
              <w:rPr>
                <w:b/>
                <w:sz w:val="28"/>
                <w:szCs w:val="28"/>
              </w:rPr>
              <w:t>Influenza</w:t>
            </w:r>
            <w:r w:rsidRPr="00143A77" w:rsidDel="00A07174">
              <w:rPr>
                <w:b/>
                <w:sz w:val="28"/>
                <w:szCs w:val="28"/>
              </w:rPr>
              <w:t xml:space="preserve"> </w:t>
            </w:r>
            <w:r w:rsidR="00707847" w:rsidRPr="00143A77">
              <w:rPr>
                <w:b/>
                <w:sz w:val="28"/>
                <w:szCs w:val="28"/>
              </w:rPr>
              <w:t>Symptomatic Treatment</w:t>
            </w:r>
          </w:p>
          <w:p w14:paraId="6BBD817F" w14:textId="77777777" w:rsidR="0009566D" w:rsidRDefault="0009566D" w:rsidP="00A74105"/>
          <w:p w14:paraId="60D9C839" w14:textId="597D1499" w:rsidR="00893C5A" w:rsidRDefault="00893C5A" w:rsidP="00A74105">
            <w:r>
              <w:t>SAY</w:t>
            </w:r>
            <w:r w:rsidR="4AE4F92D">
              <w:t>:</w:t>
            </w:r>
          </w:p>
          <w:p w14:paraId="2E8C098D" w14:textId="77777777" w:rsidR="00707847" w:rsidRDefault="00707847" w:rsidP="00A74105">
            <w:pPr>
              <w:rPr>
                <w:rFonts w:ascii="Calibri" w:eastAsia="Calibri" w:hAnsi="Calibri" w:cs="Calibri"/>
              </w:rPr>
            </w:pPr>
          </w:p>
          <w:p w14:paraId="70212ACF" w14:textId="00B323B1" w:rsidR="00893C5A" w:rsidRDefault="00893C5A" w:rsidP="00A74105">
            <w:pPr>
              <w:rPr>
                <w:rFonts w:ascii="Calibri" w:eastAsia="Calibri" w:hAnsi="Calibri" w:cs="Calibri"/>
              </w:rPr>
            </w:pPr>
            <w:r w:rsidRPr="1338FB4B">
              <w:rPr>
                <w:rFonts w:ascii="Calibri" w:eastAsia="Calibri" w:hAnsi="Calibri" w:cs="Calibri"/>
              </w:rPr>
              <w:t>There is no good evidence for or against the effectiveness of over</w:t>
            </w:r>
            <w:r w:rsidR="00AC2E71">
              <w:rPr>
                <w:rFonts w:ascii="Calibri" w:eastAsia="Calibri" w:hAnsi="Calibri" w:cs="Calibri"/>
              </w:rPr>
              <w:t>-</w:t>
            </w:r>
            <w:r w:rsidRPr="1338FB4B">
              <w:rPr>
                <w:rFonts w:ascii="Calibri" w:eastAsia="Calibri" w:hAnsi="Calibri" w:cs="Calibri"/>
              </w:rPr>
              <w:t>the</w:t>
            </w:r>
            <w:r w:rsidR="00AC2E71">
              <w:rPr>
                <w:rFonts w:ascii="Calibri" w:eastAsia="Calibri" w:hAnsi="Calibri" w:cs="Calibri"/>
              </w:rPr>
              <w:t>-</w:t>
            </w:r>
            <w:r w:rsidRPr="1338FB4B">
              <w:rPr>
                <w:rFonts w:ascii="Calibri" w:eastAsia="Calibri" w:hAnsi="Calibri" w:cs="Calibri"/>
              </w:rPr>
              <w:t xml:space="preserve">counter medicines for symptom relief in patients with influenza. However, some medications </w:t>
            </w:r>
            <w:r w:rsidR="00BF22D7" w:rsidRPr="1338FB4B">
              <w:rPr>
                <w:rFonts w:ascii="Calibri" w:eastAsia="Calibri" w:hAnsi="Calibri" w:cs="Calibri"/>
              </w:rPr>
              <w:t>that may help your patients include</w:t>
            </w:r>
            <w:r w:rsidR="00AC2E71">
              <w:rPr>
                <w:rFonts w:ascii="Calibri" w:eastAsia="Calibri" w:hAnsi="Calibri" w:cs="Calibri"/>
              </w:rPr>
              <w:t>—</w:t>
            </w:r>
          </w:p>
          <w:p w14:paraId="43742B4E" w14:textId="77777777" w:rsidR="00893C5A" w:rsidRPr="00527B24" w:rsidRDefault="00893C5A" w:rsidP="00A74105"/>
          <w:p w14:paraId="0DC18F6B" w14:textId="6843CE0F" w:rsidR="00893C5A" w:rsidRPr="00527B24" w:rsidRDefault="00F74A1A" w:rsidP="00A74105">
            <w:pPr>
              <w:rPr>
                <w:rFonts w:ascii="Calibri" w:eastAsia="Calibri" w:hAnsi="Calibri" w:cs="Calibri"/>
              </w:rPr>
            </w:pPr>
            <w:r>
              <w:rPr>
                <w:rFonts w:ascii="Calibri" w:eastAsia="Calibri" w:hAnsi="Calibri" w:cs="Calibri"/>
              </w:rPr>
              <w:t xml:space="preserve">- </w:t>
            </w:r>
            <w:r w:rsidR="00893C5A" w:rsidRPr="00527B24">
              <w:rPr>
                <w:rFonts w:ascii="Calibri" w:eastAsia="Calibri" w:hAnsi="Calibri" w:cs="Calibri"/>
              </w:rPr>
              <w:t>acetaminophen</w:t>
            </w:r>
          </w:p>
          <w:p w14:paraId="55A7B172" w14:textId="2A0C0CD9" w:rsidR="00893C5A" w:rsidRPr="00527B24" w:rsidRDefault="00893C5A" w:rsidP="00A74105">
            <w:pPr>
              <w:rPr>
                <w:rFonts w:ascii="Calibri" w:eastAsia="Calibri" w:hAnsi="Calibri" w:cs="Calibri"/>
              </w:rPr>
            </w:pPr>
            <w:r w:rsidRPr="00527B24">
              <w:rPr>
                <w:rFonts w:ascii="Calibri" w:eastAsia="Calibri" w:hAnsi="Calibri" w:cs="Calibri"/>
              </w:rPr>
              <w:t>-</w:t>
            </w:r>
            <w:r w:rsidR="00F74A1A">
              <w:rPr>
                <w:rFonts w:ascii="Calibri" w:eastAsia="Calibri" w:hAnsi="Calibri" w:cs="Calibri"/>
              </w:rPr>
              <w:t xml:space="preserve"> </w:t>
            </w:r>
            <w:r w:rsidRPr="00527B24">
              <w:rPr>
                <w:rFonts w:ascii="Calibri" w:eastAsia="Calibri" w:hAnsi="Calibri" w:cs="Calibri"/>
              </w:rPr>
              <w:t xml:space="preserve">nonsteroidal anti-inflammatory medications (NSAIDS) </w:t>
            </w:r>
          </w:p>
          <w:p w14:paraId="1D4F3763" w14:textId="2B55AA6A" w:rsidR="00893C5A" w:rsidRPr="00527B24" w:rsidRDefault="00893C5A" w:rsidP="00A74105">
            <w:pPr>
              <w:rPr>
                <w:rFonts w:ascii="Calibri" w:eastAsia="Calibri" w:hAnsi="Calibri" w:cs="Calibri"/>
              </w:rPr>
            </w:pPr>
            <w:r w:rsidRPr="00527B24">
              <w:rPr>
                <w:rFonts w:ascii="Calibri" w:eastAsia="Calibri" w:hAnsi="Calibri" w:cs="Calibri"/>
              </w:rPr>
              <w:t>-</w:t>
            </w:r>
            <w:r w:rsidR="00F74A1A">
              <w:rPr>
                <w:rFonts w:ascii="Calibri" w:eastAsia="Calibri" w:hAnsi="Calibri" w:cs="Calibri"/>
              </w:rPr>
              <w:t xml:space="preserve"> </w:t>
            </w:r>
            <w:r w:rsidRPr="00527B24">
              <w:rPr>
                <w:rFonts w:ascii="Calibri" w:eastAsia="Calibri" w:hAnsi="Calibri" w:cs="Calibri"/>
              </w:rPr>
              <w:t>nasal decongestants</w:t>
            </w:r>
          </w:p>
          <w:p w14:paraId="3EC0C5FE" w14:textId="1FC61F08" w:rsidR="438FE705" w:rsidRPr="00FB6F13" w:rsidRDefault="438FE705" w:rsidP="00A74105">
            <w:pPr>
              <w:rPr>
                <w:rFonts w:ascii="Calibri" w:eastAsia="Calibri" w:hAnsi="Calibri" w:cs="Calibri"/>
              </w:rPr>
            </w:pPr>
            <w:r w:rsidRPr="00FB6F13">
              <w:rPr>
                <w:rFonts w:ascii="Calibri" w:eastAsia="Calibri" w:hAnsi="Calibri" w:cs="Calibri"/>
              </w:rPr>
              <w:t>-</w:t>
            </w:r>
            <w:r w:rsidR="00F74A1A">
              <w:rPr>
                <w:rFonts w:ascii="Calibri" w:eastAsia="Calibri" w:hAnsi="Calibri" w:cs="Calibri"/>
              </w:rPr>
              <w:t xml:space="preserve"> </w:t>
            </w:r>
            <w:r w:rsidRPr="00FB6F13">
              <w:rPr>
                <w:rFonts w:ascii="Calibri" w:eastAsia="Calibri" w:hAnsi="Calibri" w:cs="Calibri"/>
              </w:rPr>
              <w:t>oral decongestants</w:t>
            </w:r>
          </w:p>
          <w:p w14:paraId="030C83B2" w14:textId="5C46B206" w:rsidR="00893C5A" w:rsidRPr="00527B24" w:rsidRDefault="00893C5A" w:rsidP="00A74105">
            <w:r w:rsidRPr="00527B24">
              <w:rPr>
                <w:rFonts w:ascii="Calibri" w:eastAsia="Calibri" w:hAnsi="Calibri" w:cs="Calibri"/>
              </w:rPr>
              <w:t>-</w:t>
            </w:r>
            <w:r w:rsidR="00F74A1A">
              <w:rPr>
                <w:rFonts w:ascii="Calibri" w:eastAsia="Calibri" w:hAnsi="Calibri" w:cs="Calibri"/>
              </w:rPr>
              <w:t xml:space="preserve"> </w:t>
            </w:r>
            <w:r w:rsidRPr="00527B24">
              <w:rPr>
                <w:rFonts w:ascii="Calibri" w:eastAsia="Calibri" w:hAnsi="Calibri" w:cs="Calibri"/>
              </w:rPr>
              <w:t>antihistamine-decongestants</w:t>
            </w:r>
          </w:p>
          <w:p w14:paraId="1224F605" w14:textId="6FDC2C6E" w:rsidR="00893C5A" w:rsidRDefault="00893C5A" w:rsidP="00A74105">
            <w:pPr>
              <w:rPr>
                <w:rFonts w:ascii="Calibri" w:eastAsia="Calibri" w:hAnsi="Calibri" w:cs="Calibri"/>
              </w:rPr>
            </w:pPr>
            <w:r w:rsidRPr="00527B24">
              <w:rPr>
                <w:rFonts w:ascii="Calibri" w:eastAsia="Calibri" w:hAnsi="Calibri" w:cs="Calibri"/>
              </w:rPr>
              <w:t>-</w:t>
            </w:r>
            <w:r w:rsidR="00F74A1A">
              <w:rPr>
                <w:rFonts w:ascii="Calibri" w:eastAsia="Calibri" w:hAnsi="Calibri" w:cs="Calibri"/>
              </w:rPr>
              <w:t xml:space="preserve"> </w:t>
            </w:r>
            <w:r w:rsidRPr="00527B24">
              <w:rPr>
                <w:rFonts w:ascii="Calibri" w:eastAsia="Calibri" w:hAnsi="Calibri" w:cs="Calibri"/>
              </w:rPr>
              <w:t xml:space="preserve">and antihistamine-decongestant-analgesic combinations. </w:t>
            </w:r>
          </w:p>
          <w:p w14:paraId="2EFED3B2" w14:textId="0149E36E" w:rsidR="00893C5A" w:rsidRDefault="00893C5A" w:rsidP="00A74105">
            <w:pPr>
              <w:rPr>
                <w:rFonts w:ascii="Calibri" w:eastAsia="Calibri" w:hAnsi="Calibri" w:cs="Calibri"/>
              </w:rPr>
            </w:pPr>
          </w:p>
          <w:p w14:paraId="0717CD61" w14:textId="137BC924" w:rsidR="00893C5A" w:rsidRPr="00B57266" w:rsidRDefault="00F74A1A" w:rsidP="00A74105">
            <w:pPr>
              <w:rPr>
                <w:rFonts w:ascii="Calibri" w:eastAsia="Calibri" w:hAnsi="Calibri" w:cs="Calibri"/>
              </w:rPr>
            </w:pPr>
            <w:r>
              <w:rPr>
                <w:rFonts w:ascii="Calibri" w:eastAsia="Calibri" w:hAnsi="Calibri" w:cs="Calibri"/>
              </w:rPr>
              <w:t>A</w:t>
            </w:r>
            <w:r w:rsidR="00893C5A" w:rsidRPr="00527B24">
              <w:rPr>
                <w:rFonts w:ascii="Calibri" w:eastAsia="Calibri" w:hAnsi="Calibri" w:cs="Calibri"/>
              </w:rPr>
              <w:t>lbuterol</w:t>
            </w:r>
            <w:r>
              <w:rPr>
                <w:rFonts w:ascii="Calibri" w:eastAsia="Calibri" w:hAnsi="Calibri" w:cs="Calibri"/>
              </w:rPr>
              <w:t xml:space="preserve"> is suggested only </w:t>
            </w:r>
            <w:r w:rsidR="00893C5A" w:rsidRPr="00527B24">
              <w:rPr>
                <w:rFonts w:ascii="Calibri" w:eastAsia="Calibri" w:hAnsi="Calibri" w:cs="Calibri"/>
              </w:rPr>
              <w:t xml:space="preserve">for patients </w:t>
            </w:r>
            <w:r>
              <w:rPr>
                <w:rFonts w:ascii="Calibri" w:eastAsia="Calibri" w:hAnsi="Calibri" w:cs="Calibri"/>
              </w:rPr>
              <w:t>with known issues with airflow obstruction</w:t>
            </w:r>
            <w:r w:rsidR="00893C5A" w:rsidRPr="00527B24">
              <w:rPr>
                <w:rFonts w:ascii="Calibri" w:eastAsia="Calibri" w:hAnsi="Calibri" w:cs="Calibri"/>
              </w:rPr>
              <w:t xml:space="preserve">. </w:t>
            </w:r>
          </w:p>
        </w:tc>
        <w:tc>
          <w:tcPr>
            <w:tcW w:w="4950" w:type="dxa"/>
          </w:tcPr>
          <w:p w14:paraId="372EBB8F" w14:textId="324D1746" w:rsidR="00893C5A" w:rsidRDefault="00893C5A" w:rsidP="00893C5A">
            <w:pPr>
              <w:rPr>
                <w:b/>
                <w:sz w:val="28"/>
                <w:szCs w:val="28"/>
              </w:rPr>
            </w:pPr>
            <w:r>
              <w:rPr>
                <w:b/>
                <w:sz w:val="28"/>
                <w:szCs w:val="28"/>
              </w:rPr>
              <w:t>Slide</w:t>
            </w:r>
            <w:r w:rsidR="00741D66">
              <w:rPr>
                <w:b/>
                <w:sz w:val="28"/>
                <w:szCs w:val="28"/>
              </w:rPr>
              <w:t xml:space="preserve"> </w:t>
            </w:r>
            <w:r w:rsidR="00117C03">
              <w:rPr>
                <w:b/>
                <w:sz w:val="28"/>
                <w:szCs w:val="28"/>
              </w:rPr>
              <w:t>20</w:t>
            </w:r>
            <w:r w:rsidR="00662E6F">
              <w:rPr>
                <w:noProof/>
              </w:rPr>
              <w:drawing>
                <wp:inline distT="0" distB="0" distL="0" distR="0" wp14:anchorId="3B51EDF9" wp14:editId="191FE5F4">
                  <wp:extent cx="3006090" cy="2322830"/>
                  <wp:effectExtent l="0" t="0" r="3810" b="1270"/>
                  <wp:docPr id="33" name="Picture 33"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lid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2D2E712D" w14:textId="2F183456" w:rsidR="00F17F70" w:rsidRDefault="00F17F70" w:rsidP="00893C5A">
            <w:pPr>
              <w:rPr>
                <w:b/>
                <w:sz w:val="28"/>
                <w:szCs w:val="28"/>
              </w:rPr>
            </w:pPr>
          </w:p>
          <w:p w14:paraId="52ED65AF" w14:textId="37A1BA34" w:rsidR="008C5611" w:rsidRPr="00084114" w:rsidRDefault="008C5611" w:rsidP="00893C5A">
            <w:pPr>
              <w:rPr>
                <w:b/>
                <w:sz w:val="28"/>
                <w:szCs w:val="28"/>
              </w:rPr>
            </w:pPr>
          </w:p>
          <w:p w14:paraId="16DE4092" w14:textId="2BDDE941" w:rsidR="00893C5A" w:rsidRPr="00084114" w:rsidRDefault="00893C5A" w:rsidP="00893C5A">
            <w:pPr>
              <w:rPr>
                <w:b/>
                <w:sz w:val="28"/>
                <w:szCs w:val="28"/>
              </w:rPr>
            </w:pPr>
          </w:p>
        </w:tc>
      </w:tr>
      <w:tr w:rsidR="00117C03" w:rsidRPr="00084114" w14:paraId="7316F1F7" w14:textId="77777777" w:rsidTr="00B57266">
        <w:trPr>
          <w:cantSplit/>
        </w:trPr>
        <w:tc>
          <w:tcPr>
            <w:tcW w:w="5238" w:type="dxa"/>
          </w:tcPr>
          <w:p w14:paraId="4D37A045" w14:textId="77777777" w:rsidR="00117C03" w:rsidRDefault="006B5F2D" w:rsidP="00A74105">
            <w:pPr>
              <w:rPr>
                <w:b/>
                <w:sz w:val="28"/>
                <w:szCs w:val="28"/>
              </w:rPr>
            </w:pPr>
            <w:r>
              <w:rPr>
                <w:b/>
                <w:sz w:val="28"/>
                <w:szCs w:val="28"/>
              </w:rPr>
              <w:lastRenderedPageBreak/>
              <w:t>The Four Moments of Antibiotic Decision Making</w:t>
            </w:r>
          </w:p>
          <w:p w14:paraId="4AADE187" w14:textId="77777777" w:rsidR="006B5F2D" w:rsidRDefault="006B5F2D" w:rsidP="00A74105"/>
          <w:p w14:paraId="4EE9509D" w14:textId="44494A22" w:rsidR="006B5F2D" w:rsidRDefault="006B5F2D" w:rsidP="00A74105">
            <w:pPr>
              <w:rPr>
                <w:rFonts w:cstheme="minorHAnsi"/>
              </w:rPr>
            </w:pPr>
            <w:r>
              <w:t>SAY:</w:t>
            </w:r>
          </w:p>
          <w:p w14:paraId="67C66C00" w14:textId="77777777" w:rsidR="006B5F2D" w:rsidRDefault="006B5F2D" w:rsidP="00A74105">
            <w:pPr>
              <w:textAlignment w:val="baseline"/>
              <w:rPr>
                <w:rFonts w:cstheme="minorHAnsi"/>
              </w:rPr>
            </w:pPr>
          </w:p>
          <w:p w14:paraId="397F09C8" w14:textId="34BCBA78" w:rsidR="00031E2D" w:rsidRDefault="00463AEF" w:rsidP="00A74105">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The last moment to consider is, Does my patient understand what to expect and the </w:t>
            </w:r>
            <w:proofErr w:type="spellStart"/>
            <w:r>
              <w:rPr>
                <w:rStyle w:val="normaltextrun"/>
                <w:rFonts w:ascii="Calibri" w:hAnsi="Calibri" w:cs="Calibri"/>
                <w:color w:val="000000"/>
                <w:shd w:val="clear" w:color="auto" w:fill="FFFFFF"/>
              </w:rPr>
              <w:t>followup</w:t>
            </w:r>
            <w:proofErr w:type="spellEnd"/>
            <w:r>
              <w:rPr>
                <w:rStyle w:val="normaltextrun"/>
                <w:rFonts w:ascii="Calibri" w:hAnsi="Calibri" w:cs="Calibri"/>
                <w:color w:val="000000"/>
                <w:shd w:val="clear" w:color="auto" w:fill="FFFFFF"/>
              </w:rPr>
              <w:t xml:space="preserve"> plan?</w:t>
            </w:r>
          </w:p>
          <w:p w14:paraId="15CA8817" w14:textId="6E61D040" w:rsidR="006B5F2D" w:rsidRPr="00143A77" w:rsidRDefault="00463AEF" w:rsidP="00A74105">
            <w:pPr>
              <w:rPr>
                <w:b/>
                <w:sz w:val="28"/>
                <w:szCs w:val="28"/>
              </w:rPr>
            </w:pPr>
            <w:r>
              <w:rPr>
                <w:rStyle w:val="eop"/>
                <w:rFonts w:ascii="Calibri" w:hAnsi="Calibri" w:cs="Calibri"/>
                <w:color w:val="000000"/>
                <w:shd w:val="clear" w:color="auto" w:fill="FFFFFF"/>
              </w:rPr>
              <w:t> </w:t>
            </w:r>
          </w:p>
        </w:tc>
        <w:tc>
          <w:tcPr>
            <w:tcW w:w="4950" w:type="dxa"/>
          </w:tcPr>
          <w:p w14:paraId="15D3A2BD" w14:textId="0EE0201B" w:rsidR="00F17F70" w:rsidRDefault="006B5F2D" w:rsidP="00B57266">
            <w:pPr>
              <w:spacing w:after="120"/>
              <w:rPr>
                <w:b/>
                <w:sz w:val="28"/>
                <w:szCs w:val="28"/>
              </w:rPr>
            </w:pPr>
            <w:r>
              <w:rPr>
                <w:b/>
                <w:sz w:val="28"/>
                <w:szCs w:val="28"/>
              </w:rPr>
              <w:t>Slide 21</w:t>
            </w:r>
            <w:r w:rsidR="00662E6F">
              <w:rPr>
                <w:noProof/>
              </w:rPr>
              <w:drawing>
                <wp:inline distT="0" distB="0" distL="0" distR="0" wp14:anchorId="71DB5B41" wp14:editId="2CF7E5CD">
                  <wp:extent cx="3006090" cy="2322830"/>
                  <wp:effectExtent l="0" t="0" r="3810" b="1270"/>
                  <wp:docPr id="34" name="Picture 34"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lid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893C5A" w:rsidRPr="00084114" w14:paraId="4FEC3C9A" w14:textId="77777777" w:rsidTr="00B57266">
        <w:trPr>
          <w:cantSplit/>
        </w:trPr>
        <w:tc>
          <w:tcPr>
            <w:tcW w:w="5238" w:type="dxa"/>
          </w:tcPr>
          <w:p w14:paraId="3767489A" w14:textId="1AEA2057" w:rsidR="00893C5A" w:rsidRPr="00143A77" w:rsidRDefault="00893C5A" w:rsidP="00A74105">
            <w:pPr>
              <w:rPr>
                <w:b/>
                <w:sz w:val="28"/>
                <w:szCs w:val="28"/>
              </w:rPr>
            </w:pPr>
            <w:r w:rsidRPr="00143A77">
              <w:rPr>
                <w:b/>
                <w:sz w:val="28"/>
                <w:szCs w:val="28"/>
              </w:rPr>
              <w:t>Moment 4</w:t>
            </w:r>
            <w:r w:rsidR="008531E9">
              <w:rPr>
                <w:b/>
                <w:sz w:val="28"/>
                <w:szCs w:val="28"/>
              </w:rPr>
              <w:t xml:space="preserve">: </w:t>
            </w:r>
            <w:proofErr w:type="spellStart"/>
            <w:r w:rsidR="008531E9">
              <w:rPr>
                <w:b/>
                <w:sz w:val="28"/>
                <w:szCs w:val="28"/>
              </w:rPr>
              <w:t>Follow</w:t>
            </w:r>
            <w:r w:rsidR="00F43D98">
              <w:rPr>
                <w:b/>
                <w:sz w:val="28"/>
                <w:szCs w:val="28"/>
              </w:rPr>
              <w:t>up</w:t>
            </w:r>
            <w:proofErr w:type="spellEnd"/>
            <w:r w:rsidR="00F43D98">
              <w:rPr>
                <w:b/>
                <w:sz w:val="28"/>
                <w:szCs w:val="28"/>
              </w:rPr>
              <w:t xml:space="preserve"> Plan</w:t>
            </w:r>
          </w:p>
          <w:p w14:paraId="58AF4A94" w14:textId="77777777" w:rsidR="00893C5A" w:rsidRDefault="00893C5A" w:rsidP="00A74105"/>
          <w:p w14:paraId="3965CAAD" w14:textId="5E81DF7B" w:rsidR="00893C5A" w:rsidRDefault="00893C5A" w:rsidP="00A74105">
            <w:pPr>
              <w:rPr>
                <w:rFonts w:cstheme="minorHAnsi"/>
              </w:rPr>
            </w:pPr>
            <w:r>
              <w:t>SAY:</w:t>
            </w:r>
          </w:p>
          <w:p w14:paraId="412453B1" w14:textId="77777777" w:rsidR="00893C5A" w:rsidRDefault="00893C5A" w:rsidP="00A74105">
            <w:pPr>
              <w:textAlignment w:val="baseline"/>
              <w:rPr>
                <w:rFonts w:cstheme="minorHAnsi"/>
              </w:rPr>
            </w:pPr>
          </w:p>
          <w:p w14:paraId="7CDD54AC" w14:textId="7AAA3C06" w:rsidR="00893C5A" w:rsidRPr="00B57266" w:rsidRDefault="00893C5A" w:rsidP="00B57266">
            <w:pPr>
              <w:textAlignment w:val="baseline"/>
              <w:rPr>
                <w:rFonts w:eastAsia="Times New Roman"/>
              </w:rPr>
            </w:pPr>
            <w:r w:rsidRPr="34FB6E6A">
              <w:t xml:space="preserve">Patients should be aware that they will likely feel ill for a week or more. </w:t>
            </w:r>
            <w:r w:rsidRPr="34FB6E6A">
              <w:rPr>
                <w:rFonts w:eastAsia="Times New Roman"/>
              </w:rPr>
              <w:t xml:space="preserve">For the </w:t>
            </w:r>
            <w:proofErr w:type="spellStart"/>
            <w:r w:rsidRPr="34FB6E6A">
              <w:rPr>
                <w:rFonts w:eastAsia="Times New Roman"/>
              </w:rPr>
              <w:t>followup</w:t>
            </w:r>
            <w:proofErr w:type="spellEnd"/>
            <w:r w:rsidRPr="34FB6E6A">
              <w:rPr>
                <w:rFonts w:eastAsia="Times New Roman"/>
              </w:rPr>
              <w:t xml:space="preserve"> plan, give them specific reasons to return or call. For example, </w:t>
            </w:r>
            <w:r w:rsidR="009D1C86">
              <w:rPr>
                <w:rFonts w:eastAsia="Times New Roman"/>
              </w:rPr>
              <w:t>statements such as the following can be considered</w:t>
            </w:r>
            <w:r w:rsidRPr="34FB6E6A">
              <w:rPr>
                <w:rFonts w:eastAsia="Times New Roman"/>
              </w:rPr>
              <w:t xml:space="preserve">: “Call the clinic if you develop a persistent high fever, severe headache, </w:t>
            </w:r>
            <w:r w:rsidR="004230D8" w:rsidRPr="34FB6E6A">
              <w:rPr>
                <w:rFonts w:eastAsia="Times New Roman"/>
              </w:rPr>
              <w:t xml:space="preserve">pain in your face or forehead, </w:t>
            </w:r>
            <w:r w:rsidRPr="34FB6E6A">
              <w:rPr>
                <w:rFonts w:eastAsia="Times New Roman"/>
              </w:rPr>
              <w:t>severe fatigue</w:t>
            </w:r>
            <w:r w:rsidR="004230D8" w:rsidRPr="34FB6E6A">
              <w:rPr>
                <w:rFonts w:eastAsia="Times New Roman"/>
              </w:rPr>
              <w:t xml:space="preserve"> or</w:t>
            </w:r>
            <w:r w:rsidR="00C74FC4" w:rsidRPr="34FB6E6A">
              <w:rPr>
                <w:rFonts w:eastAsia="Times New Roman"/>
              </w:rPr>
              <w:t xml:space="preserve"> a </w:t>
            </w:r>
            <w:r w:rsidR="004230D8" w:rsidRPr="34FB6E6A">
              <w:rPr>
                <w:rFonts w:eastAsia="Times New Roman"/>
              </w:rPr>
              <w:t>rash</w:t>
            </w:r>
            <w:r w:rsidRPr="34FB6E6A">
              <w:rPr>
                <w:rFonts w:eastAsia="Times New Roman"/>
              </w:rPr>
              <w:t>. Go to the emergency room if you develop confusion or difficulty breathing or swallowing.” These symptoms may be signs of complications from influenza, such as a secondary bacterial pneumonia or encephalitis that should be evaluated and treated.</w:t>
            </w:r>
          </w:p>
        </w:tc>
        <w:tc>
          <w:tcPr>
            <w:tcW w:w="4950" w:type="dxa"/>
          </w:tcPr>
          <w:p w14:paraId="520653DD" w14:textId="6B26DB1C" w:rsidR="00893C5A" w:rsidRDefault="00893C5A" w:rsidP="00893C5A">
            <w:pPr>
              <w:rPr>
                <w:b/>
                <w:sz w:val="28"/>
                <w:szCs w:val="28"/>
              </w:rPr>
            </w:pPr>
            <w:r>
              <w:rPr>
                <w:b/>
                <w:sz w:val="28"/>
                <w:szCs w:val="28"/>
              </w:rPr>
              <w:t xml:space="preserve">Slide </w:t>
            </w:r>
            <w:r w:rsidR="00463AEF">
              <w:rPr>
                <w:b/>
                <w:sz w:val="28"/>
                <w:szCs w:val="28"/>
              </w:rPr>
              <w:t>22</w:t>
            </w:r>
            <w:r w:rsidR="00AA2D33">
              <w:rPr>
                <w:noProof/>
              </w:rPr>
              <w:drawing>
                <wp:inline distT="0" distB="0" distL="0" distR="0" wp14:anchorId="4D754194" wp14:editId="71DF8619">
                  <wp:extent cx="3006090" cy="2322830"/>
                  <wp:effectExtent l="0" t="0" r="3810" b="1270"/>
                  <wp:docPr id="37" name="Picture 37"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lid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57CC33CE" w14:textId="3549CC30" w:rsidR="00893C5A" w:rsidRPr="00084114" w:rsidRDefault="00893C5A" w:rsidP="00893C5A">
            <w:pPr>
              <w:rPr>
                <w:b/>
                <w:sz w:val="28"/>
                <w:szCs w:val="28"/>
              </w:rPr>
            </w:pPr>
          </w:p>
        </w:tc>
      </w:tr>
      <w:tr w:rsidR="00893C5A" w:rsidRPr="00084114" w14:paraId="7595A7DE" w14:textId="77777777" w:rsidTr="00B57266">
        <w:trPr>
          <w:cantSplit/>
        </w:trPr>
        <w:tc>
          <w:tcPr>
            <w:tcW w:w="5238" w:type="dxa"/>
          </w:tcPr>
          <w:p w14:paraId="4567F6E9" w14:textId="7903CDC1" w:rsidR="00893C5A" w:rsidRPr="00143A77" w:rsidRDefault="00F43D98" w:rsidP="00A74105">
            <w:pPr>
              <w:rPr>
                <w:b/>
                <w:sz w:val="28"/>
                <w:szCs w:val="28"/>
              </w:rPr>
            </w:pPr>
            <w:r>
              <w:rPr>
                <w:b/>
                <w:sz w:val="28"/>
                <w:szCs w:val="28"/>
              </w:rPr>
              <w:lastRenderedPageBreak/>
              <w:t>RSV</w:t>
            </w:r>
          </w:p>
          <w:p w14:paraId="158211DC" w14:textId="77777777" w:rsidR="00893C5A" w:rsidRDefault="00893C5A" w:rsidP="00A74105"/>
          <w:p w14:paraId="72C2DF5D" w14:textId="061A98E3" w:rsidR="00893C5A" w:rsidRPr="003E5867" w:rsidRDefault="00893C5A" w:rsidP="00A74105">
            <w:pPr>
              <w:rPr>
                <w:rFonts w:cstheme="minorHAnsi"/>
              </w:rPr>
            </w:pPr>
            <w:r w:rsidRPr="003E5867">
              <w:rPr>
                <w:rFonts w:cstheme="minorHAnsi"/>
              </w:rPr>
              <w:t>SAY:</w:t>
            </w:r>
          </w:p>
          <w:p w14:paraId="7D64891B" w14:textId="77777777" w:rsidR="00893C5A" w:rsidRPr="003E5867" w:rsidRDefault="00893C5A" w:rsidP="00A74105">
            <w:pPr>
              <w:shd w:val="clear" w:color="auto" w:fill="FFFFFF"/>
              <w:rPr>
                <w:rFonts w:cstheme="minorHAnsi"/>
              </w:rPr>
            </w:pPr>
          </w:p>
          <w:p w14:paraId="6B92A61C" w14:textId="5B7536D6" w:rsidR="00893C5A" w:rsidRPr="003159B1" w:rsidRDefault="00893C5A" w:rsidP="00A74105">
            <w:pPr>
              <w:shd w:val="clear" w:color="auto" w:fill="FFFFFF"/>
              <w:rPr>
                <w:rFonts w:ascii="Arial" w:eastAsia="Times New Roman" w:hAnsi="Arial" w:cs="Arial"/>
                <w:color w:val="222222"/>
                <w:sz w:val="21"/>
                <w:szCs w:val="21"/>
              </w:rPr>
            </w:pPr>
            <w:r w:rsidRPr="003E5867">
              <w:rPr>
                <w:rFonts w:cstheme="minorHAnsi"/>
              </w:rPr>
              <w:t xml:space="preserve">We will now touch on respiratory syncytial virus, or RSV. While adults </w:t>
            </w:r>
            <w:r w:rsidRPr="003E5867">
              <w:rPr>
                <w:rFonts w:eastAsia="Times New Roman" w:cstheme="minorHAnsi"/>
                <w:color w:val="222222"/>
              </w:rPr>
              <w:t xml:space="preserve">may get RSV, symptoms are generally mild </w:t>
            </w:r>
            <w:r>
              <w:rPr>
                <w:rFonts w:eastAsia="Times New Roman" w:cstheme="minorHAnsi"/>
                <w:color w:val="222222"/>
              </w:rPr>
              <w:t>in immunocompetent people</w:t>
            </w:r>
            <w:r w:rsidR="00BA0D26">
              <w:rPr>
                <w:rFonts w:eastAsia="Times New Roman" w:cstheme="minorHAnsi"/>
                <w:color w:val="222222"/>
              </w:rPr>
              <w:t>,</w:t>
            </w:r>
            <w:r>
              <w:rPr>
                <w:rFonts w:eastAsia="Times New Roman" w:cstheme="minorHAnsi"/>
                <w:color w:val="222222"/>
              </w:rPr>
              <w:t xml:space="preserve"> </w:t>
            </w:r>
            <w:r w:rsidRPr="003E5867">
              <w:rPr>
                <w:rFonts w:eastAsia="Times New Roman" w:cstheme="minorHAnsi"/>
                <w:color w:val="222222"/>
              </w:rPr>
              <w:t>so we will focus the discussion on RSV in children</w:t>
            </w:r>
            <w:r>
              <w:rPr>
                <w:rFonts w:ascii="Arial" w:eastAsia="Times New Roman" w:hAnsi="Arial" w:cs="Arial"/>
                <w:color w:val="222222"/>
                <w:sz w:val="21"/>
                <w:szCs w:val="21"/>
              </w:rPr>
              <w:t>.</w:t>
            </w:r>
          </w:p>
          <w:p w14:paraId="1F0ECD9C" w14:textId="77777777" w:rsidR="00893C5A" w:rsidRPr="00084114" w:rsidRDefault="00893C5A" w:rsidP="00A74105"/>
        </w:tc>
        <w:tc>
          <w:tcPr>
            <w:tcW w:w="4950" w:type="dxa"/>
          </w:tcPr>
          <w:p w14:paraId="162070D7" w14:textId="6FCDA425" w:rsidR="00893C5A" w:rsidRPr="00084114" w:rsidRDefault="00893C5A" w:rsidP="00B57266">
            <w:pPr>
              <w:spacing w:after="120"/>
              <w:rPr>
                <w:b/>
                <w:sz w:val="28"/>
                <w:szCs w:val="28"/>
              </w:rPr>
            </w:pPr>
            <w:r>
              <w:rPr>
                <w:b/>
                <w:sz w:val="28"/>
                <w:szCs w:val="28"/>
              </w:rPr>
              <w:t xml:space="preserve">Slide </w:t>
            </w:r>
            <w:r w:rsidR="00463AEF">
              <w:rPr>
                <w:b/>
                <w:sz w:val="28"/>
                <w:szCs w:val="28"/>
              </w:rPr>
              <w:t>23</w:t>
            </w:r>
            <w:r w:rsidR="00AA2D33">
              <w:rPr>
                <w:noProof/>
              </w:rPr>
              <w:drawing>
                <wp:inline distT="0" distB="0" distL="0" distR="0" wp14:anchorId="3503A65A" wp14:editId="62FFBE60">
                  <wp:extent cx="3006090" cy="2322830"/>
                  <wp:effectExtent l="0" t="0" r="3810" b="1270"/>
                  <wp:docPr id="39" name="Picture 39"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lid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D055B5" w:rsidRPr="00084114" w14:paraId="36DA8DAB" w14:textId="77777777" w:rsidTr="00B57266">
        <w:trPr>
          <w:cantSplit/>
        </w:trPr>
        <w:tc>
          <w:tcPr>
            <w:tcW w:w="5238" w:type="dxa"/>
          </w:tcPr>
          <w:p w14:paraId="5F273224" w14:textId="77777777" w:rsidR="00D055B5" w:rsidRDefault="00D055B5" w:rsidP="00A74105">
            <w:pPr>
              <w:rPr>
                <w:b/>
                <w:sz w:val="28"/>
                <w:szCs w:val="28"/>
              </w:rPr>
            </w:pPr>
            <w:r>
              <w:rPr>
                <w:b/>
                <w:sz w:val="28"/>
                <w:szCs w:val="28"/>
              </w:rPr>
              <w:t>The Four Moments of Antibiotic Decision Making</w:t>
            </w:r>
          </w:p>
          <w:p w14:paraId="7DBB7AAC" w14:textId="77777777" w:rsidR="00D055B5" w:rsidRDefault="00D055B5" w:rsidP="00A74105"/>
          <w:p w14:paraId="1C5E1265" w14:textId="77777777" w:rsidR="00D055B5" w:rsidRDefault="00D055B5" w:rsidP="00A74105">
            <w:r>
              <w:t>SAY:</w:t>
            </w:r>
          </w:p>
          <w:p w14:paraId="5FF4748C" w14:textId="77777777" w:rsidR="00D055B5" w:rsidRDefault="00D055B5" w:rsidP="00A74105"/>
          <w:p w14:paraId="3F32D5B6" w14:textId="31CC8AA8" w:rsidR="00D055B5" w:rsidRDefault="00D055B5" w:rsidP="00A74105">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Moment </w:t>
            </w:r>
            <w:r w:rsidR="00AC2E71">
              <w:rPr>
                <w:rStyle w:val="normaltextrun"/>
                <w:rFonts w:ascii="Calibri" w:hAnsi="Calibri" w:cs="Calibri"/>
                <w:color w:val="000000"/>
                <w:shd w:val="clear" w:color="auto" w:fill="FFFFFF"/>
              </w:rPr>
              <w:t>O</w:t>
            </w:r>
            <w:r>
              <w:rPr>
                <w:rStyle w:val="normaltextrun"/>
                <w:rFonts w:ascii="Calibri" w:hAnsi="Calibri" w:cs="Calibri"/>
                <w:color w:val="000000"/>
                <w:shd w:val="clear" w:color="auto" w:fill="FFFFFF"/>
              </w:rPr>
              <w:t>ne is: Does my patient have an infection that requires antibiotics?</w:t>
            </w:r>
            <w:r>
              <w:rPr>
                <w:rStyle w:val="eop"/>
                <w:rFonts w:ascii="Calibri" w:hAnsi="Calibri" w:cs="Calibri"/>
                <w:color w:val="000000"/>
                <w:shd w:val="clear" w:color="auto" w:fill="FFFFFF"/>
              </w:rPr>
              <w:t> </w:t>
            </w:r>
          </w:p>
          <w:p w14:paraId="48595F09" w14:textId="361ADA3B" w:rsidR="00D055B5" w:rsidRPr="00143A77" w:rsidRDefault="00D055B5" w:rsidP="00A74105">
            <w:pPr>
              <w:rPr>
                <w:b/>
                <w:sz w:val="28"/>
                <w:szCs w:val="28"/>
              </w:rPr>
            </w:pPr>
          </w:p>
        </w:tc>
        <w:tc>
          <w:tcPr>
            <w:tcW w:w="4950" w:type="dxa"/>
          </w:tcPr>
          <w:p w14:paraId="279FC1CD" w14:textId="5C6D9114" w:rsidR="00E705F4" w:rsidRDefault="00D055B5" w:rsidP="00B57266">
            <w:pPr>
              <w:spacing w:after="120"/>
              <w:rPr>
                <w:b/>
                <w:sz w:val="28"/>
                <w:szCs w:val="28"/>
              </w:rPr>
            </w:pPr>
            <w:r>
              <w:rPr>
                <w:b/>
                <w:sz w:val="28"/>
                <w:szCs w:val="28"/>
              </w:rPr>
              <w:t>Slide 24</w:t>
            </w:r>
            <w:r w:rsidR="00D15E4E">
              <w:rPr>
                <w:noProof/>
              </w:rPr>
              <w:drawing>
                <wp:inline distT="0" distB="0" distL="0" distR="0" wp14:anchorId="0C60A555" wp14:editId="176E63DD">
                  <wp:extent cx="3006090" cy="2322830"/>
                  <wp:effectExtent l="0" t="0" r="3810" b="1270"/>
                  <wp:docPr id="41" name="Picture 41"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lid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D055B5" w:rsidRPr="00084114" w14:paraId="162CE03B" w14:textId="77777777" w:rsidTr="00B57266">
        <w:trPr>
          <w:cantSplit/>
        </w:trPr>
        <w:tc>
          <w:tcPr>
            <w:tcW w:w="5238" w:type="dxa"/>
          </w:tcPr>
          <w:p w14:paraId="316F1405" w14:textId="4A0C995D" w:rsidR="00D055B5" w:rsidRPr="00143A77" w:rsidRDefault="00D055B5" w:rsidP="00A74105">
            <w:pPr>
              <w:rPr>
                <w:b/>
                <w:sz w:val="28"/>
                <w:szCs w:val="28"/>
              </w:rPr>
            </w:pPr>
            <w:r w:rsidRPr="00143A77">
              <w:rPr>
                <w:b/>
                <w:sz w:val="28"/>
                <w:szCs w:val="28"/>
              </w:rPr>
              <w:t xml:space="preserve">Case </w:t>
            </w:r>
            <w:r>
              <w:rPr>
                <w:b/>
                <w:sz w:val="28"/>
                <w:szCs w:val="28"/>
              </w:rPr>
              <w:t>Presentation 2</w:t>
            </w:r>
          </w:p>
          <w:p w14:paraId="48BE5870" w14:textId="77777777" w:rsidR="00D055B5" w:rsidRDefault="00D055B5" w:rsidP="00A74105"/>
          <w:p w14:paraId="1C9EC1F8" w14:textId="22C317A7" w:rsidR="00D055B5" w:rsidRPr="003E5867" w:rsidRDefault="00D055B5" w:rsidP="00A74105">
            <w:pPr>
              <w:rPr>
                <w:rFonts w:eastAsia="Times New Roman" w:cstheme="minorHAnsi"/>
                <w:color w:val="222222"/>
              </w:rPr>
            </w:pPr>
            <w:r w:rsidRPr="003E5867">
              <w:rPr>
                <w:rFonts w:cstheme="minorHAnsi"/>
              </w:rPr>
              <w:t>SAY:</w:t>
            </w:r>
          </w:p>
          <w:p w14:paraId="40BCE428" w14:textId="77777777" w:rsidR="00D055B5" w:rsidRPr="003E5867" w:rsidRDefault="00D055B5" w:rsidP="00A74105">
            <w:pPr>
              <w:shd w:val="clear" w:color="auto" w:fill="FFFFFF"/>
              <w:rPr>
                <w:rFonts w:eastAsia="Times New Roman" w:cstheme="minorHAnsi"/>
                <w:color w:val="222222"/>
              </w:rPr>
            </w:pPr>
          </w:p>
          <w:p w14:paraId="07A11C52" w14:textId="725476C1" w:rsidR="00D055B5" w:rsidRPr="00084114" w:rsidRDefault="00D055B5" w:rsidP="00A74105">
            <w:r w:rsidRPr="00086CD8">
              <w:rPr>
                <w:rFonts w:cstheme="minorHAnsi"/>
              </w:rPr>
              <w:t>Let’s start with a case</w:t>
            </w:r>
            <w:r>
              <w:rPr>
                <w:rFonts w:cstheme="minorHAnsi"/>
              </w:rPr>
              <w:t>. I</w:t>
            </w:r>
            <w:r w:rsidRPr="00086CD8">
              <w:rPr>
                <w:rFonts w:cstheme="minorHAnsi"/>
              </w:rPr>
              <w:t>t is December and you have a visit with a 4-month-old female with decreased oral intake over the past 4 days</w:t>
            </w:r>
            <w:r>
              <w:rPr>
                <w:rFonts w:cstheme="minorHAnsi"/>
              </w:rPr>
              <w:t xml:space="preserve">. </w:t>
            </w:r>
            <w:r w:rsidR="00BA0D26">
              <w:rPr>
                <w:rFonts w:cstheme="minorHAnsi"/>
              </w:rPr>
              <w:t>Her</w:t>
            </w:r>
            <w:r w:rsidRPr="00086CD8">
              <w:rPr>
                <w:rFonts w:cstheme="minorHAnsi"/>
              </w:rPr>
              <w:t xml:space="preserve"> temperature at home </w:t>
            </w:r>
            <w:r>
              <w:rPr>
                <w:rFonts w:cstheme="minorHAnsi"/>
              </w:rPr>
              <w:t xml:space="preserve">was </w:t>
            </w:r>
            <w:r w:rsidRPr="00086CD8">
              <w:rPr>
                <w:rFonts w:cstheme="minorHAnsi"/>
              </w:rPr>
              <w:t>101 degrees Fahrenheit. Her parents bring her to your clinic as she just started coughing significantly today. On exam she has rhinorrhea</w:t>
            </w:r>
            <w:r w:rsidR="00BA0D26">
              <w:rPr>
                <w:rFonts w:cstheme="minorHAnsi"/>
              </w:rPr>
              <w:t xml:space="preserve"> and</w:t>
            </w:r>
            <w:r w:rsidRPr="00086CD8">
              <w:rPr>
                <w:rFonts w:cstheme="minorHAnsi"/>
              </w:rPr>
              <w:t xml:space="preserve"> cough, and her lung exam sounds like rhonchi with some wheezing throughout. She is mildly tachypneic but has normal oxygen saturation and is breathing comfortably with no nasal flaring or retractions.</w:t>
            </w:r>
          </w:p>
        </w:tc>
        <w:tc>
          <w:tcPr>
            <w:tcW w:w="4950" w:type="dxa"/>
          </w:tcPr>
          <w:p w14:paraId="7E7629C1" w14:textId="2D5CB6C3" w:rsidR="00D055B5" w:rsidRPr="00084114" w:rsidRDefault="00D055B5" w:rsidP="00B57266">
            <w:pPr>
              <w:spacing w:after="120"/>
              <w:rPr>
                <w:b/>
                <w:sz w:val="28"/>
                <w:szCs w:val="28"/>
              </w:rPr>
            </w:pPr>
            <w:r>
              <w:rPr>
                <w:b/>
                <w:sz w:val="28"/>
                <w:szCs w:val="28"/>
              </w:rPr>
              <w:t xml:space="preserve">Slide </w:t>
            </w:r>
            <w:r w:rsidR="00BF0079">
              <w:rPr>
                <w:b/>
                <w:sz w:val="28"/>
                <w:szCs w:val="28"/>
              </w:rPr>
              <w:t>25</w:t>
            </w:r>
            <w:r w:rsidR="00D60A0E">
              <w:rPr>
                <w:noProof/>
              </w:rPr>
              <w:drawing>
                <wp:inline distT="0" distB="0" distL="0" distR="0" wp14:anchorId="24A47A03" wp14:editId="759F1B5C">
                  <wp:extent cx="3006090" cy="2322830"/>
                  <wp:effectExtent l="0" t="0" r="3810" b="1270"/>
                  <wp:docPr id="42" name="Picture 42"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lid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D055B5" w:rsidRPr="00084114" w14:paraId="4B5B7BB9" w14:textId="77777777" w:rsidTr="00B57266">
        <w:trPr>
          <w:cantSplit/>
        </w:trPr>
        <w:tc>
          <w:tcPr>
            <w:tcW w:w="5238" w:type="dxa"/>
          </w:tcPr>
          <w:p w14:paraId="6EF9D578" w14:textId="47A17875" w:rsidR="00D055B5" w:rsidRPr="00143A77" w:rsidRDefault="00D055B5" w:rsidP="00A74105">
            <w:pPr>
              <w:rPr>
                <w:b/>
                <w:sz w:val="28"/>
                <w:szCs w:val="28"/>
              </w:rPr>
            </w:pPr>
            <w:r w:rsidRPr="00143A77">
              <w:rPr>
                <w:b/>
                <w:sz w:val="28"/>
                <w:szCs w:val="28"/>
              </w:rPr>
              <w:lastRenderedPageBreak/>
              <w:t>Moment 1</w:t>
            </w:r>
          </w:p>
          <w:p w14:paraId="1896FB8B" w14:textId="77777777" w:rsidR="00D055B5" w:rsidRDefault="00D055B5" w:rsidP="00A74105">
            <w:pPr>
              <w:shd w:val="clear" w:color="auto" w:fill="FFFFFF"/>
              <w:rPr>
                <w:rFonts w:eastAsia="Times New Roman" w:cstheme="minorHAnsi"/>
                <w:color w:val="222222"/>
              </w:rPr>
            </w:pPr>
          </w:p>
          <w:p w14:paraId="27409ABC" w14:textId="694DF696" w:rsidR="00D055B5" w:rsidRPr="003E5867" w:rsidRDefault="00D055B5" w:rsidP="00A74105">
            <w:pPr>
              <w:shd w:val="clear" w:color="auto" w:fill="FFFFFF"/>
              <w:rPr>
                <w:rFonts w:eastAsia="Times New Roman" w:cstheme="minorHAnsi"/>
                <w:color w:val="222222"/>
              </w:rPr>
            </w:pPr>
            <w:r w:rsidRPr="003E5867">
              <w:rPr>
                <w:rFonts w:eastAsia="Times New Roman" w:cstheme="minorHAnsi"/>
                <w:color w:val="222222"/>
              </w:rPr>
              <w:t>SAY:</w:t>
            </w:r>
          </w:p>
          <w:p w14:paraId="2A575756" w14:textId="77777777" w:rsidR="00D055B5" w:rsidRPr="003E5867" w:rsidRDefault="00D055B5" w:rsidP="00A74105">
            <w:pPr>
              <w:shd w:val="clear" w:color="auto" w:fill="FFFFFF"/>
              <w:rPr>
                <w:rFonts w:eastAsia="Times New Roman" w:cstheme="minorHAnsi"/>
                <w:color w:val="222222"/>
              </w:rPr>
            </w:pPr>
          </w:p>
          <w:p w14:paraId="1F85FF17" w14:textId="3C4862A1" w:rsidR="00D055B5" w:rsidRPr="003E5867" w:rsidRDefault="00000812" w:rsidP="00A74105">
            <w:pPr>
              <w:shd w:val="clear" w:color="auto" w:fill="FFFFFF"/>
              <w:rPr>
                <w:rFonts w:eastAsia="Times New Roman" w:cstheme="minorHAnsi"/>
                <w:color w:val="222222"/>
              </w:rPr>
            </w:pPr>
            <w:r>
              <w:rPr>
                <w:rFonts w:eastAsia="Times New Roman" w:cstheme="minorHAnsi"/>
                <w:color w:val="222222"/>
              </w:rPr>
              <w:t>Now, d</w:t>
            </w:r>
            <w:r w:rsidR="00D055B5" w:rsidRPr="003E5867">
              <w:rPr>
                <w:rFonts w:eastAsia="Times New Roman" w:cstheme="minorHAnsi"/>
                <w:color w:val="222222"/>
              </w:rPr>
              <w:t>oes my patient have an infection that requires antibiotics?</w:t>
            </w:r>
          </w:p>
          <w:p w14:paraId="7297D498" w14:textId="77777777" w:rsidR="00D055B5" w:rsidRDefault="00D055B5" w:rsidP="00A74105">
            <w:pPr>
              <w:shd w:val="clear" w:color="auto" w:fill="FFFFFF"/>
              <w:rPr>
                <w:rFonts w:ascii="Arial" w:eastAsia="Times New Roman" w:hAnsi="Arial" w:cs="Arial"/>
                <w:color w:val="222222"/>
                <w:sz w:val="21"/>
                <w:szCs w:val="21"/>
              </w:rPr>
            </w:pPr>
          </w:p>
          <w:p w14:paraId="7569ED76" w14:textId="04282CD3" w:rsidR="00D055B5" w:rsidRDefault="00D055B5" w:rsidP="00A74105">
            <w:pPr>
              <w:shd w:val="clear" w:color="auto" w:fill="FFFFFF" w:themeFill="background1"/>
            </w:pPr>
            <w:r>
              <w:t>In infants this age with this clinical presentation, the most likely diagnosis is bronchiolitis, which is inflammation and congestion in the bronchioles. A common cause of bronchiolitis is RSV. RSV circulates in most of the United States in the fall through spring months. Cough and wheezing occur in about 50</w:t>
            </w:r>
            <w:r w:rsidR="00AC2E71">
              <w:t xml:space="preserve"> percent</w:t>
            </w:r>
            <w:r>
              <w:t xml:space="preserve"> of infected children. RSV can present with </w:t>
            </w:r>
            <w:proofErr w:type="spellStart"/>
            <w:r>
              <w:t>coldlike</w:t>
            </w:r>
            <w:proofErr w:type="spellEnd"/>
            <w:r>
              <w:t xml:space="preserve"> symptoms in older children</w:t>
            </w:r>
            <w:r w:rsidR="00BA0D26">
              <w:t>,</w:t>
            </w:r>
            <w:r>
              <w:t xml:space="preserve"> but children under 2 years old may present with more severe symptoms like high fever, decreased appetite, and progressive cough. Premature infants, infants </w:t>
            </w:r>
            <w:r w:rsidR="00BA0D26">
              <w:t>younger</w:t>
            </w:r>
            <w:r>
              <w:t xml:space="preserve"> than 6 months old, children </w:t>
            </w:r>
            <w:r w:rsidR="00BA0D26">
              <w:t>younger</w:t>
            </w:r>
            <w:r>
              <w:t xml:space="preserve"> than 2 years of age with chronic lung or heart disease, and children with immunodeficiency have an increased risk for severe symptoms of RSV</w:t>
            </w:r>
            <w:r w:rsidR="00AC2E71">
              <w:rPr>
                <w:rFonts w:cstheme="minorHAnsi"/>
              </w:rPr>
              <w:t>—</w:t>
            </w:r>
            <w:r>
              <w:t xml:space="preserve">including apnea. </w:t>
            </w:r>
          </w:p>
          <w:p w14:paraId="6C1A3148" w14:textId="77777777" w:rsidR="00D055B5" w:rsidRDefault="00D055B5" w:rsidP="00A74105">
            <w:pPr>
              <w:shd w:val="clear" w:color="auto" w:fill="FFFFFF" w:themeFill="background1"/>
            </w:pPr>
          </w:p>
          <w:p w14:paraId="795EEA1C" w14:textId="51E43626" w:rsidR="00D055B5" w:rsidRPr="00084114" w:rsidRDefault="00D055B5" w:rsidP="00B57266">
            <w:pPr>
              <w:shd w:val="clear" w:color="auto" w:fill="FFFFFF" w:themeFill="background1"/>
            </w:pPr>
            <w:r>
              <w:t xml:space="preserve">Antibiotics will not help. </w:t>
            </w:r>
            <w:r w:rsidRPr="34FB6E6A">
              <w:t xml:space="preserve">RSV </w:t>
            </w:r>
            <w:r>
              <w:t xml:space="preserve">should be treated with supportive care, careful anticipatory guidance, and close </w:t>
            </w:r>
            <w:proofErr w:type="spellStart"/>
            <w:r>
              <w:t>followup</w:t>
            </w:r>
            <w:proofErr w:type="spellEnd"/>
            <w:r>
              <w:t xml:space="preserve">, particularly in young children.  </w:t>
            </w:r>
          </w:p>
        </w:tc>
        <w:tc>
          <w:tcPr>
            <w:tcW w:w="4950" w:type="dxa"/>
          </w:tcPr>
          <w:p w14:paraId="49482DB5" w14:textId="77BDBF94" w:rsidR="00D055B5" w:rsidRDefault="00D055B5" w:rsidP="00D055B5">
            <w:pPr>
              <w:rPr>
                <w:b/>
                <w:sz w:val="28"/>
                <w:szCs w:val="28"/>
              </w:rPr>
            </w:pPr>
            <w:r>
              <w:rPr>
                <w:b/>
                <w:sz w:val="28"/>
                <w:szCs w:val="28"/>
              </w:rPr>
              <w:t xml:space="preserve">Slide </w:t>
            </w:r>
            <w:r w:rsidR="00BF0079">
              <w:rPr>
                <w:b/>
                <w:sz w:val="28"/>
                <w:szCs w:val="28"/>
              </w:rPr>
              <w:t>26</w:t>
            </w:r>
            <w:r w:rsidR="00765352">
              <w:rPr>
                <w:noProof/>
              </w:rPr>
              <w:drawing>
                <wp:inline distT="0" distB="0" distL="0" distR="0" wp14:anchorId="3E85083A" wp14:editId="02B44669">
                  <wp:extent cx="3006090" cy="2322830"/>
                  <wp:effectExtent l="0" t="0" r="3810" b="1270"/>
                  <wp:docPr id="43" name="Picture 43" descr="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lid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3B7CC91F" w14:textId="2ADE313D" w:rsidR="00462AC8" w:rsidRDefault="00462AC8" w:rsidP="00D055B5">
            <w:pPr>
              <w:rPr>
                <w:b/>
                <w:sz w:val="28"/>
                <w:szCs w:val="28"/>
              </w:rPr>
            </w:pPr>
          </w:p>
          <w:p w14:paraId="154D17D4" w14:textId="68DC8AC0" w:rsidR="00D055B5" w:rsidRPr="00084114" w:rsidRDefault="00D055B5" w:rsidP="00D055B5">
            <w:pPr>
              <w:rPr>
                <w:b/>
                <w:sz w:val="28"/>
                <w:szCs w:val="28"/>
              </w:rPr>
            </w:pPr>
          </w:p>
          <w:p w14:paraId="710E4434" w14:textId="135E8157" w:rsidR="00D055B5" w:rsidRPr="00084114" w:rsidRDefault="00D055B5" w:rsidP="00D055B5">
            <w:pPr>
              <w:rPr>
                <w:b/>
                <w:sz w:val="28"/>
                <w:szCs w:val="28"/>
              </w:rPr>
            </w:pPr>
          </w:p>
        </w:tc>
      </w:tr>
      <w:tr w:rsidR="00BF0079" w:rsidRPr="00084114" w14:paraId="3ED896D8" w14:textId="77777777" w:rsidTr="00B57266">
        <w:trPr>
          <w:cantSplit/>
        </w:trPr>
        <w:tc>
          <w:tcPr>
            <w:tcW w:w="5238" w:type="dxa"/>
          </w:tcPr>
          <w:p w14:paraId="44E25214" w14:textId="77777777" w:rsidR="00BF0079" w:rsidRDefault="00FE6834" w:rsidP="00A74105">
            <w:pPr>
              <w:rPr>
                <w:b/>
                <w:sz w:val="28"/>
                <w:szCs w:val="28"/>
              </w:rPr>
            </w:pPr>
            <w:r>
              <w:rPr>
                <w:b/>
                <w:sz w:val="28"/>
                <w:szCs w:val="28"/>
              </w:rPr>
              <w:t>The Four Moments of Antibiotic Decision Making</w:t>
            </w:r>
          </w:p>
          <w:p w14:paraId="461B6D34" w14:textId="77777777" w:rsidR="00FE6834" w:rsidRDefault="00FE6834" w:rsidP="00A74105">
            <w:pPr>
              <w:rPr>
                <w:rFonts w:cstheme="minorHAnsi"/>
              </w:rPr>
            </w:pPr>
          </w:p>
          <w:p w14:paraId="4D7F72BA" w14:textId="1D2240C4" w:rsidR="00FE6834" w:rsidRPr="003E5867" w:rsidRDefault="00FE6834" w:rsidP="00A74105">
            <w:pPr>
              <w:rPr>
                <w:rFonts w:eastAsia="Times New Roman" w:cstheme="minorHAnsi"/>
                <w:color w:val="222222"/>
              </w:rPr>
            </w:pPr>
            <w:r w:rsidRPr="003E5867">
              <w:rPr>
                <w:rFonts w:cstheme="minorHAnsi"/>
              </w:rPr>
              <w:t>SAY:</w:t>
            </w:r>
          </w:p>
          <w:p w14:paraId="2D612CC7" w14:textId="77777777" w:rsidR="00FE6834" w:rsidRPr="003E5867" w:rsidRDefault="00FE6834" w:rsidP="00A74105">
            <w:pPr>
              <w:shd w:val="clear" w:color="auto" w:fill="FFFFFF"/>
              <w:rPr>
                <w:rFonts w:eastAsia="Times New Roman" w:cstheme="minorHAnsi"/>
                <w:color w:val="222222"/>
              </w:rPr>
            </w:pPr>
          </w:p>
          <w:p w14:paraId="4D73680D" w14:textId="49E79460" w:rsidR="00FE6834" w:rsidRPr="00143A77" w:rsidRDefault="00546586" w:rsidP="00A74105">
            <w:pPr>
              <w:rPr>
                <w:b/>
                <w:sz w:val="28"/>
                <w:szCs w:val="28"/>
              </w:rPr>
            </w:pPr>
            <w:r w:rsidRPr="00546586">
              <w:rPr>
                <w:rStyle w:val="normaltextrun"/>
                <w:rFonts w:ascii="Calibri" w:hAnsi="Calibri" w:cs="Calibri"/>
                <w:color w:val="000000"/>
                <w:bdr w:val="none" w:sz="0" w:space="0" w:color="auto" w:frame="1"/>
              </w:rPr>
              <w:t xml:space="preserve">Let’s move to Moment </w:t>
            </w:r>
            <w:r w:rsidR="00AC2E71">
              <w:rPr>
                <w:rStyle w:val="normaltextrun"/>
                <w:rFonts w:ascii="Calibri" w:hAnsi="Calibri" w:cs="Calibri"/>
                <w:color w:val="000000"/>
                <w:bdr w:val="none" w:sz="0" w:space="0" w:color="auto" w:frame="1"/>
              </w:rPr>
              <w:t>Two</w:t>
            </w:r>
            <w:r w:rsidRPr="00546586">
              <w:rPr>
                <w:rStyle w:val="normaltextrun"/>
                <w:rFonts w:ascii="Calibri" w:hAnsi="Calibri" w:cs="Calibri"/>
                <w:color w:val="000000"/>
                <w:bdr w:val="none" w:sz="0" w:space="0" w:color="auto" w:frame="1"/>
              </w:rPr>
              <w:t>: Do I need to order a diagnostic test?</w:t>
            </w:r>
          </w:p>
        </w:tc>
        <w:tc>
          <w:tcPr>
            <w:tcW w:w="4950" w:type="dxa"/>
          </w:tcPr>
          <w:p w14:paraId="5F6B9FA6" w14:textId="3AFE37A8" w:rsidR="00B96D7B" w:rsidRDefault="00357BAC" w:rsidP="00B57266">
            <w:pPr>
              <w:spacing w:after="120"/>
              <w:rPr>
                <w:b/>
                <w:sz w:val="28"/>
                <w:szCs w:val="28"/>
              </w:rPr>
            </w:pPr>
            <w:r>
              <w:rPr>
                <w:b/>
                <w:sz w:val="28"/>
                <w:szCs w:val="28"/>
              </w:rPr>
              <w:t>Slide 27</w:t>
            </w:r>
            <w:r w:rsidR="00765352">
              <w:rPr>
                <w:noProof/>
              </w:rPr>
              <w:drawing>
                <wp:inline distT="0" distB="0" distL="0" distR="0" wp14:anchorId="415BFB9F" wp14:editId="730F6499">
                  <wp:extent cx="3006090" cy="2322830"/>
                  <wp:effectExtent l="0" t="0" r="3810" b="1270"/>
                  <wp:docPr id="44" name="Picture 44" descr="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lid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D055B5" w:rsidRPr="00084114" w14:paraId="0E51C757" w14:textId="77777777" w:rsidTr="00B57266">
        <w:trPr>
          <w:cantSplit/>
        </w:trPr>
        <w:tc>
          <w:tcPr>
            <w:tcW w:w="5238" w:type="dxa"/>
          </w:tcPr>
          <w:p w14:paraId="7EF1A1A7" w14:textId="76879201" w:rsidR="00D055B5" w:rsidRPr="00143A77" w:rsidRDefault="00D055B5" w:rsidP="00A74105">
            <w:pPr>
              <w:rPr>
                <w:b/>
                <w:sz w:val="28"/>
                <w:szCs w:val="28"/>
              </w:rPr>
            </w:pPr>
            <w:r w:rsidRPr="00143A77">
              <w:rPr>
                <w:b/>
                <w:sz w:val="28"/>
                <w:szCs w:val="28"/>
              </w:rPr>
              <w:lastRenderedPageBreak/>
              <w:t>Moment 2</w:t>
            </w:r>
            <w:r>
              <w:rPr>
                <w:b/>
                <w:sz w:val="28"/>
                <w:szCs w:val="28"/>
              </w:rPr>
              <w:t>: Diagnosis</w:t>
            </w:r>
          </w:p>
          <w:p w14:paraId="767FC0FE" w14:textId="77777777" w:rsidR="00D055B5" w:rsidRDefault="00D055B5" w:rsidP="00A74105"/>
          <w:p w14:paraId="7CE2E205" w14:textId="795C41AD" w:rsidR="00D055B5" w:rsidRPr="003E5867" w:rsidRDefault="00D055B5" w:rsidP="00A74105">
            <w:pPr>
              <w:rPr>
                <w:rFonts w:eastAsia="Times New Roman" w:cstheme="minorHAnsi"/>
                <w:color w:val="222222"/>
              </w:rPr>
            </w:pPr>
            <w:r w:rsidRPr="003E5867">
              <w:rPr>
                <w:rFonts w:cstheme="minorHAnsi"/>
              </w:rPr>
              <w:t>SAY:</w:t>
            </w:r>
          </w:p>
          <w:p w14:paraId="3E53DF4F" w14:textId="77777777" w:rsidR="00D055B5" w:rsidRPr="003E5867" w:rsidRDefault="00D055B5" w:rsidP="00A74105">
            <w:pPr>
              <w:shd w:val="clear" w:color="auto" w:fill="FFFFFF"/>
              <w:rPr>
                <w:rFonts w:eastAsia="Times New Roman" w:cstheme="minorHAnsi"/>
                <w:color w:val="222222"/>
              </w:rPr>
            </w:pPr>
          </w:p>
          <w:p w14:paraId="32AAB809" w14:textId="570828EB" w:rsidR="00D055B5" w:rsidRPr="003E5867" w:rsidRDefault="00D055B5" w:rsidP="00A74105">
            <w:pPr>
              <w:shd w:val="clear" w:color="auto" w:fill="FFFFFF"/>
              <w:rPr>
                <w:rFonts w:cstheme="minorHAnsi"/>
              </w:rPr>
            </w:pPr>
            <w:r w:rsidRPr="003E5867">
              <w:rPr>
                <w:rFonts w:cstheme="minorHAnsi"/>
              </w:rPr>
              <w:t xml:space="preserve">RSV can be suspected in young children with lower respiratory tract disease in the winter. In this circumstance, like in the height of influenza season, you may not need to test unless you are concerned about differentiating RSV and </w:t>
            </w:r>
            <w:r>
              <w:rPr>
                <w:rFonts w:cstheme="minorHAnsi"/>
              </w:rPr>
              <w:t>influenza</w:t>
            </w:r>
            <w:r w:rsidRPr="003E5867">
              <w:rPr>
                <w:rFonts w:cstheme="minorHAnsi"/>
              </w:rPr>
              <w:t xml:space="preserve">. </w:t>
            </w:r>
          </w:p>
          <w:p w14:paraId="5A62FF0B" w14:textId="77777777" w:rsidR="00D055B5" w:rsidRPr="003E5867" w:rsidRDefault="00D055B5" w:rsidP="00A74105">
            <w:pPr>
              <w:shd w:val="clear" w:color="auto" w:fill="FFFFFF"/>
              <w:rPr>
                <w:rFonts w:cstheme="minorHAnsi"/>
              </w:rPr>
            </w:pPr>
          </w:p>
          <w:p w14:paraId="3EA18606" w14:textId="37168E44" w:rsidR="00FB4367" w:rsidRPr="00B57266" w:rsidRDefault="00D055B5" w:rsidP="00A74105">
            <w:pPr>
              <w:shd w:val="clear" w:color="auto" w:fill="FFFFFF" w:themeFill="background1"/>
              <w:rPr>
                <w:rFonts w:eastAsia="Times New Roman"/>
                <w:color w:val="222222"/>
              </w:rPr>
            </w:pPr>
            <w:r w:rsidRPr="34FB6E6A">
              <w:rPr>
                <w:rFonts w:eastAsia="Times New Roman"/>
                <w:color w:val="222222"/>
              </w:rPr>
              <w:t xml:space="preserve">The rest of the time, consider testing for RSV if knowing whether the patient has RSV will affect how you would manage them. </w:t>
            </w:r>
            <w:r w:rsidRPr="34FB6E6A">
              <w:t xml:space="preserve">For severely immunocompromised patients, testing is recommended. </w:t>
            </w:r>
            <w:r w:rsidRPr="34FB6E6A">
              <w:rPr>
                <w:rFonts w:eastAsia="Times New Roman"/>
                <w:color w:val="222222"/>
              </w:rPr>
              <w:t xml:space="preserve">In this population, clinical symptoms of RSV are nonspecific and may be </w:t>
            </w:r>
            <w:proofErr w:type="gramStart"/>
            <w:r w:rsidRPr="34FB6E6A">
              <w:rPr>
                <w:rFonts w:eastAsia="Times New Roman"/>
                <w:color w:val="222222"/>
              </w:rPr>
              <w:t>similar to</w:t>
            </w:r>
            <w:proofErr w:type="gramEnd"/>
            <w:r w:rsidRPr="34FB6E6A">
              <w:rPr>
                <w:rFonts w:eastAsia="Times New Roman"/>
                <w:color w:val="222222"/>
              </w:rPr>
              <w:t xml:space="preserve"> other viral respiratory illnesses or even pneumonia. As we will discuss, it is very unusual that someone with RSV needs specific treatment other than supportive care in ambulatory care.</w:t>
            </w:r>
          </w:p>
        </w:tc>
        <w:tc>
          <w:tcPr>
            <w:tcW w:w="4950" w:type="dxa"/>
          </w:tcPr>
          <w:p w14:paraId="559F768F" w14:textId="50F4FECE" w:rsidR="00D055B5" w:rsidRDefault="00D055B5" w:rsidP="00D055B5">
            <w:pPr>
              <w:rPr>
                <w:b/>
                <w:sz w:val="28"/>
                <w:szCs w:val="28"/>
              </w:rPr>
            </w:pPr>
            <w:r>
              <w:rPr>
                <w:b/>
                <w:sz w:val="28"/>
                <w:szCs w:val="28"/>
              </w:rPr>
              <w:t xml:space="preserve">Slide </w:t>
            </w:r>
            <w:r w:rsidR="00BF0079">
              <w:rPr>
                <w:b/>
                <w:sz w:val="28"/>
                <w:szCs w:val="28"/>
              </w:rPr>
              <w:t>2</w:t>
            </w:r>
            <w:r w:rsidR="00357BAC">
              <w:rPr>
                <w:b/>
                <w:sz w:val="28"/>
                <w:szCs w:val="28"/>
              </w:rPr>
              <w:t>8</w:t>
            </w:r>
            <w:r w:rsidR="00560D40">
              <w:rPr>
                <w:noProof/>
              </w:rPr>
              <w:drawing>
                <wp:inline distT="0" distB="0" distL="0" distR="0" wp14:anchorId="10D26AD9" wp14:editId="5D4EC715">
                  <wp:extent cx="3006090" cy="2322830"/>
                  <wp:effectExtent l="0" t="0" r="3810" b="1270"/>
                  <wp:docPr id="45" name="Picture 45" descr="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lid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2CE4A978" w14:textId="00AE3F9F" w:rsidR="00FB4367" w:rsidRDefault="00FB4367" w:rsidP="00D055B5">
            <w:pPr>
              <w:rPr>
                <w:b/>
                <w:sz w:val="28"/>
                <w:szCs w:val="28"/>
              </w:rPr>
            </w:pPr>
          </w:p>
          <w:p w14:paraId="30B0AA89" w14:textId="6F06EE5E" w:rsidR="00D055B5" w:rsidRPr="00084114" w:rsidRDefault="00D055B5" w:rsidP="00D055B5">
            <w:pPr>
              <w:rPr>
                <w:b/>
                <w:sz w:val="28"/>
                <w:szCs w:val="28"/>
              </w:rPr>
            </w:pPr>
          </w:p>
          <w:p w14:paraId="619438BE" w14:textId="3C7A7BB8" w:rsidR="00D055B5" w:rsidRPr="00084114" w:rsidRDefault="00D055B5" w:rsidP="00D055B5">
            <w:pPr>
              <w:rPr>
                <w:b/>
                <w:sz w:val="28"/>
                <w:szCs w:val="28"/>
              </w:rPr>
            </w:pPr>
          </w:p>
        </w:tc>
      </w:tr>
      <w:tr w:rsidR="00D055B5" w:rsidRPr="00084114" w14:paraId="5BC9F00F" w14:textId="77777777" w:rsidTr="00B57266">
        <w:trPr>
          <w:cantSplit/>
          <w:trHeight w:val="435"/>
        </w:trPr>
        <w:tc>
          <w:tcPr>
            <w:tcW w:w="5238" w:type="dxa"/>
          </w:tcPr>
          <w:p w14:paraId="0992339D" w14:textId="35FE038B" w:rsidR="00D055B5" w:rsidRPr="00143A77" w:rsidRDefault="00D055B5" w:rsidP="00A74105">
            <w:pPr>
              <w:rPr>
                <w:b/>
                <w:sz w:val="28"/>
                <w:szCs w:val="28"/>
              </w:rPr>
            </w:pPr>
            <w:r w:rsidRPr="00143A77">
              <w:rPr>
                <w:b/>
                <w:sz w:val="28"/>
                <w:szCs w:val="28"/>
              </w:rPr>
              <w:t>Moment 2</w:t>
            </w:r>
            <w:r>
              <w:rPr>
                <w:b/>
                <w:sz w:val="28"/>
                <w:szCs w:val="28"/>
              </w:rPr>
              <w:t>: Diagnosis</w:t>
            </w:r>
          </w:p>
          <w:p w14:paraId="3203D656" w14:textId="77777777" w:rsidR="00D055B5" w:rsidRPr="00143A77" w:rsidRDefault="00D055B5" w:rsidP="00A74105">
            <w:pPr>
              <w:rPr>
                <w:b/>
                <w:sz w:val="28"/>
                <w:szCs w:val="28"/>
              </w:rPr>
            </w:pPr>
          </w:p>
          <w:p w14:paraId="19B01675" w14:textId="5FC09C5A" w:rsidR="00D055B5" w:rsidRDefault="00D055B5" w:rsidP="00A74105">
            <w:r>
              <w:t>SAY:</w:t>
            </w:r>
          </w:p>
          <w:p w14:paraId="20EE29E3" w14:textId="77777777" w:rsidR="00D055B5" w:rsidRDefault="00D055B5" w:rsidP="00A74105">
            <w:pPr>
              <w:rPr>
                <w:rFonts w:cstheme="minorHAnsi"/>
              </w:rPr>
            </w:pPr>
          </w:p>
          <w:p w14:paraId="5265C57A" w14:textId="7D359416" w:rsidR="00D055B5" w:rsidRPr="003159B1" w:rsidRDefault="00D055B5" w:rsidP="00A74105">
            <w:pPr>
              <w:rPr>
                <w:rFonts w:ascii="Arial" w:eastAsia="Times New Roman" w:hAnsi="Arial" w:cs="Arial"/>
                <w:color w:val="222222"/>
                <w:sz w:val="21"/>
                <w:szCs w:val="21"/>
              </w:rPr>
            </w:pPr>
            <w:r w:rsidRPr="00086CD8">
              <w:rPr>
                <w:rFonts w:cstheme="minorHAnsi"/>
              </w:rPr>
              <w:t xml:space="preserve">There are two effective methods for RSV testing, both of which involve swabbing the nasopharynx or throat. Rapid antigen testing is recommended for infants and young children with </w:t>
            </w:r>
            <w:r>
              <w:rPr>
                <w:rFonts w:cstheme="minorHAnsi"/>
              </w:rPr>
              <w:t xml:space="preserve">a sensitivity of </w:t>
            </w:r>
            <w:r w:rsidRPr="00086CD8">
              <w:rPr>
                <w:rFonts w:cstheme="minorHAnsi"/>
              </w:rPr>
              <w:t>80</w:t>
            </w:r>
            <w:r w:rsidR="00AC2E71">
              <w:rPr>
                <w:rFonts w:cstheme="minorHAnsi"/>
              </w:rPr>
              <w:t>–</w:t>
            </w:r>
            <w:r w:rsidRPr="00086CD8">
              <w:rPr>
                <w:rFonts w:cstheme="minorHAnsi"/>
              </w:rPr>
              <w:t>90</w:t>
            </w:r>
            <w:r w:rsidR="00AC2E71">
              <w:rPr>
                <w:rFonts w:cstheme="minorHAnsi"/>
              </w:rPr>
              <w:t xml:space="preserve"> percent</w:t>
            </w:r>
            <w:r w:rsidRPr="00086CD8">
              <w:rPr>
                <w:rFonts w:cstheme="minorHAnsi"/>
              </w:rPr>
              <w:t xml:space="preserve"> in this age group. Real</w:t>
            </w:r>
            <w:r w:rsidR="00AC2E71">
              <w:rPr>
                <w:rFonts w:cstheme="minorHAnsi"/>
              </w:rPr>
              <w:t>-</w:t>
            </w:r>
            <w:r w:rsidRPr="00086CD8">
              <w:rPr>
                <w:rFonts w:cstheme="minorHAnsi"/>
              </w:rPr>
              <w:t>time reverse transcriptase-p</w:t>
            </w:r>
            <w:r>
              <w:rPr>
                <w:rFonts w:cstheme="minorHAnsi"/>
              </w:rPr>
              <w:t xml:space="preserve">olymerase chain reaction, or </w:t>
            </w:r>
            <w:r w:rsidRPr="00086CD8">
              <w:rPr>
                <w:rFonts w:cstheme="minorHAnsi"/>
              </w:rPr>
              <w:t>RT-PCR</w:t>
            </w:r>
            <w:r>
              <w:rPr>
                <w:rFonts w:cstheme="minorHAnsi"/>
              </w:rPr>
              <w:t>,</w:t>
            </w:r>
            <w:r w:rsidRPr="00086CD8">
              <w:rPr>
                <w:rFonts w:cstheme="minorHAnsi"/>
              </w:rPr>
              <w:t xml:space="preserve"> is recommended for older children and adults, and </w:t>
            </w:r>
            <w:r>
              <w:rPr>
                <w:rFonts w:cstheme="minorHAnsi"/>
              </w:rPr>
              <w:t>is</w:t>
            </w:r>
            <w:r w:rsidRPr="00086CD8">
              <w:rPr>
                <w:rFonts w:cstheme="minorHAnsi"/>
              </w:rPr>
              <w:t xml:space="preserve"> usually designed as part of a PCR assay that can detect several other respiratory viruses as well. </w:t>
            </w:r>
          </w:p>
          <w:p w14:paraId="0C070D0E" w14:textId="6A74E266" w:rsidR="00D055B5" w:rsidRPr="00084114" w:rsidRDefault="00D055B5" w:rsidP="00A74105"/>
        </w:tc>
        <w:tc>
          <w:tcPr>
            <w:tcW w:w="4950" w:type="dxa"/>
          </w:tcPr>
          <w:p w14:paraId="7CE0EBFB" w14:textId="775C863D" w:rsidR="00D055B5" w:rsidRPr="00084114" w:rsidRDefault="00D055B5" w:rsidP="00B57266">
            <w:pPr>
              <w:spacing w:after="120"/>
              <w:rPr>
                <w:b/>
                <w:sz w:val="28"/>
                <w:szCs w:val="28"/>
              </w:rPr>
            </w:pPr>
            <w:r>
              <w:rPr>
                <w:b/>
                <w:sz w:val="28"/>
                <w:szCs w:val="28"/>
              </w:rPr>
              <w:t xml:space="preserve">Slide </w:t>
            </w:r>
            <w:r w:rsidR="00357BAC">
              <w:rPr>
                <w:b/>
                <w:sz w:val="28"/>
                <w:szCs w:val="28"/>
              </w:rPr>
              <w:t>29</w:t>
            </w:r>
            <w:r w:rsidR="00560D40">
              <w:rPr>
                <w:noProof/>
              </w:rPr>
              <w:drawing>
                <wp:inline distT="0" distB="0" distL="0" distR="0" wp14:anchorId="68F2DF49" wp14:editId="57BF92D8">
                  <wp:extent cx="3006090" cy="2322830"/>
                  <wp:effectExtent l="0" t="0" r="3810" b="1270"/>
                  <wp:docPr id="46" name="Picture 46" descr="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lid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357BAC" w:rsidRPr="00084114" w14:paraId="79B44239" w14:textId="77777777" w:rsidTr="00B57266">
        <w:trPr>
          <w:cantSplit/>
          <w:trHeight w:val="435"/>
        </w:trPr>
        <w:tc>
          <w:tcPr>
            <w:tcW w:w="5238" w:type="dxa"/>
          </w:tcPr>
          <w:p w14:paraId="6D222532" w14:textId="77777777" w:rsidR="00357BAC" w:rsidRDefault="00357BAC" w:rsidP="00A74105">
            <w:pPr>
              <w:rPr>
                <w:b/>
                <w:sz w:val="28"/>
                <w:szCs w:val="28"/>
              </w:rPr>
            </w:pPr>
            <w:r>
              <w:rPr>
                <w:b/>
                <w:sz w:val="28"/>
                <w:szCs w:val="28"/>
              </w:rPr>
              <w:lastRenderedPageBreak/>
              <w:t>The Four Moments of Antibiotic Decision Making</w:t>
            </w:r>
          </w:p>
          <w:p w14:paraId="1DD392A8" w14:textId="77777777" w:rsidR="00357BAC" w:rsidRDefault="00357BAC" w:rsidP="00A74105"/>
          <w:p w14:paraId="2A75D4FE" w14:textId="7DF0E6CF" w:rsidR="00357BAC" w:rsidRDefault="00357BAC" w:rsidP="00A74105">
            <w:r>
              <w:t>SAY:</w:t>
            </w:r>
          </w:p>
          <w:p w14:paraId="0578CBF3" w14:textId="77777777" w:rsidR="00357BAC" w:rsidRDefault="00357BAC" w:rsidP="00A74105">
            <w:pPr>
              <w:rPr>
                <w:rFonts w:cstheme="minorHAnsi"/>
              </w:rPr>
            </w:pPr>
          </w:p>
          <w:p w14:paraId="72748B00" w14:textId="5559E5D5" w:rsidR="00766D3F" w:rsidRPr="00143A77" w:rsidRDefault="00546586" w:rsidP="00A74105">
            <w:pPr>
              <w:rPr>
                <w:b/>
                <w:sz w:val="28"/>
                <w:szCs w:val="28"/>
              </w:rPr>
            </w:pPr>
            <w:r w:rsidRPr="00546586">
              <w:rPr>
                <w:rStyle w:val="normaltextrun"/>
                <w:rFonts w:ascii="Calibri" w:hAnsi="Calibri" w:cs="Calibri"/>
                <w:color w:val="000000"/>
                <w:shd w:val="clear" w:color="auto" w:fill="FFFFFF"/>
              </w:rPr>
              <w:t xml:space="preserve">Let’s talk about Moment </w:t>
            </w:r>
            <w:r w:rsidR="00960C3A">
              <w:rPr>
                <w:rStyle w:val="normaltextrun"/>
                <w:rFonts w:ascii="Calibri" w:hAnsi="Calibri" w:cs="Calibri"/>
                <w:color w:val="000000"/>
                <w:shd w:val="clear" w:color="auto" w:fill="FFFFFF"/>
              </w:rPr>
              <w:t>Three</w:t>
            </w:r>
            <w:r w:rsidRPr="00546586">
              <w:rPr>
                <w:rStyle w:val="normaltextrun"/>
                <w:rFonts w:ascii="Calibri" w:hAnsi="Calibri" w:cs="Calibri"/>
                <w:color w:val="000000"/>
                <w:shd w:val="clear" w:color="auto" w:fill="FFFFFF"/>
              </w:rPr>
              <w:t>: If antibiotics are indicated, what is the narrowest, safest, and shortest regimen I can prescribe?</w:t>
            </w:r>
          </w:p>
        </w:tc>
        <w:tc>
          <w:tcPr>
            <w:tcW w:w="4950" w:type="dxa"/>
          </w:tcPr>
          <w:p w14:paraId="7C057DB3" w14:textId="0C933DBC" w:rsidR="00577161" w:rsidRDefault="00357BAC" w:rsidP="00B57266">
            <w:pPr>
              <w:spacing w:after="120"/>
              <w:rPr>
                <w:b/>
                <w:sz w:val="28"/>
                <w:szCs w:val="28"/>
              </w:rPr>
            </w:pPr>
            <w:r>
              <w:rPr>
                <w:b/>
                <w:sz w:val="28"/>
                <w:szCs w:val="28"/>
              </w:rPr>
              <w:t>Slide 30</w:t>
            </w:r>
            <w:r w:rsidR="0092438F">
              <w:rPr>
                <w:noProof/>
              </w:rPr>
              <w:drawing>
                <wp:inline distT="0" distB="0" distL="0" distR="0" wp14:anchorId="14623ACD" wp14:editId="1DDD9518">
                  <wp:extent cx="3006090" cy="2322830"/>
                  <wp:effectExtent l="0" t="0" r="3810" b="1270"/>
                  <wp:docPr id="47" name="Picture 47" descr="Sli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lid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D055B5" w:rsidRPr="00084114" w14:paraId="7FF0F0E8" w14:textId="77777777" w:rsidTr="00B57266">
        <w:trPr>
          <w:cantSplit/>
        </w:trPr>
        <w:tc>
          <w:tcPr>
            <w:tcW w:w="5238" w:type="dxa"/>
          </w:tcPr>
          <w:p w14:paraId="39362E97" w14:textId="7736B90B" w:rsidR="00D055B5" w:rsidRPr="00143A77" w:rsidRDefault="00D055B5" w:rsidP="00A74105">
            <w:pPr>
              <w:rPr>
                <w:b/>
                <w:sz w:val="28"/>
                <w:szCs w:val="28"/>
              </w:rPr>
            </w:pPr>
            <w:r w:rsidRPr="00143A77">
              <w:rPr>
                <w:b/>
                <w:sz w:val="28"/>
                <w:szCs w:val="28"/>
              </w:rPr>
              <w:t>Moment 3</w:t>
            </w:r>
            <w:r>
              <w:rPr>
                <w:b/>
                <w:sz w:val="28"/>
                <w:szCs w:val="28"/>
              </w:rPr>
              <w:t>: Treatment</w:t>
            </w:r>
          </w:p>
          <w:p w14:paraId="0A97566C" w14:textId="77777777" w:rsidR="00D055B5" w:rsidRDefault="00D055B5" w:rsidP="00A74105"/>
          <w:p w14:paraId="3244D063" w14:textId="5F519FEB" w:rsidR="00D055B5" w:rsidRDefault="00D055B5" w:rsidP="00A74105">
            <w:pPr>
              <w:rPr>
                <w:rFonts w:cstheme="minorHAnsi"/>
              </w:rPr>
            </w:pPr>
            <w:r>
              <w:t>SAY:</w:t>
            </w:r>
          </w:p>
          <w:p w14:paraId="6C3661BC" w14:textId="77777777" w:rsidR="00D055B5" w:rsidRDefault="00D055B5" w:rsidP="00A74105">
            <w:pPr>
              <w:rPr>
                <w:rFonts w:cstheme="minorHAnsi"/>
              </w:rPr>
            </w:pPr>
          </w:p>
          <w:p w14:paraId="58DF6CE8" w14:textId="34A4F6BD" w:rsidR="00D055B5" w:rsidRDefault="00D055B5" w:rsidP="00A74105">
            <w:pPr>
              <w:rPr>
                <w:rFonts w:cstheme="minorHAnsi"/>
              </w:rPr>
            </w:pPr>
          </w:p>
          <w:p w14:paraId="5C0ABCA5" w14:textId="77777777" w:rsidR="00D055B5" w:rsidRDefault="00D055B5" w:rsidP="00A74105">
            <w:pPr>
              <w:rPr>
                <w:rFonts w:cstheme="minorHAnsi"/>
              </w:rPr>
            </w:pPr>
          </w:p>
          <w:p w14:paraId="5D3F44A0" w14:textId="0E61E13E" w:rsidR="00D055B5" w:rsidRPr="00084114" w:rsidRDefault="00D055B5" w:rsidP="00A74105">
            <w:r>
              <w:rPr>
                <w:rFonts w:cstheme="minorHAnsi"/>
              </w:rPr>
              <w:t>An</w:t>
            </w:r>
            <w:r w:rsidRPr="00086CD8">
              <w:rPr>
                <w:rFonts w:cstheme="minorHAnsi"/>
              </w:rPr>
              <w:t>tibiotics are</w:t>
            </w:r>
            <w:r>
              <w:rPr>
                <w:rFonts w:cstheme="minorHAnsi"/>
              </w:rPr>
              <w:t xml:space="preserve"> not</w:t>
            </w:r>
            <w:r w:rsidRPr="00086CD8">
              <w:rPr>
                <w:rFonts w:cstheme="minorHAnsi"/>
              </w:rPr>
              <w:t xml:space="preserve"> indicated for RSV. Supportive care in the home setting may include nasal bulb suctioning, ibuprofen or acetaminophen for fever, and oral rehydration solution if </w:t>
            </w:r>
            <w:r>
              <w:rPr>
                <w:rFonts w:cstheme="minorHAnsi"/>
              </w:rPr>
              <w:t xml:space="preserve">the </w:t>
            </w:r>
            <w:r w:rsidRPr="00086CD8">
              <w:rPr>
                <w:rFonts w:cstheme="minorHAnsi"/>
              </w:rPr>
              <w:t xml:space="preserve">child is refusing </w:t>
            </w:r>
            <w:proofErr w:type="gramStart"/>
            <w:r>
              <w:rPr>
                <w:rFonts w:cstheme="minorHAnsi"/>
              </w:rPr>
              <w:t>other</w:t>
            </w:r>
            <w:proofErr w:type="gramEnd"/>
            <w:r>
              <w:rPr>
                <w:rFonts w:cstheme="minorHAnsi"/>
              </w:rPr>
              <w:t xml:space="preserve"> </w:t>
            </w:r>
            <w:r w:rsidRPr="00086CD8">
              <w:rPr>
                <w:rFonts w:cstheme="minorHAnsi"/>
              </w:rPr>
              <w:t xml:space="preserve">oral intake. Steroids, inhalers, and chest physiotherapy have not been shown to be effective in reducing symptoms or </w:t>
            </w:r>
            <w:r>
              <w:rPr>
                <w:rFonts w:cstheme="minorHAnsi"/>
              </w:rPr>
              <w:t xml:space="preserve">the </w:t>
            </w:r>
            <w:r w:rsidRPr="00086CD8">
              <w:rPr>
                <w:rFonts w:cstheme="minorHAnsi"/>
              </w:rPr>
              <w:t>duration of illness.</w:t>
            </w:r>
          </w:p>
        </w:tc>
        <w:tc>
          <w:tcPr>
            <w:tcW w:w="4950" w:type="dxa"/>
          </w:tcPr>
          <w:p w14:paraId="18D008DE" w14:textId="2877368E" w:rsidR="00D055B5" w:rsidRPr="00B57266" w:rsidRDefault="00D055B5" w:rsidP="00B57266">
            <w:pPr>
              <w:spacing w:after="120"/>
              <w:rPr>
                <w:b/>
                <w:bCs/>
                <w:sz w:val="28"/>
                <w:szCs w:val="28"/>
              </w:rPr>
            </w:pPr>
            <w:r w:rsidRPr="34FB6E6A">
              <w:rPr>
                <w:b/>
                <w:bCs/>
                <w:sz w:val="28"/>
                <w:szCs w:val="28"/>
              </w:rPr>
              <w:t xml:space="preserve">Slide </w:t>
            </w:r>
            <w:r w:rsidR="00766D3F">
              <w:rPr>
                <w:b/>
                <w:bCs/>
                <w:sz w:val="28"/>
                <w:szCs w:val="28"/>
              </w:rPr>
              <w:t>31</w:t>
            </w:r>
            <w:r w:rsidR="009B7359">
              <w:rPr>
                <w:noProof/>
              </w:rPr>
              <w:drawing>
                <wp:inline distT="0" distB="0" distL="0" distR="0" wp14:anchorId="5168C2A5" wp14:editId="13A849DA">
                  <wp:extent cx="3006090" cy="2322830"/>
                  <wp:effectExtent l="0" t="0" r="3810" b="1270"/>
                  <wp:docPr id="69" name="Picture 69" descr="Sli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lid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D055B5" w:rsidRPr="00084114" w14:paraId="0E84F376" w14:textId="77777777" w:rsidTr="00B57266">
        <w:trPr>
          <w:cantSplit/>
        </w:trPr>
        <w:tc>
          <w:tcPr>
            <w:tcW w:w="5238" w:type="dxa"/>
          </w:tcPr>
          <w:p w14:paraId="6D700826" w14:textId="5617203A" w:rsidR="00D055B5" w:rsidRDefault="00D055B5" w:rsidP="00A74105">
            <w:r w:rsidRPr="00143A77">
              <w:rPr>
                <w:b/>
                <w:sz w:val="28"/>
                <w:szCs w:val="28"/>
              </w:rPr>
              <w:t>Moment 3</w:t>
            </w:r>
            <w:r>
              <w:rPr>
                <w:b/>
                <w:sz w:val="28"/>
                <w:szCs w:val="28"/>
              </w:rPr>
              <w:t>: Treatment</w:t>
            </w:r>
          </w:p>
          <w:p w14:paraId="548FEE3A" w14:textId="77777777" w:rsidR="00D055B5" w:rsidRDefault="00D055B5" w:rsidP="00A74105"/>
          <w:p w14:paraId="106DBE8C" w14:textId="77777777" w:rsidR="00D055B5" w:rsidRDefault="00D055B5" w:rsidP="00A74105">
            <w:r>
              <w:t>SAY:</w:t>
            </w:r>
            <w:r>
              <w:br/>
            </w:r>
          </w:p>
          <w:p w14:paraId="503D2AA6" w14:textId="3C72DCAF" w:rsidR="00D055B5" w:rsidRDefault="00D055B5" w:rsidP="00A74105">
            <w:r>
              <w:rPr>
                <w:rFonts w:cstheme="minorHAnsi"/>
              </w:rPr>
              <w:t>Antiviral therapy, such as ribavirin, should not be routinely used for infants or children with RSV, especially in the outpatient setting. Severely immunocompromised children such as those with hematologic malignancies, bone marrow transplants, or solid organ transplants generally require hospitalization and treatment with ribavirin regardless of the severity of illness.</w:t>
            </w:r>
            <w:r w:rsidRPr="00086CD8">
              <w:rPr>
                <w:rFonts w:cstheme="minorHAnsi"/>
              </w:rPr>
              <w:t xml:space="preserve"> </w:t>
            </w:r>
            <w:r>
              <w:rPr>
                <w:rFonts w:cstheme="minorHAnsi"/>
              </w:rPr>
              <w:t xml:space="preserve">Outside of these groups, </w:t>
            </w:r>
            <w:r w:rsidRPr="00086CD8">
              <w:rPr>
                <w:rFonts w:cstheme="minorHAnsi"/>
              </w:rPr>
              <w:t>RSV is treated with supportive care, careful anticipatory guidance</w:t>
            </w:r>
            <w:r>
              <w:rPr>
                <w:rFonts w:cstheme="minorHAnsi"/>
              </w:rPr>
              <w:t>,</w:t>
            </w:r>
            <w:r w:rsidRPr="00086CD8">
              <w:rPr>
                <w:rFonts w:cstheme="minorHAnsi"/>
              </w:rPr>
              <w:t xml:space="preserve"> and close </w:t>
            </w:r>
            <w:proofErr w:type="spellStart"/>
            <w:r w:rsidRPr="00086CD8">
              <w:rPr>
                <w:rFonts w:cstheme="minorHAnsi"/>
              </w:rPr>
              <w:t>followup</w:t>
            </w:r>
            <w:proofErr w:type="spellEnd"/>
            <w:r w:rsidRPr="00086CD8">
              <w:rPr>
                <w:rFonts w:cstheme="minorHAnsi"/>
              </w:rPr>
              <w:t xml:space="preserve">, particularly </w:t>
            </w:r>
            <w:r>
              <w:rPr>
                <w:rFonts w:cstheme="minorHAnsi"/>
              </w:rPr>
              <w:t>for</w:t>
            </w:r>
            <w:r w:rsidRPr="00086CD8">
              <w:rPr>
                <w:rFonts w:cstheme="minorHAnsi"/>
              </w:rPr>
              <w:t xml:space="preserve"> young children.</w:t>
            </w:r>
          </w:p>
        </w:tc>
        <w:tc>
          <w:tcPr>
            <w:tcW w:w="4950" w:type="dxa"/>
          </w:tcPr>
          <w:p w14:paraId="5599F626" w14:textId="0074BFE1" w:rsidR="00D055B5" w:rsidRDefault="00D055B5" w:rsidP="00B57266">
            <w:pPr>
              <w:spacing w:after="120"/>
              <w:rPr>
                <w:b/>
                <w:sz w:val="28"/>
                <w:szCs w:val="28"/>
              </w:rPr>
            </w:pPr>
            <w:r>
              <w:rPr>
                <w:b/>
                <w:sz w:val="28"/>
                <w:szCs w:val="28"/>
              </w:rPr>
              <w:t xml:space="preserve">Slide </w:t>
            </w:r>
            <w:r w:rsidR="00766D3F">
              <w:rPr>
                <w:b/>
                <w:sz w:val="28"/>
                <w:szCs w:val="28"/>
              </w:rPr>
              <w:t>32</w:t>
            </w:r>
            <w:r w:rsidR="00367CB5">
              <w:rPr>
                <w:noProof/>
              </w:rPr>
              <w:drawing>
                <wp:inline distT="0" distB="0" distL="0" distR="0" wp14:anchorId="19887975" wp14:editId="201B76B9">
                  <wp:extent cx="3006090" cy="2322830"/>
                  <wp:effectExtent l="0" t="0" r="3810" b="1270"/>
                  <wp:docPr id="70" name="Picture 70" descr="Sli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lid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D055B5" w:rsidRPr="00084114" w14:paraId="3E706889" w14:textId="77777777" w:rsidTr="00B57266">
        <w:trPr>
          <w:cantSplit/>
        </w:trPr>
        <w:tc>
          <w:tcPr>
            <w:tcW w:w="5238" w:type="dxa"/>
          </w:tcPr>
          <w:p w14:paraId="4015A4C3" w14:textId="3C0FA5E0" w:rsidR="00D055B5" w:rsidRPr="00143A77" w:rsidRDefault="00D055B5" w:rsidP="00A74105">
            <w:pPr>
              <w:rPr>
                <w:b/>
                <w:sz w:val="28"/>
                <w:szCs w:val="28"/>
              </w:rPr>
            </w:pPr>
            <w:r>
              <w:rPr>
                <w:b/>
                <w:sz w:val="28"/>
                <w:szCs w:val="28"/>
              </w:rPr>
              <w:lastRenderedPageBreak/>
              <w:t>RSV Prevention</w:t>
            </w:r>
          </w:p>
          <w:p w14:paraId="08B9653B" w14:textId="77777777" w:rsidR="00D055B5" w:rsidRDefault="00D055B5" w:rsidP="00A74105"/>
          <w:p w14:paraId="39809C4B" w14:textId="14563164" w:rsidR="00D055B5" w:rsidRDefault="00D055B5" w:rsidP="00A74105">
            <w:pPr>
              <w:rPr>
                <w:rFonts w:ascii="Arial" w:eastAsia="Times New Roman" w:hAnsi="Arial" w:cs="Arial"/>
                <w:color w:val="222222"/>
                <w:sz w:val="21"/>
                <w:szCs w:val="21"/>
              </w:rPr>
            </w:pPr>
            <w:r>
              <w:t>SAY:</w:t>
            </w:r>
          </w:p>
          <w:p w14:paraId="37961CD0" w14:textId="77777777" w:rsidR="00D055B5" w:rsidRDefault="00D055B5" w:rsidP="00A74105">
            <w:pPr>
              <w:rPr>
                <w:rFonts w:ascii="Arial" w:eastAsia="Times New Roman" w:hAnsi="Arial" w:cs="Arial"/>
                <w:color w:val="222222"/>
                <w:sz w:val="21"/>
                <w:szCs w:val="21"/>
              </w:rPr>
            </w:pPr>
          </w:p>
          <w:p w14:paraId="0C6D8E75" w14:textId="5C96EB5A" w:rsidR="00D055B5" w:rsidRPr="00084114" w:rsidRDefault="00D055B5" w:rsidP="00A74105">
            <w:r w:rsidRPr="34FB6E6A">
              <w:t xml:space="preserve">Premature infants, healthy infants </w:t>
            </w:r>
            <w:r w:rsidR="00BA0D26">
              <w:t>younger</w:t>
            </w:r>
            <w:r w:rsidRPr="34FB6E6A">
              <w:t xml:space="preserve"> than 6 months old, children </w:t>
            </w:r>
            <w:r w:rsidR="00BA0D26">
              <w:t>younger</w:t>
            </w:r>
            <w:r w:rsidRPr="34FB6E6A">
              <w:t xml:space="preserve"> than 2 years of age with chronic lung or heart disease, and children with immunodeficiency may be at increased risk for severe illness. Infants </w:t>
            </w:r>
            <w:r w:rsidRPr="34FB6E6A">
              <w:rPr>
                <w:rFonts w:eastAsia="Calibri"/>
              </w:rPr>
              <w:t xml:space="preserve">in the first </w:t>
            </w:r>
            <w:r w:rsidR="00960C3A">
              <w:rPr>
                <w:rFonts w:eastAsia="Calibri"/>
              </w:rPr>
              <w:t>2</w:t>
            </w:r>
            <w:r w:rsidRPr="34FB6E6A">
              <w:rPr>
                <w:rFonts w:eastAsia="Calibri"/>
              </w:rPr>
              <w:t xml:space="preserve"> years of life</w:t>
            </w:r>
            <w:r w:rsidRPr="34FB6E6A">
              <w:t xml:space="preserve"> with increased risk for severe illness may qualify for palivizumab monoclonal antibody prophylaxis during RSV season. Criteria for use of palivizumab </w:t>
            </w:r>
            <w:r w:rsidR="008960D2">
              <w:t>are</w:t>
            </w:r>
            <w:r w:rsidRPr="34FB6E6A">
              <w:t xml:space="preserve"> regularly changing</w:t>
            </w:r>
            <w:r w:rsidR="008960D2">
              <w:t>,</w:t>
            </w:r>
            <w:r w:rsidRPr="34FB6E6A">
              <w:t xml:space="preserve"> so consult with the American Academy of Pediatrics </w:t>
            </w:r>
            <w:r w:rsidR="008960D2">
              <w:t xml:space="preserve">or AAP </w:t>
            </w:r>
            <w:r w:rsidRPr="34FB6E6A">
              <w:t xml:space="preserve">policy statement on palivizumab prophylaxis for </w:t>
            </w:r>
            <w:r>
              <w:t xml:space="preserve">the most current recommendations </w:t>
            </w:r>
            <w:r w:rsidRPr="34FB6E6A">
              <w:t>for administration.</w:t>
            </w:r>
          </w:p>
        </w:tc>
        <w:tc>
          <w:tcPr>
            <w:tcW w:w="4950" w:type="dxa"/>
          </w:tcPr>
          <w:p w14:paraId="05E1B1D8" w14:textId="1182A8EB" w:rsidR="00D055B5" w:rsidRPr="00B57266" w:rsidRDefault="00D055B5" w:rsidP="00B57266">
            <w:pPr>
              <w:spacing w:after="120"/>
              <w:rPr>
                <w:b/>
                <w:bCs/>
                <w:sz w:val="28"/>
                <w:szCs w:val="28"/>
              </w:rPr>
            </w:pPr>
            <w:r w:rsidRPr="34FB6E6A">
              <w:rPr>
                <w:b/>
                <w:bCs/>
                <w:sz w:val="28"/>
                <w:szCs w:val="28"/>
              </w:rPr>
              <w:t xml:space="preserve">Slide </w:t>
            </w:r>
            <w:r w:rsidR="00766D3F">
              <w:rPr>
                <w:b/>
                <w:bCs/>
                <w:sz w:val="28"/>
                <w:szCs w:val="28"/>
              </w:rPr>
              <w:t>33</w:t>
            </w:r>
            <w:r w:rsidR="001A47CE">
              <w:rPr>
                <w:noProof/>
              </w:rPr>
              <w:drawing>
                <wp:inline distT="0" distB="0" distL="0" distR="0" wp14:anchorId="154FFAA7" wp14:editId="71D510B5">
                  <wp:extent cx="3006090" cy="2322830"/>
                  <wp:effectExtent l="0" t="0" r="3810" b="1270"/>
                  <wp:docPr id="71" name="Picture 71" descr="Sli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lid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494D37" w:rsidRPr="00084114" w14:paraId="7AD0FCC8" w14:textId="77777777" w:rsidTr="00B57266">
        <w:trPr>
          <w:cantSplit/>
        </w:trPr>
        <w:tc>
          <w:tcPr>
            <w:tcW w:w="5238" w:type="dxa"/>
          </w:tcPr>
          <w:p w14:paraId="78F5B8EF" w14:textId="77777777" w:rsidR="00494D37" w:rsidRDefault="00494D37" w:rsidP="00A74105">
            <w:pPr>
              <w:rPr>
                <w:b/>
                <w:sz w:val="28"/>
                <w:szCs w:val="28"/>
              </w:rPr>
            </w:pPr>
            <w:r>
              <w:rPr>
                <w:b/>
                <w:sz w:val="28"/>
                <w:szCs w:val="28"/>
              </w:rPr>
              <w:t>The Four Moments of Antibiotic Decision Making</w:t>
            </w:r>
          </w:p>
          <w:p w14:paraId="2B1C0756" w14:textId="77777777" w:rsidR="00494D37" w:rsidRDefault="00494D37" w:rsidP="00A74105"/>
          <w:p w14:paraId="281F8E40" w14:textId="0EE610B7" w:rsidR="00494D37" w:rsidRDefault="00494D37" w:rsidP="00A74105">
            <w:pPr>
              <w:rPr>
                <w:rFonts w:cstheme="minorHAnsi"/>
              </w:rPr>
            </w:pPr>
            <w:r>
              <w:t>SAY:</w:t>
            </w:r>
          </w:p>
          <w:p w14:paraId="5DA106CA" w14:textId="77777777" w:rsidR="00494D37" w:rsidRDefault="00494D37" w:rsidP="00A74105">
            <w:pPr>
              <w:rPr>
                <w:rFonts w:cstheme="minorHAnsi"/>
              </w:rPr>
            </w:pPr>
          </w:p>
          <w:p w14:paraId="16E15B1F" w14:textId="7789E4B7" w:rsidR="00494D37" w:rsidRDefault="00306C8E" w:rsidP="00A74105">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The last moment to consider is, Does my patient understand what to expect and the </w:t>
            </w:r>
            <w:proofErr w:type="spellStart"/>
            <w:r>
              <w:rPr>
                <w:rStyle w:val="normaltextrun"/>
                <w:rFonts w:ascii="Calibri" w:hAnsi="Calibri" w:cs="Calibri"/>
                <w:color w:val="000000"/>
                <w:shd w:val="clear" w:color="auto" w:fill="FFFFFF"/>
              </w:rPr>
              <w:t>followup</w:t>
            </w:r>
            <w:proofErr w:type="spellEnd"/>
            <w:r>
              <w:rPr>
                <w:rStyle w:val="normaltextrun"/>
                <w:rFonts w:ascii="Calibri" w:hAnsi="Calibri" w:cs="Calibri"/>
                <w:color w:val="000000"/>
                <w:shd w:val="clear" w:color="auto" w:fill="FFFFFF"/>
              </w:rPr>
              <w:t xml:space="preserve"> plan?</w:t>
            </w:r>
            <w:r>
              <w:rPr>
                <w:rStyle w:val="eop"/>
                <w:rFonts w:ascii="Calibri" w:hAnsi="Calibri" w:cs="Calibri"/>
                <w:color w:val="000000"/>
                <w:shd w:val="clear" w:color="auto" w:fill="FFFFFF"/>
              </w:rPr>
              <w:t> </w:t>
            </w:r>
          </w:p>
          <w:p w14:paraId="77A5175F" w14:textId="78C0C8B9" w:rsidR="00306C8E" w:rsidRPr="00143A77" w:rsidRDefault="00306C8E" w:rsidP="00A74105">
            <w:pPr>
              <w:rPr>
                <w:b/>
                <w:sz w:val="28"/>
                <w:szCs w:val="28"/>
              </w:rPr>
            </w:pPr>
          </w:p>
        </w:tc>
        <w:tc>
          <w:tcPr>
            <w:tcW w:w="4950" w:type="dxa"/>
          </w:tcPr>
          <w:p w14:paraId="137E996F" w14:textId="531B74E6" w:rsidR="001602D9" w:rsidRDefault="00494D37" w:rsidP="00B57266">
            <w:pPr>
              <w:spacing w:after="120"/>
              <w:rPr>
                <w:b/>
                <w:sz w:val="28"/>
                <w:szCs w:val="28"/>
              </w:rPr>
            </w:pPr>
            <w:r>
              <w:rPr>
                <w:b/>
                <w:sz w:val="28"/>
                <w:szCs w:val="28"/>
              </w:rPr>
              <w:t>Slide 34</w:t>
            </w:r>
            <w:r w:rsidR="00E35BB3">
              <w:rPr>
                <w:noProof/>
              </w:rPr>
              <w:drawing>
                <wp:inline distT="0" distB="0" distL="0" distR="0" wp14:anchorId="75122105" wp14:editId="135B32B6">
                  <wp:extent cx="3006090" cy="2322830"/>
                  <wp:effectExtent l="0" t="0" r="3810" b="1270"/>
                  <wp:docPr id="85" name="Picture 85" descr="Sli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lid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D055B5" w:rsidRPr="00084114" w14:paraId="4E3EF0E2" w14:textId="77777777" w:rsidTr="00B57266">
        <w:trPr>
          <w:cantSplit/>
        </w:trPr>
        <w:tc>
          <w:tcPr>
            <w:tcW w:w="5238" w:type="dxa"/>
          </w:tcPr>
          <w:p w14:paraId="7FBE21BD" w14:textId="3084CE65" w:rsidR="00D055B5" w:rsidRPr="00143A77" w:rsidRDefault="00D055B5" w:rsidP="00A74105">
            <w:pPr>
              <w:rPr>
                <w:b/>
                <w:sz w:val="28"/>
                <w:szCs w:val="28"/>
              </w:rPr>
            </w:pPr>
            <w:r w:rsidRPr="00143A77">
              <w:rPr>
                <w:b/>
                <w:sz w:val="28"/>
                <w:szCs w:val="28"/>
              </w:rPr>
              <w:lastRenderedPageBreak/>
              <w:t>Moment 4</w:t>
            </w:r>
            <w:r>
              <w:rPr>
                <w:b/>
                <w:sz w:val="28"/>
                <w:szCs w:val="28"/>
              </w:rPr>
              <w:t xml:space="preserve">: </w:t>
            </w:r>
            <w:proofErr w:type="spellStart"/>
            <w:r>
              <w:rPr>
                <w:b/>
                <w:sz w:val="28"/>
                <w:szCs w:val="28"/>
              </w:rPr>
              <w:t>Followup</w:t>
            </w:r>
            <w:proofErr w:type="spellEnd"/>
            <w:r>
              <w:rPr>
                <w:b/>
                <w:sz w:val="28"/>
                <w:szCs w:val="28"/>
              </w:rPr>
              <w:t xml:space="preserve"> Plan</w:t>
            </w:r>
          </w:p>
          <w:p w14:paraId="046E19D8" w14:textId="77777777" w:rsidR="00D055B5" w:rsidRPr="00143A77" w:rsidRDefault="00D055B5" w:rsidP="00A74105">
            <w:pPr>
              <w:rPr>
                <w:b/>
                <w:sz w:val="28"/>
                <w:szCs w:val="28"/>
              </w:rPr>
            </w:pPr>
          </w:p>
          <w:p w14:paraId="7E5B21FF" w14:textId="282A9C21" w:rsidR="00D055B5" w:rsidRDefault="00D055B5" w:rsidP="00A74105">
            <w:pPr>
              <w:rPr>
                <w:rFonts w:cstheme="minorHAnsi"/>
              </w:rPr>
            </w:pPr>
            <w:r>
              <w:t>SAY:</w:t>
            </w:r>
          </w:p>
          <w:p w14:paraId="50B84556" w14:textId="77777777" w:rsidR="00D055B5" w:rsidRDefault="00D055B5" w:rsidP="00A74105">
            <w:pPr>
              <w:rPr>
                <w:rFonts w:cstheme="minorHAnsi"/>
              </w:rPr>
            </w:pPr>
          </w:p>
          <w:p w14:paraId="49CDD3A6" w14:textId="6BD3817F" w:rsidR="00D055B5" w:rsidRPr="00084114" w:rsidRDefault="00D055B5" w:rsidP="00A74105">
            <w:r w:rsidRPr="34FB6E6A">
              <w:t>Does my patient know what to expect and th</w:t>
            </w:r>
            <w:r>
              <w:t xml:space="preserve">e </w:t>
            </w:r>
            <w:proofErr w:type="spellStart"/>
            <w:r>
              <w:t>follow</w:t>
            </w:r>
            <w:r w:rsidRPr="34FB6E6A">
              <w:t>up</w:t>
            </w:r>
            <w:proofErr w:type="spellEnd"/>
            <w:r w:rsidRPr="34FB6E6A">
              <w:t xml:space="preserve"> plan? RSV symptoms peak around day 5 of illness and start to improve by 7</w:t>
            </w:r>
            <w:r w:rsidR="00960C3A">
              <w:rPr>
                <w:rFonts w:cstheme="minorHAnsi"/>
              </w:rPr>
              <w:t>–</w:t>
            </w:r>
            <w:r w:rsidRPr="34FB6E6A">
              <w:t xml:space="preserve">10 days. For the family of </w:t>
            </w:r>
            <w:r>
              <w:t>the</w:t>
            </w:r>
            <w:r w:rsidRPr="34FB6E6A">
              <w:t xml:space="preserve"> 4-month-old</w:t>
            </w:r>
            <w:r>
              <w:t>, it is prudent to</w:t>
            </w:r>
            <w:r w:rsidRPr="34FB6E6A">
              <w:t xml:space="preserve"> counsel them to expect possible increased cough and work of breathing as the child goes into her </w:t>
            </w:r>
            <w:r w:rsidR="00960C3A">
              <w:t>fifth</w:t>
            </w:r>
            <w:r w:rsidRPr="34FB6E6A">
              <w:t xml:space="preserve"> day of illness. Respiratory distress, hypoxia, and dehydration may result in hospitalization. Premature infants, healthy infants less than 6 months old, children less than 2 years of age with chronic lung or heart disease, and children with immunodeficiency may be at increased risk for severe illness</w:t>
            </w:r>
            <w:r w:rsidR="00960C3A">
              <w:t>,</w:t>
            </w:r>
            <w:r w:rsidRPr="34FB6E6A">
              <w:t xml:space="preserve"> so close </w:t>
            </w:r>
            <w:proofErr w:type="spellStart"/>
            <w:r w:rsidRPr="34FB6E6A">
              <w:t>followup</w:t>
            </w:r>
            <w:proofErr w:type="spellEnd"/>
            <w:r w:rsidRPr="34FB6E6A">
              <w:t xml:space="preserve"> is recommended for these groups. </w:t>
            </w:r>
          </w:p>
        </w:tc>
        <w:tc>
          <w:tcPr>
            <w:tcW w:w="4950" w:type="dxa"/>
          </w:tcPr>
          <w:p w14:paraId="65461FCD" w14:textId="2C1BCAF7" w:rsidR="00D055B5" w:rsidRPr="00084114" w:rsidRDefault="00D055B5" w:rsidP="00D055B5">
            <w:pPr>
              <w:rPr>
                <w:b/>
                <w:sz w:val="28"/>
                <w:szCs w:val="28"/>
              </w:rPr>
            </w:pPr>
            <w:r>
              <w:rPr>
                <w:b/>
                <w:sz w:val="28"/>
                <w:szCs w:val="28"/>
              </w:rPr>
              <w:t xml:space="preserve">Slide </w:t>
            </w:r>
            <w:r w:rsidR="00766D3F">
              <w:rPr>
                <w:b/>
                <w:sz w:val="28"/>
                <w:szCs w:val="28"/>
              </w:rPr>
              <w:t>3</w:t>
            </w:r>
            <w:r w:rsidR="007E2452">
              <w:rPr>
                <w:b/>
                <w:sz w:val="28"/>
                <w:szCs w:val="28"/>
              </w:rPr>
              <w:t>5</w:t>
            </w:r>
            <w:r w:rsidR="00E35BB3">
              <w:rPr>
                <w:noProof/>
              </w:rPr>
              <w:drawing>
                <wp:inline distT="0" distB="0" distL="0" distR="0" wp14:anchorId="48A15434" wp14:editId="77F4739E">
                  <wp:extent cx="3006090" cy="2322830"/>
                  <wp:effectExtent l="0" t="0" r="3810" b="1270"/>
                  <wp:docPr id="86" name="Picture 86" descr="Sli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lid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D055B5" w:rsidRPr="00084114" w14:paraId="5F57B175" w14:textId="77777777" w:rsidTr="00B57266">
        <w:trPr>
          <w:cantSplit/>
        </w:trPr>
        <w:tc>
          <w:tcPr>
            <w:tcW w:w="5238" w:type="dxa"/>
          </w:tcPr>
          <w:p w14:paraId="0BD9B58F" w14:textId="5AC9286F" w:rsidR="00D055B5" w:rsidRPr="00143A77" w:rsidRDefault="00D055B5" w:rsidP="00A74105">
            <w:pPr>
              <w:rPr>
                <w:b/>
                <w:sz w:val="28"/>
                <w:szCs w:val="28"/>
              </w:rPr>
            </w:pPr>
            <w:r>
              <w:rPr>
                <w:b/>
                <w:sz w:val="28"/>
                <w:szCs w:val="28"/>
              </w:rPr>
              <w:t>Take-Home Messages</w:t>
            </w:r>
          </w:p>
          <w:p w14:paraId="7270E4B1" w14:textId="77777777" w:rsidR="00D055B5" w:rsidRDefault="00D055B5" w:rsidP="00A74105"/>
          <w:p w14:paraId="2E321451" w14:textId="055270DE" w:rsidR="00D055B5" w:rsidRDefault="00D055B5" w:rsidP="00A74105">
            <w:r>
              <w:t>SAY:</w:t>
            </w:r>
          </w:p>
          <w:p w14:paraId="46C0B383" w14:textId="77777777" w:rsidR="00D055B5" w:rsidRDefault="00D055B5" w:rsidP="00A74105"/>
          <w:p w14:paraId="45A735B7" w14:textId="707E5F92" w:rsidR="00D055B5" w:rsidRPr="003E5867" w:rsidRDefault="00D055B5" w:rsidP="00A74105">
            <w:pPr>
              <w:rPr>
                <w:rFonts w:cstheme="minorHAnsi"/>
              </w:rPr>
            </w:pPr>
            <w:r w:rsidRPr="003E5867">
              <w:rPr>
                <w:rFonts w:cstheme="minorHAnsi"/>
              </w:rPr>
              <w:t xml:space="preserve">Let’s </w:t>
            </w:r>
            <w:r>
              <w:rPr>
                <w:rFonts w:cstheme="minorHAnsi"/>
              </w:rPr>
              <w:t>summarize this presentation.</w:t>
            </w:r>
            <w:r w:rsidRPr="003E5867">
              <w:rPr>
                <w:rFonts w:cstheme="minorHAnsi"/>
              </w:rPr>
              <w:t xml:space="preserve">  </w:t>
            </w:r>
          </w:p>
          <w:p w14:paraId="3AC4872C" w14:textId="77777777" w:rsidR="00D055B5" w:rsidRPr="003E5867" w:rsidRDefault="00D055B5" w:rsidP="00A74105">
            <w:pPr>
              <w:rPr>
                <w:rFonts w:cstheme="minorHAnsi"/>
              </w:rPr>
            </w:pPr>
          </w:p>
          <w:p w14:paraId="45AB827A" w14:textId="305E6092" w:rsidR="00D055B5" w:rsidRPr="003E5867" w:rsidRDefault="00D055B5" w:rsidP="00A74105">
            <w:pPr>
              <w:shd w:val="clear" w:color="auto" w:fill="FFFFFF"/>
              <w:rPr>
                <w:rFonts w:eastAsia="Times New Roman" w:cstheme="minorHAnsi"/>
                <w:color w:val="222222"/>
              </w:rPr>
            </w:pPr>
          </w:p>
          <w:p w14:paraId="0024507F" w14:textId="6C071434" w:rsidR="00D055B5" w:rsidRDefault="00D055B5" w:rsidP="00A74105">
            <w:pPr>
              <w:shd w:val="clear" w:color="auto" w:fill="FFFFFF"/>
              <w:rPr>
                <w:rFonts w:ascii="Calibri" w:eastAsia="Calibri" w:hAnsi="Calibri" w:cs="Calibri"/>
              </w:rPr>
            </w:pPr>
            <w:r w:rsidRPr="003E5867">
              <w:rPr>
                <w:rFonts w:eastAsia="Times New Roman" w:cstheme="minorHAnsi"/>
                <w:color w:val="222222"/>
              </w:rPr>
              <w:t xml:space="preserve">The most important information to know when considering a diagnosis of influenza is </w:t>
            </w:r>
            <w:r>
              <w:rPr>
                <w:rFonts w:eastAsia="Times New Roman" w:cstheme="minorHAnsi"/>
                <w:color w:val="222222"/>
              </w:rPr>
              <w:t>whether influenza is prevalent in your community and whether the patient has typical symptoms.</w:t>
            </w:r>
            <w:r w:rsidRPr="003E5867">
              <w:rPr>
                <w:rFonts w:eastAsia="Times New Roman" w:cstheme="minorHAnsi"/>
                <w:color w:val="222222"/>
              </w:rPr>
              <w:t xml:space="preserve"> </w:t>
            </w:r>
            <w:r>
              <w:rPr>
                <w:rFonts w:ascii="Calibri" w:eastAsia="Calibri" w:hAnsi="Calibri" w:cs="Calibri"/>
              </w:rPr>
              <w:t xml:space="preserve">Testing should be considered in patients in whom a positive result would lead to treatment, most commonly with oseltamivir. </w:t>
            </w:r>
          </w:p>
          <w:p w14:paraId="752E6459" w14:textId="77777777" w:rsidR="00D055B5" w:rsidRDefault="00D055B5" w:rsidP="00A74105">
            <w:pPr>
              <w:shd w:val="clear" w:color="auto" w:fill="FFFFFF"/>
              <w:rPr>
                <w:rFonts w:ascii="Calibri" w:eastAsia="Calibri" w:hAnsi="Calibri" w:cs="Calibri"/>
              </w:rPr>
            </w:pPr>
          </w:p>
          <w:p w14:paraId="539CEE1B" w14:textId="116DE9BF" w:rsidR="00D055B5" w:rsidRDefault="00D055B5" w:rsidP="00A74105">
            <w:pPr>
              <w:shd w:val="clear" w:color="auto" w:fill="FFFFFF" w:themeFill="background1"/>
              <w:rPr>
                <w:rFonts w:ascii="Calibri" w:eastAsia="Calibri" w:hAnsi="Calibri" w:cs="Calibri"/>
              </w:rPr>
            </w:pPr>
            <w:r w:rsidRPr="34FB6E6A">
              <w:rPr>
                <w:rFonts w:ascii="Calibri" w:eastAsia="Calibri" w:hAnsi="Calibri" w:cs="Calibri"/>
              </w:rPr>
              <w:t xml:space="preserve">Critical groups of patients who should be treated include those with severe or progressing illness, those with chronic medical conditions, including </w:t>
            </w:r>
            <w:r>
              <w:rPr>
                <w:rFonts w:ascii="Calibri" w:eastAsia="Calibri" w:hAnsi="Calibri" w:cs="Calibri"/>
              </w:rPr>
              <w:t xml:space="preserve">the </w:t>
            </w:r>
            <w:r w:rsidRPr="34FB6E6A">
              <w:rPr>
                <w:rFonts w:ascii="Calibri" w:eastAsia="Calibri" w:hAnsi="Calibri" w:cs="Calibri"/>
              </w:rPr>
              <w:t>immunocompromised, children under age 2</w:t>
            </w:r>
            <w:r>
              <w:rPr>
                <w:rFonts w:ascii="Calibri" w:eastAsia="Calibri" w:hAnsi="Calibri" w:cs="Calibri"/>
              </w:rPr>
              <w:t xml:space="preserve"> years</w:t>
            </w:r>
            <w:r w:rsidRPr="34FB6E6A">
              <w:rPr>
                <w:rFonts w:ascii="Calibri" w:eastAsia="Calibri" w:hAnsi="Calibri" w:cs="Calibri"/>
              </w:rPr>
              <w:t xml:space="preserve">, adults </w:t>
            </w:r>
            <w:proofErr w:type="gramStart"/>
            <w:r w:rsidRPr="34FB6E6A">
              <w:rPr>
                <w:rFonts w:ascii="Calibri" w:eastAsia="Calibri" w:hAnsi="Calibri" w:cs="Calibri"/>
              </w:rPr>
              <w:t>age</w:t>
            </w:r>
            <w:proofErr w:type="gramEnd"/>
            <w:r w:rsidRPr="34FB6E6A">
              <w:rPr>
                <w:rFonts w:ascii="Calibri" w:eastAsia="Calibri" w:hAnsi="Calibri" w:cs="Calibri"/>
              </w:rPr>
              <w:t xml:space="preserve"> 65 </w:t>
            </w:r>
            <w:r>
              <w:rPr>
                <w:rFonts w:ascii="Calibri" w:eastAsia="Calibri" w:hAnsi="Calibri" w:cs="Calibri"/>
              </w:rPr>
              <w:t xml:space="preserve">years </w:t>
            </w:r>
            <w:r w:rsidRPr="34FB6E6A">
              <w:rPr>
                <w:rFonts w:ascii="Calibri" w:eastAsia="Calibri" w:hAnsi="Calibri" w:cs="Calibri"/>
              </w:rPr>
              <w:t>and older, pregnant women</w:t>
            </w:r>
            <w:r w:rsidR="00960C3A">
              <w:rPr>
                <w:rFonts w:ascii="Calibri" w:eastAsia="Calibri" w:hAnsi="Calibri" w:cs="Calibri"/>
              </w:rPr>
              <w:t>,</w:t>
            </w:r>
            <w:r w:rsidRPr="34FB6E6A">
              <w:rPr>
                <w:rFonts w:ascii="Calibri" w:eastAsia="Calibri" w:hAnsi="Calibri" w:cs="Calibri"/>
              </w:rPr>
              <w:t xml:space="preserve"> and women within 2 weeks postpartum.   </w:t>
            </w:r>
          </w:p>
          <w:p w14:paraId="5B8C6CC3" w14:textId="77777777" w:rsidR="00D055B5" w:rsidRPr="003E5867" w:rsidRDefault="00D055B5" w:rsidP="00A74105">
            <w:pPr>
              <w:shd w:val="clear" w:color="auto" w:fill="FFFFFF"/>
              <w:rPr>
                <w:rFonts w:eastAsia="Times New Roman" w:cstheme="minorHAnsi"/>
                <w:color w:val="222222"/>
              </w:rPr>
            </w:pPr>
          </w:p>
          <w:p w14:paraId="3B307CAB" w14:textId="3E271F8A" w:rsidR="00D055B5" w:rsidRPr="00B57266" w:rsidRDefault="00D055B5" w:rsidP="00B57266">
            <w:pPr>
              <w:shd w:val="clear" w:color="auto" w:fill="FFFFFF" w:themeFill="background1"/>
              <w:rPr>
                <w:rFonts w:eastAsia="Times New Roman"/>
                <w:color w:val="222222"/>
              </w:rPr>
            </w:pPr>
            <w:r w:rsidRPr="34FB6E6A">
              <w:rPr>
                <w:rFonts w:eastAsia="Times New Roman"/>
                <w:color w:val="222222"/>
              </w:rPr>
              <w:t xml:space="preserve">For RSV, antibiotics are </w:t>
            </w:r>
            <w:r>
              <w:rPr>
                <w:rFonts w:eastAsia="Times New Roman"/>
                <w:color w:val="222222"/>
              </w:rPr>
              <w:t>not</w:t>
            </w:r>
            <w:r w:rsidRPr="34FB6E6A">
              <w:rPr>
                <w:rFonts w:eastAsia="Times New Roman"/>
                <w:color w:val="222222"/>
              </w:rPr>
              <w:t xml:space="preserve"> indicated. Instead, treat with supportive therapy such as oral rehydration solution, acetaminophen or ibuprofen, and nasal bulb suctioning. Most of the time, diagnostic testing is not indicated as it will not change management of patients with RSV. Infants and children with RSV often get worse through around day 5 of illness but should slowly start to get better thereafter.</w:t>
            </w:r>
          </w:p>
        </w:tc>
        <w:tc>
          <w:tcPr>
            <w:tcW w:w="4950" w:type="dxa"/>
          </w:tcPr>
          <w:p w14:paraId="79331739" w14:textId="19BA6145" w:rsidR="00D055B5" w:rsidRDefault="00D055B5" w:rsidP="00D055B5">
            <w:pPr>
              <w:rPr>
                <w:b/>
                <w:bCs/>
                <w:sz w:val="28"/>
                <w:szCs w:val="28"/>
              </w:rPr>
            </w:pPr>
            <w:r w:rsidRPr="06B0CD00">
              <w:rPr>
                <w:b/>
                <w:bCs/>
                <w:sz w:val="28"/>
                <w:szCs w:val="28"/>
              </w:rPr>
              <w:t xml:space="preserve">Slide </w:t>
            </w:r>
            <w:r w:rsidR="00306C8E">
              <w:rPr>
                <w:b/>
                <w:bCs/>
                <w:sz w:val="28"/>
                <w:szCs w:val="28"/>
              </w:rPr>
              <w:t>3</w:t>
            </w:r>
            <w:r w:rsidR="00D83DD6">
              <w:rPr>
                <w:b/>
                <w:bCs/>
                <w:sz w:val="28"/>
                <w:szCs w:val="28"/>
              </w:rPr>
              <w:t>6</w:t>
            </w:r>
            <w:r w:rsidR="00A41055">
              <w:rPr>
                <w:noProof/>
              </w:rPr>
              <w:t xml:space="preserve"> </w:t>
            </w:r>
            <w:r w:rsidR="00A41055">
              <w:rPr>
                <w:noProof/>
              </w:rPr>
              <w:drawing>
                <wp:inline distT="0" distB="0" distL="0" distR="0" wp14:anchorId="3BA72F1D" wp14:editId="1D89700B">
                  <wp:extent cx="3006090" cy="2322830"/>
                  <wp:effectExtent l="0" t="0" r="3810" b="1270"/>
                  <wp:docPr id="2" name="Graphic 2" descr="Sli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lide 36"/>
                          <pic:cNvPicPr/>
                        </pic:nvPicPr>
                        <pic:blipFill>
                          <a:blip r:embed="rId46">
                            <a:extLst>
                              <a:ext uri="{96DAC541-7B7A-43D3-8B79-37D633B846F1}">
                                <asvg:svgBlip xmlns:asvg="http://schemas.microsoft.com/office/drawing/2016/SVG/main" r:embed="rId47"/>
                              </a:ext>
                            </a:extLst>
                          </a:blip>
                          <a:stretch>
                            <a:fillRect/>
                          </a:stretch>
                        </pic:blipFill>
                        <pic:spPr>
                          <a:xfrm>
                            <a:off x="0" y="0"/>
                            <a:ext cx="3006090" cy="2322830"/>
                          </a:xfrm>
                          <a:prstGeom prst="rect">
                            <a:avLst/>
                          </a:prstGeom>
                        </pic:spPr>
                      </pic:pic>
                    </a:graphicData>
                  </a:graphic>
                </wp:inline>
              </w:drawing>
            </w:r>
          </w:p>
          <w:p w14:paraId="12F89265" w14:textId="5F92F9BC" w:rsidR="0046304A" w:rsidRDefault="0046304A" w:rsidP="00D055B5">
            <w:pPr>
              <w:rPr>
                <w:b/>
                <w:bCs/>
                <w:sz w:val="28"/>
                <w:szCs w:val="28"/>
              </w:rPr>
            </w:pPr>
          </w:p>
          <w:p w14:paraId="4E2B85A9" w14:textId="79DFDA22" w:rsidR="00D055B5" w:rsidRPr="00084114" w:rsidRDefault="00D055B5" w:rsidP="00D055B5">
            <w:pPr>
              <w:rPr>
                <w:b/>
                <w:bCs/>
                <w:sz w:val="28"/>
                <w:szCs w:val="28"/>
              </w:rPr>
            </w:pPr>
            <w:r>
              <w:br/>
            </w:r>
          </w:p>
          <w:p w14:paraId="76B3808E" w14:textId="10D5B49F" w:rsidR="00D055B5" w:rsidRPr="00084114" w:rsidRDefault="00D055B5" w:rsidP="00D055B5">
            <w:pPr>
              <w:rPr>
                <w:b/>
                <w:sz w:val="28"/>
                <w:szCs w:val="28"/>
              </w:rPr>
            </w:pPr>
          </w:p>
        </w:tc>
      </w:tr>
      <w:tr w:rsidR="00D055B5" w:rsidRPr="00084114" w14:paraId="3D5DCCF2" w14:textId="77777777" w:rsidTr="00B57266">
        <w:trPr>
          <w:cantSplit/>
        </w:trPr>
        <w:tc>
          <w:tcPr>
            <w:tcW w:w="5238" w:type="dxa"/>
          </w:tcPr>
          <w:p w14:paraId="169CE19A" w14:textId="65085F6B" w:rsidR="00D055B5" w:rsidRPr="00A44F01" w:rsidRDefault="00D055B5" w:rsidP="00A74105">
            <w:pPr>
              <w:rPr>
                <w:b/>
                <w:sz w:val="28"/>
                <w:szCs w:val="28"/>
              </w:rPr>
            </w:pPr>
            <w:r>
              <w:rPr>
                <w:b/>
                <w:sz w:val="28"/>
                <w:szCs w:val="28"/>
              </w:rPr>
              <w:lastRenderedPageBreak/>
              <w:t>Additional Toolkit Resources</w:t>
            </w:r>
          </w:p>
          <w:p w14:paraId="1B878E8A" w14:textId="77777777" w:rsidR="00D055B5" w:rsidRPr="00A44F01" w:rsidRDefault="00D055B5" w:rsidP="00A74105">
            <w:pPr>
              <w:spacing w:after="200" w:line="276" w:lineRule="auto"/>
              <w:rPr>
                <w:b/>
                <w:sz w:val="28"/>
                <w:szCs w:val="28"/>
              </w:rPr>
            </w:pPr>
          </w:p>
          <w:p w14:paraId="3C77C3E7" w14:textId="77777777" w:rsidR="00D055B5" w:rsidRDefault="00D055B5" w:rsidP="00A74105">
            <w:r w:rsidRPr="00A44F01">
              <w:t>SAY:</w:t>
            </w:r>
          </w:p>
          <w:p w14:paraId="55BF7A9C" w14:textId="77777777" w:rsidR="00D055B5" w:rsidRDefault="00D055B5" w:rsidP="00A74105"/>
          <w:p w14:paraId="1601608D" w14:textId="22BC53B6" w:rsidR="00D055B5" w:rsidRPr="00DB12D8" w:rsidRDefault="00D055B5" w:rsidP="00A74105">
            <w:r w:rsidRPr="000F3712">
              <w:rPr>
                <w:bCs/>
              </w:rPr>
              <w:t xml:space="preserve">For more resources on </w:t>
            </w:r>
            <w:r w:rsidR="00960C3A">
              <w:rPr>
                <w:bCs/>
              </w:rPr>
              <w:t>i</w:t>
            </w:r>
            <w:r w:rsidRPr="000F3712">
              <w:rPr>
                <w:bCs/>
              </w:rPr>
              <w:t xml:space="preserve">nfluenza and RSV, please access the tools listed below, available on the AHRQ Toolkit </w:t>
            </w:r>
            <w:proofErr w:type="gramStart"/>
            <w:r w:rsidRPr="000F3712">
              <w:rPr>
                <w:bCs/>
              </w:rPr>
              <w:t>To</w:t>
            </w:r>
            <w:proofErr w:type="gramEnd"/>
            <w:r w:rsidRPr="000F3712">
              <w:rPr>
                <w:bCs/>
              </w:rPr>
              <w:t xml:space="preserve"> Improve Antibiotic Use in Ambulatory Care</w:t>
            </w:r>
            <w:r>
              <w:rPr>
                <w:bCs/>
              </w:rPr>
              <w:t>.</w:t>
            </w:r>
          </w:p>
          <w:p w14:paraId="2F1BFECA" w14:textId="77777777" w:rsidR="00D055B5" w:rsidRDefault="00D055B5" w:rsidP="00A74105"/>
          <w:p w14:paraId="67ACCA2F" w14:textId="77777777" w:rsidR="00D055B5" w:rsidRDefault="00D055B5" w:rsidP="00A74105"/>
          <w:p w14:paraId="3A740373" w14:textId="0458EB83" w:rsidR="00D055B5" w:rsidRDefault="00D055B5" w:rsidP="00A74105">
            <w:r>
              <w:t xml:space="preserve">Refer to the </w:t>
            </w:r>
            <w:hyperlink r:id="rId48" w:history="1">
              <w:r w:rsidRPr="00744D63">
                <w:rPr>
                  <w:rStyle w:val="Hyperlink"/>
                </w:rPr>
                <w:t>Discussion Guide</w:t>
              </w:r>
            </w:hyperlink>
            <w:r>
              <w:t xml:space="preserve"> to help your practice develop a standardized approach to the diagnosis and management of patients with Influenza and RSV.</w:t>
            </w:r>
            <w:r w:rsidRPr="00A44F01">
              <w:br/>
            </w:r>
          </w:p>
          <w:p w14:paraId="6CEC6333" w14:textId="77777777" w:rsidR="00D055B5" w:rsidRPr="00E501B6" w:rsidRDefault="00D055B5" w:rsidP="00A74105"/>
          <w:p w14:paraId="0471B557" w14:textId="56A4B78E" w:rsidR="00D055B5" w:rsidRDefault="00D055B5" w:rsidP="00A74105">
            <w:r w:rsidRPr="00E501B6">
              <w:t xml:space="preserve">Refer to the </w:t>
            </w:r>
            <w:hyperlink r:id="rId49" w:history="1">
              <w:r w:rsidRPr="00744D63">
                <w:rPr>
                  <w:rStyle w:val="Hyperlink"/>
                </w:rPr>
                <w:t>One</w:t>
              </w:r>
              <w:r w:rsidR="00960C3A" w:rsidRPr="00744D63">
                <w:rPr>
                  <w:rStyle w:val="Hyperlink"/>
                </w:rPr>
                <w:t>-</w:t>
              </w:r>
              <w:r w:rsidRPr="00744D63">
                <w:rPr>
                  <w:rStyle w:val="Hyperlink"/>
                </w:rPr>
                <w:t>Page document</w:t>
              </w:r>
            </w:hyperlink>
            <w:r w:rsidRPr="00E501B6">
              <w:t xml:space="preserve"> for a concise summary of the diagnosis and treatment of </w:t>
            </w:r>
            <w:r>
              <w:t>Influenza and RSV.</w:t>
            </w:r>
          </w:p>
          <w:p w14:paraId="0149AA88" w14:textId="77777777" w:rsidR="00D055B5" w:rsidRPr="00E501B6" w:rsidRDefault="00D055B5" w:rsidP="00A74105"/>
          <w:p w14:paraId="2C9997EE" w14:textId="65D0F99D" w:rsidR="00D055B5" w:rsidRPr="00B57266" w:rsidRDefault="00D055B5" w:rsidP="00A74105">
            <w:r w:rsidRPr="00E501B6">
              <w:t xml:space="preserve">The </w:t>
            </w:r>
            <w:r>
              <w:t>P</w:t>
            </w:r>
            <w:r w:rsidRPr="00E501B6">
              <w:t xml:space="preserve">atient </w:t>
            </w:r>
            <w:r>
              <w:t>H</w:t>
            </w:r>
            <w:r w:rsidRPr="00E501B6">
              <w:t xml:space="preserve">andout explains the symptoms and symptomatic treatment of </w:t>
            </w:r>
            <w:r>
              <w:t>Influenza and RSV</w:t>
            </w:r>
            <w:r w:rsidRPr="00E501B6">
              <w:t xml:space="preserve">. It is available in both </w:t>
            </w:r>
            <w:hyperlink r:id="rId50" w:history="1">
              <w:r w:rsidRPr="00744D63">
                <w:rPr>
                  <w:rStyle w:val="Hyperlink"/>
                </w:rPr>
                <w:t>English</w:t>
              </w:r>
            </w:hyperlink>
            <w:r w:rsidRPr="00E501B6">
              <w:t xml:space="preserve"> and </w:t>
            </w:r>
            <w:hyperlink r:id="rId51" w:history="1">
              <w:r w:rsidRPr="00744D63">
                <w:rPr>
                  <w:rStyle w:val="Hyperlink"/>
                </w:rPr>
                <w:t>Spanish</w:t>
              </w:r>
            </w:hyperlink>
            <w:r w:rsidRPr="00E501B6">
              <w:t>.</w:t>
            </w:r>
          </w:p>
        </w:tc>
        <w:tc>
          <w:tcPr>
            <w:tcW w:w="4950" w:type="dxa"/>
          </w:tcPr>
          <w:p w14:paraId="19324980" w14:textId="46869D40" w:rsidR="00D055B5" w:rsidRDefault="00D055B5" w:rsidP="00D055B5">
            <w:pPr>
              <w:rPr>
                <w:b/>
                <w:bCs/>
                <w:sz w:val="28"/>
                <w:szCs w:val="28"/>
              </w:rPr>
            </w:pPr>
            <w:r>
              <w:rPr>
                <w:b/>
                <w:bCs/>
                <w:sz w:val="28"/>
                <w:szCs w:val="28"/>
              </w:rPr>
              <w:t xml:space="preserve">Slide </w:t>
            </w:r>
            <w:r w:rsidR="00306C8E">
              <w:rPr>
                <w:b/>
                <w:bCs/>
                <w:sz w:val="28"/>
                <w:szCs w:val="28"/>
              </w:rPr>
              <w:t>3</w:t>
            </w:r>
            <w:r w:rsidR="00D83DD6">
              <w:rPr>
                <w:b/>
                <w:bCs/>
                <w:sz w:val="28"/>
                <w:szCs w:val="28"/>
              </w:rPr>
              <w:t>7</w:t>
            </w:r>
            <w:r w:rsidR="00B340E1">
              <w:rPr>
                <w:noProof/>
              </w:rPr>
              <w:drawing>
                <wp:inline distT="0" distB="0" distL="0" distR="0" wp14:anchorId="4B1BD768" wp14:editId="0EBE15AD">
                  <wp:extent cx="3006090" cy="2322830"/>
                  <wp:effectExtent l="0" t="0" r="3810" b="1270"/>
                  <wp:docPr id="88" name="Picture 88" descr="Sli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lid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146E1317" w14:textId="0B0B4BC1" w:rsidR="0046304A" w:rsidRDefault="0046304A" w:rsidP="00D055B5">
            <w:pPr>
              <w:rPr>
                <w:b/>
                <w:bCs/>
                <w:sz w:val="28"/>
                <w:szCs w:val="28"/>
              </w:rPr>
            </w:pPr>
          </w:p>
          <w:p w14:paraId="439C0989" w14:textId="01086099" w:rsidR="00D055B5" w:rsidRDefault="00D055B5" w:rsidP="00D055B5">
            <w:pPr>
              <w:rPr>
                <w:b/>
                <w:bCs/>
                <w:sz w:val="28"/>
                <w:szCs w:val="28"/>
              </w:rPr>
            </w:pPr>
          </w:p>
          <w:p w14:paraId="1B66447A" w14:textId="47C1A933" w:rsidR="00D055B5" w:rsidRPr="34FB6E6A" w:rsidRDefault="00D055B5" w:rsidP="00D055B5">
            <w:pPr>
              <w:rPr>
                <w:b/>
                <w:bCs/>
                <w:sz w:val="28"/>
                <w:szCs w:val="28"/>
              </w:rPr>
            </w:pPr>
          </w:p>
        </w:tc>
      </w:tr>
      <w:tr w:rsidR="00D055B5" w:rsidRPr="00084114" w14:paraId="7D356FF3" w14:textId="77777777" w:rsidTr="00B57266">
        <w:trPr>
          <w:cantSplit/>
        </w:trPr>
        <w:tc>
          <w:tcPr>
            <w:tcW w:w="5238" w:type="dxa"/>
          </w:tcPr>
          <w:p w14:paraId="09C8D4B1" w14:textId="70F6B7D3" w:rsidR="00D055B5" w:rsidRPr="00143A77" w:rsidRDefault="00D055B5" w:rsidP="00A74105">
            <w:pPr>
              <w:rPr>
                <w:b/>
                <w:sz w:val="28"/>
                <w:szCs w:val="28"/>
              </w:rPr>
            </w:pPr>
            <w:r w:rsidRPr="00143A77">
              <w:rPr>
                <w:b/>
                <w:sz w:val="28"/>
                <w:szCs w:val="28"/>
              </w:rPr>
              <w:t>Disclaimer</w:t>
            </w:r>
          </w:p>
          <w:p w14:paraId="43F71595" w14:textId="77777777" w:rsidR="00D055B5" w:rsidRDefault="00D055B5" w:rsidP="00A74105"/>
          <w:p w14:paraId="23F7E6EF" w14:textId="5758EEAA" w:rsidR="00D055B5" w:rsidRDefault="00D055B5" w:rsidP="00A74105">
            <w:r>
              <w:t>SAY:</w:t>
            </w:r>
          </w:p>
          <w:p w14:paraId="0D69B540" w14:textId="77777777" w:rsidR="00D055B5" w:rsidRDefault="00D055B5" w:rsidP="00A74105"/>
          <w:p w14:paraId="44D1BCB3" w14:textId="354B760B" w:rsidR="00D055B5" w:rsidRDefault="00D055B5" w:rsidP="00A74105">
            <w:r w:rsidRPr="002C3B8B">
              <w:t xml:space="preserve">The findings and recommendations in this </w:t>
            </w:r>
            <w:r>
              <w:t>presentation</w:t>
            </w:r>
            <w:r w:rsidRPr="002C3B8B">
              <w:t xml:space="preserve"> are those of the authors, who are responsible for its content, and do not necessarily represent the views</w:t>
            </w:r>
            <w:r>
              <w:t xml:space="preserve"> of AHRQ. No statement in this presentation</w:t>
            </w:r>
            <w:r w:rsidRPr="002C3B8B">
              <w:t xml:space="preserve"> should be construed as an official position of AHRQ or of the U.S. Department of Health and Human Services.</w:t>
            </w:r>
          </w:p>
          <w:p w14:paraId="3D40EB3B" w14:textId="77777777" w:rsidR="00D055B5" w:rsidRPr="002C3B8B" w:rsidRDefault="00D055B5" w:rsidP="00A74105"/>
          <w:p w14:paraId="122A4641" w14:textId="40E4BA0B" w:rsidR="00D055B5" w:rsidRPr="00084114" w:rsidRDefault="00D055B5" w:rsidP="00A74105">
            <w:r w:rsidRPr="002C3B8B">
              <w:t>An</w:t>
            </w:r>
            <w:r>
              <w:t xml:space="preserve">y practice described in this presentation </w:t>
            </w:r>
            <w:r w:rsidRPr="002C3B8B">
              <w:t xml:space="preserve">must be applied by healthcare practitioners in accordance with professional judgment and standards of care </w:t>
            </w:r>
            <w:proofErr w:type="gramStart"/>
            <w:r w:rsidRPr="002C3B8B">
              <w:t>in regard to</w:t>
            </w:r>
            <w:proofErr w:type="gramEnd"/>
            <w:r w:rsidRPr="002C3B8B">
              <w:t xml:space="preserve"> the unique circumstances that may apply in each situation they encounter. </w:t>
            </w:r>
            <w:r w:rsidRPr="00DE3996">
              <w:t>These practices are offered as helpful options for consideration by healthcare practitioners, not as guidelines.</w:t>
            </w:r>
          </w:p>
        </w:tc>
        <w:tc>
          <w:tcPr>
            <w:tcW w:w="4950" w:type="dxa"/>
          </w:tcPr>
          <w:p w14:paraId="75488775" w14:textId="5AE4AB19" w:rsidR="00D055B5" w:rsidRDefault="00D055B5" w:rsidP="00D055B5">
            <w:pPr>
              <w:rPr>
                <w:b/>
                <w:bCs/>
                <w:sz w:val="28"/>
                <w:szCs w:val="28"/>
              </w:rPr>
            </w:pPr>
            <w:r w:rsidRPr="34FB6E6A">
              <w:rPr>
                <w:b/>
                <w:bCs/>
                <w:sz w:val="28"/>
                <w:szCs w:val="28"/>
              </w:rPr>
              <w:t xml:space="preserve">Slide </w:t>
            </w:r>
            <w:r w:rsidR="00306C8E">
              <w:rPr>
                <w:b/>
                <w:bCs/>
                <w:sz w:val="28"/>
                <w:szCs w:val="28"/>
              </w:rPr>
              <w:t>3</w:t>
            </w:r>
            <w:r w:rsidR="00D83DD6">
              <w:rPr>
                <w:b/>
                <w:bCs/>
                <w:sz w:val="28"/>
                <w:szCs w:val="28"/>
              </w:rPr>
              <w:t>8</w:t>
            </w:r>
            <w:r w:rsidR="00EA2BE2">
              <w:rPr>
                <w:noProof/>
              </w:rPr>
              <w:drawing>
                <wp:inline distT="0" distB="0" distL="0" distR="0" wp14:anchorId="78E84ED6" wp14:editId="44858AB8">
                  <wp:extent cx="3006090" cy="2322830"/>
                  <wp:effectExtent l="0" t="0" r="3810" b="1270"/>
                  <wp:docPr id="89" name="Picture 89" descr="Sli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lid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299FC648" w14:textId="65691B7A" w:rsidR="006F0627" w:rsidRDefault="006F0627" w:rsidP="00D055B5">
            <w:pPr>
              <w:rPr>
                <w:b/>
                <w:bCs/>
                <w:sz w:val="28"/>
                <w:szCs w:val="28"/>
              </w:rPr>
            </w:pPr>
          </w:p>
          <w:p w14:paraId="7855589D" w14:textId="2AF42A48" w:rsidR="00D055B5" w:rsidRPr="00084114" w:rsidRDefault="00D055B5" w:rsidP="00D055B5">
            <w:pPr>
              <w:rPr>
                <w:b/>
                <w:sz w:val="28"/>
                <w:szCs w:val="28"/>
              </w:rPr>
            </w:pPr>
          </w:p>
        </w:tc>
      </w:tr>
      <w:tr w:rsidR="00D055B5" w:rsidRPr="00084114" w14:paraId="689CB657" w14:textId="77777777" w:rsidTr="00B57266">
        <w:trPr>
          <w:cantSplit/>
        </w:trPr>
        <w:tc>
          <w:tcPr>
            <w:tcW w:w="5238" w:type="dxa"/>
          </w:tcPr>
          <w:p w14:paraId="7B19AE6C" w14:textId="41AA90C2" w:rsidR="00D055B5" w:rsidRDefault="00D055B5" w:rsidP="00A74105">
            <w:pPr>
              <w:rPr>
                <w:b/>
                <w:sz w:val="28"/>
                <w:szCs w:val="28"/>
              </w:rPr>
            </w:pPr>
            <w:r w:rsidRPr="00143A77">
              <w:rPr>
                <w:b/>
                <w:sz w:val="28"/>
                <w:szCs w:val="28"/>
              </w:rPr>
              <w:lastRenderedPageBreak/>
              <w:t>References</w:t>
            </w:r>
          </w:p>
          <w:p w14:paraId="478049CD" w14:textId="1F9C29D2" w:rsidR="00D055B5" w:rsidRDefault="00D055B5" w:rsidP="00A74105">
            <w:pPr>
              <w:rPr>
                <w:b/>
                <w:sz w:val="28"/>
                <w:szCs w:val="28"/>
              </w:rPr>
            </w:pPr>
          </w:p>
          <w:p w14:paraId="44FD29CA" w14:textId="3297B536" w:rsidR="00D055B5" w:rsidRPr="00160F69" w:rsidRDefault="00D055B5" w:rsidP="00A74105">
            <w:r w:rsidRPr="00160F69">
              <w:t>SAY:</w:t>
            </w:r>
          </w:p>
          <w:p w14:paraId="010F9EFB" w14:textId="4F52A5CD" w:rsidR="00D055B5" w:rsidRDefault="00D055B5" w:rsidP="00A74105">
            <w:pPr>
              <w:rPr>
                <w:sz w:val="28"/>
                <w:szCs w:val="28"/>
              </w:rPr>
            </w:pPr>
          </w:p>
          <w:p w14:paraId="30AF802B" w14:textId="5FE16663" w:rsidR="00D055B5" w:rsidRPr="00160F69" w:rsidRDefault="00D055B5" w:rsidP="00A74105">
            <w:r w:rsidRPr="00160F69">
              <w:t>Here are the references.</w:t>
            </w:r>
          </w:p>
          <w:p w14:paraId="603C3EDF" w14:textId="77777777" w:rsidR="00D055B5" w:rsidRDefault="00D055B5" w:rsidP="00A74105">
            <w:pPr>
              <w:rPr>
                <w:b/>
                <w:sz w:val="28"/>
                <w:szCs w:val="28"/>
              </w:rPr>
            </w:pPr>
          </w:p>
          <w:p w14:paraId="6FB5FB1C" w14:textId="77777777" w:rsidR="00D055B5" w:rsidRDefault="00D055B5" w:rsidP="00A74105">
            <w:pPr>
              <w:rPr>
                <w:b/>
                <w:sz w:val="28"/>
                <w:szCs w:val="28"/>
              </w:rPr>
            </w:pPr>
          </w:p>
          <w:p w14:paraId="759A5B0D" w14:textId="77777777" w:rsidR="00D055B5" w:rsidRDefault="00D055B5" w:rsidP="00A74105">
            <w:pPr>
              <w:rPr>
                <w:b/>
                <w:sz w:val="28"/>
                <w:szCs w:val="28"/>
              </w:rPr>
            </w:pPr>
          </w:p>
          <w:p w14:paraId="1278C5D8" w14:textId="77777777" w:rsidR="00D055B5" w:rsidRDefault="00D055B5" w:rsidP="00A74105">
            <w:pPr>
              <w:rPr>
                <w:b/>
                <w:sz w:val="28"/>
                <w:szCs w:val="28"/>
              </w:rPr>
            </w:pPr>
          </w:p>
          <w:p w14:paraId="5649CF6F" w14:textId="77777777" w:rsidR="00D055B5" w:rsidRDefault="00D055B5" w:rsidP="00A74105">
            <w:pPr>
              <w:rPr>
                <w:b/>
                <w:sz w:val="28"/>
                <w:szCs w:val="28"/>
              </w:rPr>
            </w:pPr>
          </w:p>
          <w:p w14:paraId="26C7124D" w14:textId="77777777" w:rsidR="00D055B5" w:rsidRDefault="00D055B5" w:rsidP="00A74105">
            <w:pPr>
              <w:rPr>
                <w:b/>
                <w:sz w:val="28"/>
                <w:szCs w:val="28"/>
              </w:rPr>
            </w:pPr>
          </w:p>
          <w:p w14:paraId="4C22DC29" w14:textId="2ABF8ECA" w:rsidR="00D055B5" w:rsidRPr="00143A77" w:rsidRDefault="00D055B5" w:rsidP="00A74105">
            <w:pPr>
              <w:rPr>
                <w:b/>
                <w:sz w:val="28"/>
                <w:szCs w:val="28"/>
              </w:rPr>
            </w:pPr>
          </w:p>
        </w:tc>
        <w:tc>
          <w:tcPr>
            <w:tcW w:w="4950" w:type="dxa"/>
          </w:tcPr>
          <w:p w14:paraId="7064DDC5" w14:textId="7406D1C3" w:rsidR="00D055B5" w:rsidRDefault="00D055B5" w:rsidP="00B57266">
            <w:pPr>
              <w:spacing w:after="120"/>
              <w:rPr>
                <w:b/>
                <w:sz w:val="28"/>
                <w:szCs w:val="28"/>
              </w:rPr>
            </w:pPr>
            <w:r>
              <w:rPr>
                <w:b/>
                <w:sz w:val="28"/>
                <w:szCs w:val="28"/>
              </w:rPr>
              <w:t xml:space="preserve">Slide </w:t>
            </w:r>
            <w:r w:rsidR="00306C8E">
              <w:rPr>
                <w:b/>
                <w:sz w:val="28"/>
                <w:szCs w:val="28"/>
              </w:rPr>
              <w:t>3</w:t>
            </w:r>
            <w:r w:rsidR="00D83DD6">
              <w:rPr>
                <w:b/>
                <w:sz w:val="28"/>
                <w:szCs w:val="28"/>
              </w:rPr>
              <w:t>9</w:t>
            </w:r>
            <w:r w:rsidR="00EA2BE2">
              <w:rPr>
                <w:noProof/>
              </w:rPr>
              <w:drawing>
                <wp:inline distT="0" distB="0" distL="0" distR="0" wp14:anchorId="0B796554" wp14:editId="4F890582">
                  <wp:extent cx="3006090" cy="2322830"/>
                  <wp:effectExtent l="0" t="0" r="3810" b="1270"/>
                  <wp:docPr id="90" name="Picture 90" descr="Sli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Slid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D055B5" w:rsidRPr="00084114" w14:paraId="733B608C" w14:textId="77777777" w:rsidTr="00B57266">
        <w:trPr>
          <w:cantSplit/>
        </w:trPr>
        <w:tc>
          <w:tcPr>
            <w:tcW w:w="5238" w:type="dxa"/>
          </w:tcPr>
          <w:p w14:paraId="485006AE" w14:textId="77777777" w:rsidR="00D055B5" w:rsidRDefault="00D055B5" w:rsidP="00A74105">
            <w:pPr>
              <w:rPr>
                <w:b/>
                <w:sz w:val="28"/>
                <w:szCs w:val="28"/>
              </w:rPr>
            </w:pPr>
            <w:r w:rsidRPr="00143A77">
              <w:rPr>
                <w:b/>
                <w:sz w:val="28"/>
                <w:szCs w:val="28"/>
              </w:rPr>
              <w:t>References</w:t>
            </w:r>
          </w:p>
          <w:p w14:paraId="7AA3E69E" w14:textId="77777777" w:rsidR="00D055B5" w:rsidRDefault="00D055B5" w:rsidP="00A74105">
            <w:pPr>
              <w:rPr>
                <w:b/>
                <w:sz w:val="28"/>
                <w:szCs w:val="28"/>
              </w:rPr>
            </w:pPr>
          </w:p>
          <w:p w14:paraId="3F435B44" w14:textId="77777777" w:rsidR="00D055B5" w:rsidRDefault="00D055B5" w:rsidP="00A74105">
            <w:pPr>
              <w:rPr>
                <w:b/>
                <w:sz w:val="28"/>
                <w:szCs w:val="28"/>
              </w:rPr>
            </w:pPr>
          </w:p>
          <w:p w14:paraId="4395DF52" w14:textId="77777777" w:rsidR="00D055B5" w:rsidRDefault="00D055B5" w:rsidP="00A74105">
            <w:pPr>
              <w:rPr>
                <w:b/>
                <w:sz w:val="28"/>
                <w:szCs w:val="28"/>
              </w:rPr>
            </w:pPr>
          </w:p>
          <w:p w14:paraId="7BFA556C" w14:textId="77777777" w:rsidR="00D055B5" w:rsidRDefault="00D055B5" w:rsidP="00A74105">
            <w:pPr>
              <w:rPr>
                <w:b/>
                <w:sz w:val="28"/>
                <w:szCs w:val="28"/>
              </w:rPr>
            </w:pPr>
          </w:p>
          <w:p w14:paraId="779E003D" w14:textId="77777777" w:rsidR="00D055B5" w:rsidRDefault="00D055B5" w:rsidP="00A74105">
            <w:pPr>
              <w:rPr>
                <w:b/>
                <w:sz w:val="28"/>
                <w:szCs w:val="28"/>
              </w:rPr>
            </w:pPr>
          </w:p>
          <w:p w14:paraId="51282317" w14:textId="77777777" w:rsidR="00D055B5" w:rsidRDefault="00D055B5" w:rsidP="00A74105">
            <w:pPr>
              <w:rPr>
                <w:b/>
                <w:sz w:val="28"/>
                <w:szCs w:val="28"/>
              </w:rPr>
            </w:pPr>
          </w:p>
          <w:p w14:paraId="393B9112" w14:textId="77777777" w:rsidR="00D055B5" w:rsidRDefault="00D055B5" w:rsidP="00A74105">
            <w:pPr>
              <w:rPr>
                <w:b/>
                <w:sz w:val="28"/>
                <w:szCs w:val="28"/>
              </w:rPr>
            </w:pPr>
          </w:p>
          <w:p w14:paraId="35B95F46" w14:textId="77777777" w:rsidR="00D055B5" w:rsidRDefault="00D055B5" w:rsidP="00A74105">
            <w:pPr>
              <w:rPr>
                <w:b/>
                <w:sz w:val="28"/>
                <w:szCs w:val="28"/>
              </w:rPr>
            </w:pPr>
          </w:p>
          <w:p w14:paraId="6E1B3CD5" w14:textId="77777777" w:rsidR="00D055B5" w:rsidRDefault="00D055B5" w:rsidP="00A74105">
            <w:pPr>
              <w:rPr>
                <w:b/>
                <w:sz w:val="28"/>
                <w:szCs w:val="28"/>
              </w:rPr>
            </w:pPr>
          </w:p>
          <w:p w14:paraId="7DB2673C" w14:textId="54036DE2" w:rsidR="00D055B5" w:rsidRPr="00143A77" w:rsidRDefault="00D055B5" w:rsidP="00A74105">
            <w:pPr>
              <w:rPr>
                <w:b/>
                <w:sz w:val="28"/>
                <w:szCs w:val="28"/>
              </w:rPr>
            </w:pPr>
          </w:p>
        </w:tc>
        <w:tc>
          <w:tcPr>
            <w:tcW w:w="4950" w:type="dxa"/>
          </w:tcPr>
          <w:p w14:paraId="402F5778" w14:textId="0F1D9558" w:rsidR="00D055B5" w:rsidRDefault="00D055B5" w:rsidP="00B57266">
            <w:pPr>
              <w:spacing w:after="120"/>
              <w:rPr>
                <w:b/>
                <w:sz w:val="28"/>
                <w:szCs w:val="28"/>
              </w:rPr>
            </w:pPr>
            <w:r>
              <w:rPr>
                <w:b/>
                <w:sz w:val="28"/>
                <w:szCs w:val="28"/>
              </w:rPr>
              <w:t xml:space="preserve">Slide </w:t>
            </w:r>
            <w:r w:rsidR="00D83DD6">
              <w:rPr>
                <w:b/>
                <w:sz w:val="28"/>
                <w:szCs w:val="28"/>
              </w:rPr>
              <w:t>40</w:t>
            </w:r>
            <w:r w:rsidR="00C1182A">
              <w:rPr>
                <w:noProof/>
              </w:rPr>
              <w:drawing>
                <wp:inline distT="0" distB="0" distL="0" distR="0" wp14:anchorId="23CD19C3" wp14:editId="6CCDC63A">
                  <wp:extent cx="3006090" cy="2322830"/>
                  <wp:effectExtent l="0" t="0" r="3810" b="1270"/>
                  <wp:docPr id="91" name="Picture 91" descr="Sli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lid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D055B5" w:rsidRPr="00084114" w14:paraId="205C07D6" w14:textId="77777777" w:rsidTr="00B57266">
        <w:trPr>
          <w:cantSplit/>
        </w:trPr>
        <w:tc>
          <w:tcPr>
            <w:tcW w:w="5238" w:type="dxa"/>
          </w:tcPr>
          <w:p w14:paraId="3BF604C3" w14:textId="77777777" w:rsidR="00D055B5" w:rsidRDefault="00D055B5" w:rsidP="00A74105">
            <w:pPr>
              <w:rPr>
                <w:b/>
                <w:sz w:val="28"/>
                <w:szCs w:val="28"/>
              </w:rPr>
            </w:pPr>
            <w:r w:rsidRPr="00143A77">
              <w:rPr>
                <w:b/>
                <w:sz w:val="28"/>
                <w:szCs w:val="28"/>
              </w:rPr>
              <w:t>References</w:t>
            </w:r>
          </w:p>
          <w:p w14:paraId="689A1B6E" w14:textId="77777777" w:rsidR="00D055B5" w:rsidRDefault="00D055B5" w:rsidP="00A74105">
            <w:pPr>
              <w:rPr>
                <w:b/>
                <w:sz w:val="28"/>
                <w:szCs w:val="28"/>
              </w:rPr>
            </w:pPr>
          </w:p>
          <w:p w14:paraId="6E46C073" w14:textId="77777777" w:rsidR="00D055B5" w:rsidRDefault="00D055B5" w:rsidP="00A74105">
            <w:pPr>
              <w:rPr>
                <w:b/>
                <w:sz w:val="28"/>
                <w:szCs w:val="28"/>
              </w:rPr>
            </w:pPr>
          </w:p>
          <w:p w14:paraId="299B6A52" w14:textId="77777777" w:rsidR="00D055B5" w:rsidRDefault="00D055B5" w:rsidP="00A74105">
            <w:pPr>
              <w:rPr>
                <w:b/>
                <w:sz w:val="28"/>
                <w:szCs w:val="28"/>
              </w:rPr>
            </w:pPr>
          </w:p>
          <w:p w14:paraId="460477EF" w14:textId="77777777" w:rsidR="00D055B5" w:rsidRDefault="00D055B5" w:rsidP="00A74105">
            <w:pPr>
              <w:rPr>
                <w:b/>
                <w:sz w:val="28"/>
                <w:szCs w:val="28"/>
              </w:rPr>
            </w:pPr>
          </w:p>
          <w:p w14:paraId="3D30DF83" w14:textId="77777777" w:rsidR="00D055B5" w:rsidRDefault="00D055B5" w:rsidP="00A74105">
            <w:pPr>
              <w:rPr>
                <w:b/>
                <w:sz w:val="28"/>
                <w:szCs w:val="28"/>
              </w:rPr>
            </w:pPr>
          </w:p>
          <w:p w14:paraId="5998CD3D" w14:textId="77777777" w:rsidR="00D055B5" w:rsidRDefault="00D055B5" w:rsidP="00A74105">
            <w:pPr>
              <w:rPr>
                <w:b/>
                <w:sz w:val="28"/>
                <w:szCs w:val="28"/>
              </w:rPr>
            </w:pPr>
          </w:p>
          <w:p w14:paraId="0EAF5B4F" w14:textId="77777777" w:rsidR="00D055B5" w:rsidRDefault="00D055B5" w:rsidP="00A74105">
            <w:pPr>
              <w:rPr>
                <w:b/>
                <w:sz w:val="28"/>
                <w:szCs w:val="28"/>
              </w:rPr>
            </w:pPr>
          </w:p>
          <w:p w14:paraId="1472000C" w14:textId="77777777" w:rsidR="00D055B5" w:rsidRDefault="00D055B5" w:rsidP="00A74105">
            <w:pPr>
              <w:rPr>
                <w:b/>
                <w:sz w:val="28"/>
                <w:szCs w:val="28"/>
              </w:rPr>
            </w:pPr>
          </w:p>
          <w:p w14:paraId="608A9926" w14:textId="77777777" w:rsidR="00D055B5" w:rsidRDefault="00D055B5" w:rsidP="00A74105">
            <w:pPr>
              <w:rPr>
                <w:b/>
                <w:sz w:val="28"/>
                <w:szCs w:val="28"/>
              </w:rPr>
            </w:pPr>
          </w:p>
          <w:p w14:paraId="73FDEB3E" w14:textId="62B09A99" w:rsidR="00D055B5" w:rsidRPr="00143A77" w:rsidRDefault="00D055B5" w:rsidP="00A74105">
            <w:pPr>
              <w:rPr>
                <w:b/>
                <w:sz w:val="28"/>
                <w:szCs w:val="28"/>
              </w:rPr>
            </w:pPr>
          </w:p>
        </w:tc>
        <w:tc>
          <w:tcPr>
            <w:tcW w:w="4950" w:type="dxa"/>
          </w:tcPr>
          <w:p w14:paraId="6F36B21D" w14:textId="5C95A18C" w:rsidR="00D055B5" w:rsidRDefault="00D055B5" w:rsidP="00B57266">
            <w:pPr>
              <w:spacing w:after="120"/>
              <w:rPr>
                <w:b/>
                <w:sz w:val="28"/>
                <w:szCs w:val="28"/>
              </w:rPr>
            </w:pPr>
            <w:r>
              <w:rPr>
                <w:b/>
                <w:sz w:val="28"/>
                <w:szCs w:val="28"/>
              </w:rPr>
              <w:t xml:space="preserve">Slide </w:t>
            </w:r>
            <w:r w:rsidR="00306C8E">
              <w:rPr>
                <w:b/>
                <w:sz w:val="28"/>
                <w:szCs w:val="28"/>
              </w:rPr>
              <w:t>4</w:t>
            </w:r>
            <w:r w:rsidR="00D83DD6">
              <w:rPr>
                <w:b/>
                <w:sz w:val="28"/>
                <w:szCs w:val="28"/>
              </w:rPr>
              <w:t>1</w:t>
            </w:r>
            <w:r w:rsidR="00C1182A">
              <w:rPr>
                <w:noProof/>
              </w:rPr>
              <w:drawing>
                <wp:inline distT="0" distB="0" distL="0" distR="0" wp14:anchorId="72D55D35" wp14:editId="01E74AAA">
                  <wp:extent cx="3006090" cy="2322830"/>
                  <wp:effectExtent l="0" t="0" r="3810" b="1270"/>
                  <wp:docPr id="92" name="Picture 92" descr="Sli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lid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D055B5" w:rsidRPr="00084114" w14:paraId="651D6518" w14:textId="77777777" w:rsidTr="00B57266">
        <w:trPr>
          <w:cantSplit/>
        </w:trPr>
        <w:tc>
          <w:tcPr>
            <w:tcW w:w="5238" w:type="dxa"/>
          </w:tcPr>
          <w:p w14:paraId="76F0BF6B" w14:textId="20A7D759" w:rsidR="00D055B5" w:rsidRPr="00143A77" w:rsidRDefault="00D055B5" w:rsidP="00A74105">
            <w:pPr>
              <w:rPr>
                <w:b/>
                <w:sz w:val="28"/>
                <w:szCs w:val="28"/>
              </w:rPr>
            </w:pPr>
            <w:r>
              <w:rPr>
                <w:b/>
                <w:sz w:val="28"/>
                <w:szCs w:val="28"/>
              </w:rPr>
              <w:lastRenderedPageBreak/>
              <w:t>References</w:t>
            </w:r>
          </w:p>
        </w:tc>
        <w:tc>
          <w:tcPr>
            <w:tcW w:w="4950" w:type="dxa"/>
          </w:tcPr>
          <w:p w14:paraId="0CEC6CFA" w14:textId="4A2AF414" w:rsidR="00D055B5" w:rsidRDefault="00D055B5" w:rsidP="00B57266">
            <w:pPr>
              <w:spacing w:after="120"/>
              <w:rPr>
                <w:b/>
                <w:sz w:val="28"/>
                <w:szCs w:val="28"/>
              </w:rPr>
            </w:pPr>
            <w:r>
              <w:rPr>
                <w:b/>
                <w:sz w:val="28"/>
                <w:szCs w:val="28"/>
              </w:rPr>
              <w:t xml:space="preserve">Slide </w:t>
            </w:r>
            <w:r w:rsidR="00306C8E">
              <w:rPr>
                <w:b/>
                <w:sz w:val="28"/>
                <w:szCs w:val="28"/>
              </w:rPr>
              <w:t>4</w:t>
            </w:r>
            <w:r w:rsidR="00D83DD6">
              <w:rPr>
                <w:b/>
                <w:sz w:val="28"/>
                <w:szCs w:val="28"/>
              </w:rPr>
              <w:t>2</w:t>
            </w:r>
            <w:r w:rsidR="00FF171D">
              <w:rPr>
                <w:noProof/>
              </w:rPr>
              <w:drawing>
                <wp:inline distT="0" distB="0" distL="0" distR="0" wp14:anchorId="4D01F0C6" wp14:editId="0402685F">
                  <wp:extent cx="3006090" cy="2322830"/>
                  <wp:effectExtent l="0" t="0" r="3810" b="1270"/>
                  <wp:docPr id="93" name="Picture 93" descr="Sli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lid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bl>
    <w:p w14:paraId="7AEECBE1" w14:textId="12CD10E1" w:rsidR="00B82479" w:rsidRDefault="0063732C" w:rsidP="0063732C">
      <w:pPr>
        <w:spacing w:before="7500" w:after="0" w:line="240" w:lineRule="auto"/>
        <w:jc w:val="right"/>
      </w:pPr>
      <w:r>
        <w:t>AHRQ Pub. No. 17(22)-0030</w:t>
      </w:r>
    </w:p>
    <w:p w14:paraId="600D3A8A" w14:textId="46C5E4D4" w:rsidR="0063732C" w:rsidRPr="00ED2F0B" w:rsidRDefault="0063732C" w:rsidP="0063732C">
      <w:pPr>
        <w:jc w:val="right"/>
      </w:pPr>
      <w:r>
        <w:t>September 2022</w:t>
      </w:r>
    </w:p>
    <w:sectPr w:rsidR="0063732C" w:rsidRPr="00ED2F0B" w:rsidSect="00AB4EC8">
      <w:footerReference w:type="default" r:id="rId58"/>
      <w:headerReference w:type="first" r:id="rId59"/>
      <w:footerReference w:type="first" r:id="rId60"/>
      <w:pgSz w:w="12240" w:h="15840"/>
      <w:pgMar w:top="1080" w:right="144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AFC4C" w14:textId="77777777" w:rsidR="00F33A4C" w:rsidRDefault="00F33A4C" w:rsidP="00E32D5F">
      <w:pPr>
        <w:spacing w:after="0" w:line="240" w:lineRule="auto"/>
      </w:pPr>
      <w:r>
        <w:separator/>
      </w:r>
    </w:p>
  </w:endnote>
  <w:endnote w:type="continuationSeparator" w:id="0">
    <w:p w14:paraId="61BCEC0E" w14:textId="77777777" w:rsidR="00F33A4C" w:rsidRDefault="00F33A4C" w:rsidP="00E32D5F">
      <w:pPr>
        <w:spacing w:after="0" w:line="240" w:lineRule="auto"/>
      </w:pPr>
      <w:r>
        <w:continuationSeparator/>
      </w:r>
    </w:p>
  </w:endnote>
  <w:endnote w:type="continuationNotice" w:id="1">
    <w:p w14:paraId="7496FAB2" w14:textId="77777777" w:rsidR="00F33A4C" w:rsidRDefault="00F33A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47896" w14:textId="74381C24" w:rsidR="00741D66" w:rsidRDefault="006E79FE">
    <w:pPr>
      <w:pStyle w:val="Footer"/>
    </w:pPr>
    <w:r>
      <w:rPr>
        <w:noProof/>
      </w:rPr>
      <mc:AlternateContent>
        <mc:Choice Requires="wps">
          <w:drawing>
            <wp:anchor distT="45720" distB="45720" distL="114300" distR="114300" simplePos="0" relativeHeight="251660293" behindDoc="0" locked="0" layoutInCell="1" allowOverlap="1" wp14:anchorId="735ED126" wp14:editId="3EEC8701">
              <wp:simplePos x="0" y="0"/>
              <wp:positionH relativeFrom="column">
                <wp:posOffset>-247650</wp:posOffset>
              </wp:positionH>
              <wp:positionV relativeFrom="paragraph">
                <wp:posOffset>593090</wp:posOffset>
              </wp:positionV>
              <wp:extent cx="42354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1404620"/>
                      </a:xfrm>
                      <a:prstGeom prst="rect">
                        <a:avLst/>
                      </a:prstGeom>
                      <a:solidFill>
                        <a:srgbClr val="FFFFFF"/>
                      </a:solidFill>
                      <a:ln w="9525">
                        <a:noFill/>
                        <a:miter lim="800000"/>
                        <a:headEnd/>
                        <a:tailEnd/>
                      </a:ln>
                    </wps:spPr>
                    <wps:txbx>
                      <w:txbxContent>
                        <w:p w14:paraId="7E803DA0" w14:textId="4086065A" w:rsidR="009F4906" w:rsidRPr="006E79FE" w:rsidRDefault="009F4906">
                          <w:r w:rsidRPr="006E79FE">
                            <w:t xml:space="preserve">AHRQ Safety Program for </w:t>
                          </w:r>
                          <w:r w:rsidR="00544CD1" w:rsidRPr="006E79FE">
                            <w:t>Improving Antibiotic Use – Ambulatory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5ED126" id="_x0000_t202" coordsize="21600,21600" o:spt="202" path="m,l,21600r21600,l21600,xe">
              <v:stroke joinstyle="miter"/>
              <v:path gradientshapeok="t" o:connecttype="rect"/>
            </v:shapetype>
            <v:shape id="Text Box 2" o:spid="_x0000_s1027" type="#_x0000_t202" style="position:absolute;margin-left:-19.5pt;margin-top:46.7pt;width:333.5pt;height:110.6pt;z-index:25166029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8/IwIAACUEAAAOAAAAZHJzL2Uyb0RvYy54bWysU9uO2yAQfa/Uf0C8N77U2YsVZ7XNNlWl&#10;7UXa7QdgjGNUYCiQ2Nuv74Cz2Wj7VpUHBMxwOHPmsLqZtCIH4bwE09BikVMiDIdOml1Dfzxu311R&#10;4gMzHVNgREOfhKc367dvVqOtRQkDqE44giDG16Nt6BCCrbPM80Fo5hdghcFgD06zgFu3yzrHRkTX&#10;Kivz/CIbwXXWARfe4+ndHKTrhN/3godvfe9FIKqhyC2k2aW5jXO2XrF655gdJD/SYP/AQjNp8NET&#10;1B0LjOyd/AtKS+7AQx8WHHQGfS+5SDVgNUX+qpqHgVmRakFxvD3J5P8fLP96+O6I7BpaFpeUGKax&#10;SY9iCuQDTKSM+ozW15j2YDExTHiMfU61ensP/KcnBjYDMztx6xyMg2Ad8ivizezs6ozjI0g7foEO&#10;n2H7AAlo6p2O4qEcBNGxT0+n3kQqHA+r8v2yWmKIY6yo8uqiTN3LWP183TofPgnQJC4a6rD5CZ4d&#10;7n2IdFj9nBJf86Bkt5VKpY3btRvlyIGhUbZppApepSlDxoZeL8tlQjYQ7ycPaRnQyErqhl7lcczW&#10;inJ8NF1KCUyqeY1MlDnqEyWZxQlTO6VWJPGidi10TyiYg9m3+M9wMYD7TcmInm2o/7VnTlCiPhsU&#10;/bqoqmjytKmWl6gQceeR9jzCDEeohgZK5uUmpI+R5LC32JytTLK9MDlSRi8mNY//Jpr9fJ+yXn73&#10;+g8AAAD//wMAUEsDBBQABgAIAAAAIQAbjOo84AAAAAoBAAAPAAAAZHJzL2Rvd25yZXYueG1sTI/N&#10;TsMwEITvSLyDtUjcWqdNido0TlVRceGAREGCoxtv4qjxj2w3DW/PcqLH2RnNflPtJjOwEUPsnRWw&#10;mGfA0DZO9bYT8PnxMlsDi0laJQdnUcAPRtjV93eVLJW72nccj6ljVGJjKQXolHzJeWw0GhnnzqMl&#10;r3XByEQydFwFeaVyM/BllhXcyN7SBy09PmtszseLEfBldK8O4e27VcN4eG33T34KXojHh2m/BZZw&#10;Sv9h+MMndKiJ6eQuVkU2CJjlG9qSBGzyFTAKFMs1HU4C8sWqAF5X/HZC/QsAAP//AwBQSwECLQAU&#10;AAYACAAAACEAtoM4kv4AAADhAQAAEwAAAAAAAAAAAAAAAAAAAAAAW0NvbnRlbnRfVHlwZXNdLnht&#10;bFBLAQItABQABgAIAAAAIQA4/SH/1gAAAJQBAAALAAAAAAAAAAAAAAAAAC8BAABfcmVscy8ucmVs&#10;c1BLAQItABQABgAIAAAAIQDkIM8/IwIAACUEAAAOAAAAAAAAAAAAAAAAAC4CAABkcnMvZTJvRG9j&#10;LnhtbFBLAQItABQABgAIAAAAIQAbjOo84AAAAAoBAAAPAAAAAAAAAAAAAAAAAH0EAABkcnMvZG93&#10;bnJldi54bWxQSwUGAAAAAAQABADzAAAAigUAAAAA&#10;" stroked="f">
              <v:textbox style="mso-fit-shape-to-text:t">
                <w:txbxContent>
                  <w:p w14:paraId="7E803DA0" w14:textId="4086065A" w:rsidR="009F4906" w:rsidRPr="006E79FE" w:rsidRDefault="009F4906">
                    <w:r w:rsidRPr="006E79FE">
                      <w:t xml:space="preserve">AHRQ Safety Program for </w:t>
                    </w:r>
                    <w:r w:rsidR="00544CD1" w:rsidRPr="006E79FE">
                      <w:t>Improving Antibiotic Use – Ambulatory Care</w:t>
                    </w:r>
                  </w:p>
                </w:txbxContent>
              </v:textbox>
              <w10:wrap type="square"/>
            </v:shape>
          </w:pict>
        </mc:Fallback>
      </mc:AlternateContent>
    </w:r>
    <w:r w:rsidR="00B967E6">
      <w:rPr>
        <w:noProof/>
      </w:rPr>
      <mc:AlternateContent>
        <mc:Choice Requires="wps">
          <w:drawing>
            <wp:anchor distT="45720" distB="45720" distL="114300" distR="114300" simplePos="0" relativeHeight="251662341" behindDoc="0" locked="0" layoutInCell="1" allowOverlap="1" wp14:anchorId="18FCD33F" wp14:editId="395C860C">
              <wp:simplePos x="0" y="0"/>
              <wp:positionH relativeFrom="column">
                <wp:posOffset>5200015</wp:posOffset>
              </wp:positionH>
              <wp:positionV relativeFrom="paragraph">
                <wp:posOffset>691515</wp:posOffset>
              </wp:positionV>
              <wp:extent cx="1238250" cy="1404620"/>
              <wp:effectExtent l="0" t="0" r="0" b="44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noFill/>
                      <a:ln w="9525">
                        <a:noFill/>
                        <a:miter lim="800000"/>
                        <a:headEnd/>
                        <a:tailEnd/>
                      </a:ln>
                    </wps:spPr>
                    <wps:txbx>
                      <w:txbxContent>
                        <w:p w14:paraId="5392A820" w14:textId="2F57ADB8" w:rsidR="00544CD1" w:rsidRPr="006E79FE" w:rsidRDefault="00544CD1">
                          <w:pPr>
                            <w:rPr>
                              <w:color w:val="FFFFFF" w:themeColor="background1"/>
                            </w:rPr>
                          </w:pPr>
                          <w:r w:rsidRPr="006E79FE">
                            <w:rPr>
                              <w:color w:val="FFFFFF" w:themeColor="background1"/>
                            </w:rPr>
                            <w:t>Influenza and RSV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FCD33F" id="_x0000_s1028" type="#_x0000_t202" style="position:absolute;margin-left:409.45pt;margin-top:54.45pt;width:97.5pt;height:110.6pt;z-index:2516623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DAIAAPMDAAAOAAAAZHJzL2Uyb0RvYy54bWysU9tu2zAMfR+wfxD0vtjxkiw1ohRduwwD&#10;ugvQ7gMUWY6FSaImKbGzrx8lp2mwvhXzg0CZ5CHPIbW6HowmB+mDAsvodFJSIq2ARtkdoz8fN++W&#10;lITIbcM1WMnoUQZ6vX77ZtW7WlbQgW6kJwhiQ907RrsYXV0UQXTS8DABJy06W/CGR7z6XdF43iO6&#10;0UVVlouiB984D0KGgH/vRiddZ/y2lSJ+b9sgI9GMYm8xnz6f23QW6xWvd567TolTG/wVXRiuLBY9&#10;Q93xyMneqxdQRgkPAdo4EWAKaFslZOaAbKblP2weOu5k5oLiBHeWKfw/WPHt8MMT1TC6oMRygyN6&#10;lEMkH2EgVVKnd6HGoAeHYXHA3zjlzDS4exC/ArFw23G7kzfeQ99J3mB305RZXKSOOCGBbPuv0GAZ&#10;vo+QgYbWmyQdikEQHad0PE8mtSJSyer9spqjS6BvOitniyrPruD1U7rzIX6WYEgyGPU4+gzPD/ch&#10;pnZ4/RSSqlnYKK3z+LUlPaNX82qeEy48RkXcTq0Mo8syfeO+JJafbJOTI1d6tLGAtifaienIOQ7b&#10;AQOTFltojiiAh3EL8dWg0YH/Q0mPG8ho+L3nXlKiv1gU8Wo6m6WVzZfZ/AMyJv7Ss730cCsQitFI&#10;yWjexrzmiWtwNyj2RmUZnjs59YqbldU5vYK0upf3HPX8Vtd/AQAA//8DAFBLAwQUAAYACAAAACEA&#10;KH05od0AAAAMAQAADwAAAGRycy9kb3ducmV2LnhtbEyPzU7DMBCE70i8g7VI3KidRoIQ4lQVassR&#10;KBFnN16SiPhHtpuGt2dzgtus5tPsTLWZzcgmDHFwVkK2EsDQtk4PtpPQfOzvCmAxKavV6CxK+MEI&#10;m/r6qlKldhf7jtMxdYxCbCyVhD4lX3Ie2x6Niivn0ZL35YJRic7QcR3UhcLNyNdC3HOjBksfeuXx&#10;ucf2+3g2Enzyh4eX8Pq23e0n0XwemvXQ7aS8vZm3T8ASzukPhqU+VYeaOp3c2erIRglFVjwSSoZY&#10;xEKILCd1kpDnIgNeV/z/iPoXAAD//wMAUEsBAi0AFAAGAAgAAAAhALaDOJL+AAAA4QEAABMAAAAA&#10;AAAAAAAAAAAAAAAAAFtDb250ZW50X1R5cGVzXS54bWxQSwECLQAUAAYACAAAACEAOP0h/9YAAACU&#10;AQAACwAAAAAAAAAAAAAAAAAvAQAAX3JlbHMvLnJlbHNQSwECLQAUAAYACAAAACEA/0CfwAwCAADz&#10;AwAADgAAAAAAAAAAAAAAAAAuAgAAZHJzL2Uyb0RvYy54bWxQSwECLQAUAAYACAAAACEAKH05od0A&#10;AAAMAQAADwAAAAAAAAAAAAAAAABmBAAAZHJzL2Rvd25yZXYueG1sUEsFBgAAAAAEAAQA8wAAAHAF&#10;AAAAAA==&#10;" filled="f" stroked="f">
              <v:textbox style="mso-fit-shape-to-text:t">
                <w:txbxContent>
                  <w:p w14:paraId="5392A820" w14:textId="2F57ADB8" w:rsidR="00544CD1" w:rsidRPr="006E79FE" w:rsidRDefault="00544CD1">
                    <w:pPr>
                      <w:rPr>
                        <w:color w:val="FFFFFF" w:themeColor="background1"/>
                      </w:rPr>
                    </w:pPr>
                    <w:r w:rsidRPr="006E79FE">
                      <w:rPr>
                        <w:color w:val="FFFFFF" w:themeColor="background1"/>
                      </w:rPr>
                      <w:t>Influenza and RSV</w:t>
                    </w:r>
                  </w:p>
                </w:txbxContent>
              </v:textbox>
              <w10:wrap type="square"/>
            </v:shape>
          </w:pict>
        </mc:Fallback>
      </mc:AlternateContent>
    </w:r>
    <w:r w:rsidR="00741D66">
      <w:rPr>
        <w:noProof/>
      </w:rPr>
      <mc:AlternateContent>
        <mc:Choice Requires="wps">
          <w:drawing>
            <wp:anchor distT="0" distB="0" distL="114300" distR="114300" simplePos="0" relativeHeight="251658245" behindDoc="0" locked="0" layoutInCell="1" allowOverlap="1" wp14:anchorId="41A6C951" wp14:editId="3686026A">
              <wp:simplePos x="0" y="0"/>
              <wp:positionH relativeFrom="column">
                <wp:posOffset>6370320</wp:posOffset>
              </wp:positionH>
              <wp:positionV relativeFrom="paragraph">
                <wp:posOffset>680720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40B8513A" w14:textId="3639DE9C" w:rsidR="00741D66" w:rsidRPr="00045415" w:rsidRDefault="00741D66"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8531E9">
                            <w:rPr>
                              <w:noProof/>
                              <w:color w:val="FFFFFF" w:themeColor="background1"/>
                            </w:rPr>
                            <w:t>12</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A6C951" id="Text Box 1" o:spid="_x0000_s1029" type="#_x0000_t202" style="position:absolute;margin-left:501.6pt;margin-top:53.6pt;width:36pt;height: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hcGAIAADIEAAAOAAAAZHJzL2Uyb0RvYy54bWysU01vGyEQvVfqf0Dc6107TpquvI7cRK4q&#10;RUkkp8oZs+BdiWXogL3r/voOrL+U9lT1AgMzzMd7j9ld3xq2U+gbsCUfj3LOlJVQNXZT8h+vy0+3&#10;nPkgbCUMWFXyvfL8bv7xw6xzhZpADaZSyCiJ9UXnSl6H4Ios87JWrfAjcMqSUwO2ItARN1mFoqPs&#10;rckmeX6TdYCVQ5DKe7p9GJx8nvJrrWR41tqrwEzJqbeQVkzrOq7ZfCaKDQpXN/LQhviHLlrRWCp6&#10;SvUggmBbbP5I1TYSwYMOIwltBlo3UqUZaJpx/m6aVS2cSrMQON6dYPL/L6182q3cC7LQf4WeCIyA&#10;dM4Xni7jPL3GNu7UKSM/Qbg/wab6wCRdTq8/ExWcSXJd5dNbsilLdn7s0IdvCloWjZIjsZLAErtH&#10;H4bQY0isZWHZGJOYMZZ1Jb+5us7Tg5OHkhtLNc6tRiv06541VcknxzHWUO1pOoSBeO/ksqEeHoUP&#10;LwKJaWqb1BueadEGqBYcLM5qwF9/u4/xRAB5OetIOSX3P7cCFWfmuyVqvoyn0yi1dEjYcIaXnvWl&#10;x27beyBxjumfOJlMeozBHE2N0L6RyBexKrmElVS75OFo3odBz/RJpFosUhCJy4nwaFdOxtQR1Yjw&#10;a/8m0B1oCMTfExw1Jop3bAyxAx+LbQDdJKoizgOqB/hJmInswyeKyr88p6jzV5//BgAA//8DAFBL&#10;AwQUAAYACAAAACEA/vPC5N4AAAANAQAADwAAAGRycy9kb3ducmV2LnhtbEyPwU7DMBBE70j8g7VI&#10;3KhNUGgV4lRVpAoJwaGlF25OvE0i4nWI3Tbw9WxOcHujHc3O5OvJ9eKMY+g8abhfKBBItbcdNRoO&#10;79u7FYgQDVnTe0IN3xhgXVxf5Saz/kI7PO9jIziEQmY0tDEOmZShbtGZsPADEt+OfnQmshwbaUdz&#10;4XDXy0SpR+lMR/yhNQOWLdaf+5PT8FJu38yuStzqpy+fX4+b4evwkWp9ezNtnkBEnOKfGeb6XB0K&#10;7lT5E9kgetZKPSTsnWnJMFvUMmWqmFIGWeTy/4riFwAA//8DAFBLAQItABQABgAIAAAAIQC2gziS&#10;/gAAAOEBAAATAAAAAAAAAAAAAAAAAAAAAABbQ29udGVudF9UeXBlc10ueG1sUEsBAi0AFAAGAAgA&#10;AAAhADj9If/WAAAAlAEAAAsAAAAAAAAAAAAAAAAALwEAAF9yZWxzLy5yZWxzUEsBAi0AFAAGAAgA&#10;AAAhAHN/KFwYAgAAMgQAAA4AAAAAAAAAAAAAAAAALgIAAGRycy9lMm9Eb2MueG1sUEsBAi0AFAAG&#10;AAgAAAAhAP7zwuTeAAAADQEAAA8AAAAAAAAAAAAAAAAAcgQAAGRycy9kb3ducmV2LnhtbFBLBQYA&#10;AAAABAAEAPMAAAB9BQAAAAA=&#10;" filled="f" stroked="f" strokeweight=".5pt">
              <v:textbox>
                <w:txbxContent>
                  <w:p w14:paraId="40B8513A" w14:textId="3639DE9C" w:rsidR="00741D66" w:rsidRPr="00045415" w:rsidRDefault="00741D66"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8531E9">
                      <w:rPr>
                        <w:noProof/>
                        <w:color w:val="FFFFFF" w:themeColor="background1"/>
                      </w:rPr>
                      <w:t>12</w:t>
                    </w:r>
                    <w:r w:rsidRPr="00045415">
                      <w:rPr>
                        <w:noProof/>
                        <w:color w:val="FFFFFF" w:themeColor="background1"/>
                      </w:rPr>
                      <w:fldChar w:fldCharType="end"/>
                    </w:r>
                  </w:p>
                </w:txbxContent>
              </v:textbox>
            </v:shape>
          </w:pict>
        </mc:Fallback>
      </mc:AlternateContent>
    </w:r>
    <w:r w:rsidR="00741D66">
      <w:rPr>
        <w:noProof/>
      </w:rPr>
      <mc:AlternateContent>
        <mc:Choice Requires="wps">
          <w:drawing>
            <wp:anchor distT="0" distB="0" distL="114300" distR="114300" simplePos="0" relativeHeight="251658241" behindDoc="0" locked="0" layoutInCell="1" allowOverlap="1" wp14:anchorId="0FCF01EB" wp14:editId="13894AEC">
              <wp:simplePos x="0" y="0"/>
              <wp:positionH relativeFrom="column">
                <wp:posOffset>6370320</wp:posOffset>
              </wp:positionH>
              <wp:positionV relativeFrom="paragraph">
                <wp:posOffset>-179705</wp:posOffset>
              </wp:positionV>
              <wp:extent cx="4572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3451D99C" w14:textId="4213431D" w:rsidR="00741D66" w:rsidRPr="00045415" w:rsidRDefault="00741D66">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8531E9">
                            <w:rPr>
                              <w:noProof/>
                              <w:color w:val="FFFFFF" w:themeColor="background1"/>
                            </w:rPr>
                            <w:t>12</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FCF01EB" id="Text Box 18" o:spid="_x0000_s1030" type="#_x0000_t202" style="position:absolute;margin-left:501.6pt;margin-top:-14.15pt;width:36pt;height: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eJGAIAADIEAAAOAAAAZHJzL2Uyb0RvYy54bWysU01vGyEQvVfqf0Dc610nTpquvI7cRK4q&#10;WUkkp8oZs+BdiWXogL3r/voOrL+U9lT1AgMzzMd7j+l93xq2U+gbsCUfj3LOlJVQNXZT8h+vi093&#10;nPkgbCUMWFXyvfL8fvbxw7RzhbqCGkylkFES64vOlbwOwRVZ5mWtWuFH4JQlpwZsRaAjbrIKRUfZ&#10;W5Nd5flt1gFWDkEq7+n2cXDyWcqvtZLhWWuvAjMlp95CWjGt67hms6koNihc3chDG+IfumhFY6no&#10;KdWjCIJtsfkjVdtIBA86jCS0GWjdSJVmoGnG+btpVrVwKs1C4Hh3gsn/v7TyabdyL8hC/xV6IjAC&#10;0jlfeLqM8/Qa27hTp4z8BOH+BJvqA5N0Obn5TFRwJsl1nU/uyKYs2fmxQx++KWhZNEqOxEoCS+yW&#10;Pgyhx5BYy8KiMSYxYyzrSn57fZOnBycPJTeWapxbjVbo1z1rKuriOMYaqj1NhzAQ751cNNTDUvjw&#10;IpCYprZJveGZFm2AasHB4qwG/PW3+xhPBJCXs46UU3L/cytQcWa+W6Lmy3gyiVJLh4QNZ3jpWV96&#10;7LZ9ABLnmP6Jk8mkxxjM0dQI7RuJfB6rkktYSbVLHo7mQxj0TJ9Eqvk8BZG4nAhLu3Iypo6oRoRf&#10;+zeB7kBDIP6e4KgxUbxjY4gd+JhvA+gmURVxHlA9wE/CTGQfPlFU/uU5RZ2/+uw3AAAA//8DAFBL&#10;AwQUAAYACAAAACEA65YRZOIAAAAMAQAADwAAAGRycy9kb3ducmV2LnhtbEyPT0/CQBDF7yZ+h82Y&#10;eINdS5BauiWkCTExegC5eNt2h7Zh/9TuAtVP73DC27yZlze/l69Ga9gZh9B5J+FpKoChq73uXCNh&#10;/7mZpMBCVE4r4x1K+MEAq+L+LleZ9he3xfMuNoxCXMiUhDbGPuM81C1aFaa+R0e3gx+siiSHhutB&#10;XSjcGp4I8cyt6hx9aFWPZYv1cXeyEt7KzYfaVolNf035+n5Y99/7r7mUjw/jegks4hhvZrjiEzoU&#10;xFT5k9OBGdJCzBLySpgk6QzY1SIWc1pVNL0sgBc5/1+i+AMAAP//AwBQSwECLQAUAAYACAAAACEA&#10;toM4kv4AAADhAQAAEwAAAAAAAAAAAAAAAAAAAAAAW0NvbnRlbnRfVHlwZXNdLnhtbFBLAQItABQA&#10;BgAIAAAAIQA4/SH/1gAAAJQBAAALAAAAAAAAAAAAAAAAAC8BAABfcmVscy8ucmVsc1BLAQItABQA&#10;BgAIAAAAIQAMzWeJGAIAADIEAAAOAAAAAAAAAAAAAAAAAC4CAABkcnMvZTJvRG9jLnhtbFBLAQIt&#10;ABQABgAIAAAAIQDrlhFk4gAAAAwBAAAPAAAAAAAAAAAAAAAAAHIEAABkcnMvZG93bnJldi54bWxQ&#10;SwUGAAAAAAQABADzAAAAgQUAAAAA&#10;" filled="f" stroked="f" strokeweight=".5pt">
              <v:textbox>
                <w:txbxContent>
                  <w:p w14:paraId="3451D99C" w14:textId="4213431D" w:rsidR="00741D66" w:rsidRPr="00045415" w:rsidRDefault="00741D66">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8531E9">
                      <w:rPr>
                        <w:noProof/>
                        <w:color w:val="FFFFFF" w:themeColor="background1"/>
                      </w:rPr>
                      <w:t>12</w:t>
                    </w:r>
                    <w:r w:rsidRPr="00045415">
                      <w:rPr>
                        <w:noProof/>
                        <w:color w:val="FFFFFF" w:themeColor="background1"/>
                      </w:rPr>
                      <w:fldChar w:fldCharType="end"/>
                    </w:r>
                  </w:p>
                </w:txbxContent>
              </v:textbox>
            </v:shape>
          </w:pict>
        </mc:Fallback>
      </mc:AlternateContent>
    </w:r>
    <w:r w:rsidR="00741D66">
      <w:rPr>
        <w:noProof/>
      </w:rPr>
      <w:drawing>
        <wp:anchor distT="0" distB="0" distL="114300" distR="114300" simplePos="0" relativeHeight="251658240" behindDoc="1" locked="0" layoutInCell="1" allowOverlap="1" wp14:anchorId="150BFC34" wp14:editId="07D720C6">
          <wp:simplePos x="0" y="0"/>
          <wp:positionH relativeFrom="page">
            <wp:posOffset>4693920</wp:posOffset>
          </wp:positionH>
          <wp:positionV relativeFrom="page">
            <wp:posOffset>9540240</wp:posOffset>
          </wp:positionV>
          <wp:extent cx="3063240" cy="502920"/>
          <wp:effectExtent l="0" t="0" r="381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CD435" w14:textId="2425D769" w:rsidR="00741D66" w:rsidRDefault="00741D66">
    <w:pPr>
      <w:pStyle w:val="Footer"/>
    </w:pPr>
    <w:r w:rsidRPr="00B82479">
      <w:rPr>
        <w:rFonts w:ascii="Calibri" w:hAnsi="Calibri" w:cs="Calibri"/>
        <w:b/>
        <w:noProof/>
        <w:color w:val="FFFFFF" w:themeColor="background1"/>
        <w:sz w:val="52"/>
      </w:rPr>
      <w:drawing>
        <wp:anchor distT="0" distB="0" distL="114300" distR="114300" simplePos="0" relativeHeight="251658242" behindDoc="1" locked="0" layoutInCell="1" allowOverlap="1" wp14:anchorId="5AC5AF09" wp14:editId="2D21A5F8">
          <wp:simplePos x="0" y="0"/>
          <wp:positionH relativeFrom="column">
            <wp:posOffset>-1600200</wp:posOffset>
          </wp:positionH>
          <wp:positionV relativeFrom="paragraph">
            <wp:posOffset>-31115</wp:posOffset>
          </wp:positionV>
          <wp:extent cx="8501248" cy="1116442"/>
          <wp:effectExtent l="0" t="0" r="8255" b="12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7C151" w14:textId="77777777" w:rsidR="00F33A4C" w:rsidRDefault="00F33A4C" w:rsidP="00E32D5F">
      <w:pPr>
        <w:spacing w:after="0" w:line="240" w:lineRule="auto"/>
      </w:pPr>
      <w:r>
        <w:separator/>
      </w:r>
    </w:p>
  </w:footnote>
  <w:footnote w:type="continuationSeparator" w:id="0">
    <w:p w14:paraId="11F90DBA" w14:textId="77777777" w:rsidR="00F33A4C" w:rsidRDefault="00F33A4C" w:rsidP="00E32D5F">
      <w:pPr>
        <w:spacing w:after="0" w:line="240" w:lineRule="auto"/>
      </w:pPr>
      <w:r>
        <w:continuationSeparator/>
      </w:r>
    </w:p>
  </w:footnote>
  <w:footnote w:type="continuationNotice" w:id="1">
    <w:p w14:paraId="2D017730" w14:textId="77777777" w:rsidR="00F33A4C" w:rsidRDefault="00F33A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3DC32" w14:textId="06E0E501" w:rsidR="00741D66" w:rsidRDefault="00741D66">
    <w:pPr>
      <w:pStyle w:val="Header"/>
    </w:pPr>
    <w:r>
      <w:rPr>
        <w:rFonts w:ascii="Calibri" w:hAnsi="Calibri" w:cs="Calibri"/>
        <w:b/>
        <w:noProof/>
        <w:color w:val="FFFFFF" w:themeColor="background1"/>
        <w:sz w:val="52"/>
      </w:rPr>
      <mc:AlternateContent>
        <mc:Choice Requires="wps">
          <w:drawing>
            <wp:anchor distT="0" distB="0" distL="114300" distR="114300" simplePos="0" relativeHeight="251658244" behindDoc="0" locked="0" layoutInCell="1" allowOverlap="1" wp14:anchorId="7CBE140D" wp14:editId="23143BDF">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5F6EC585" w14:textId="77777777" w:rsidR="00741D66" w:rsidRPr="00E02BEA" w:rsidRDefault="00741D66" w:rsidP="00B82479">
                          <w:pPr>
                            <w:jc w:val="center"/>
                            <w:rPr>
                              <w:color w:val="FFFFFF" w:themeColor="background1"/>
                              <w:sz w:val="44"/>
                              <w:szCs w:val="44"/>
                            </w:rPr>
                          </w:pPr>
                          <w:r w:rsidRPr="00E02BEA">
                            <w:rPr>
                              <w:color w:val="FFFFFF" w:themeColor="background1"/>
                              <w:sz w:val="44"/>
                              <w:szCs w:val="44"/>
                            </w:rPr>
                            <w:t>AHRQ S</w:t>
                          </w:r>
                          <w:r>
                            <w:rPr>
                              <w:color w:val="FFFFFF" w:themeColor="background1"/>
                              <w:sz w:val="44"/>
                              <w:szCs w:val="44"/>
                            </w:rPr>
                            <w:t>afety Program for Improving Antibiotic Use</w:t>
                          </w:r>
                        </w:p>
                        <w:p w14:paraId="18472166" w14:textId="243425E3" w:rsidR="00741D66" w:rsidRPr="00045415" w:rsidRDefault="00741D66">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8531E9">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7CBE140D" id="_x0000_t202" coordsize="21600,21600" o:spt="202" path="m,l,21600r21600,l21600,xe">
              <v:stroke joinstyle="miter"/>
              <v:path gradientshapeok="t" o:connecttype="rect"/>
            </v:shapetype>
            <v:shape id="Text Box 22" o:spid="_x0000_s1031" type="#_x0000_t202" style="position:absolute;margin-left:51.05pt;margin-top:28.6pt;width:414.6pt;height:61.7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EKGwIAADMEAAAOAAAAZHJzL2Uyb0RvYy54bWysU8tu2zAQvBfoPxC815Id2UkEy4GbwEUB&#10;IwngFDnTFGkJoLgsSVtyv75LSn4g7anoZbXkrvYxM5w/dI0iB2FdDbqg41FKidAcylrvCvrjbfXl&#10;jhLnmS6ZAi0KehSOPiw+f5q3JhcTqECVwhIsol3emoJW3ps8SRyvRMPcCIzQGJRgG+bxaHdJaVmL&#10;1RuVTNJ0lrRgS2OBC+fw9qkP0kWsL6Xg/kVKJzxRBcXZfLQ22m2wyWLO8p1lpqr5MAb7hykaVmts&#10;ei71xDwje1v/UaqpuQUH0o84NAlIWXMRd8BtxumHbTYVMyLuguA4c4bJ/b+y/PmwMa+W+O4rdEhg&#10;AKQ1Lnd4GfbppG3CFyclGEcIj2fYROcJx8vpZDbNJhjiGLu9y27SWSiTXP421vlvAhoSnIJapCWi&#10;xQ5r5/vUU0popmFVKxWpUZq0BZ3dTNP4wzmCxZXGHpdZg+e7bUfqsqDZaY8tlEdcz0LPvDN8VeMM&#10;a+b8K7NINY6N8vUvaKQC7AWDR0kF9tff7kM+MoBRSlqUTkHdzz2zghL1XSM39+MsC1qLh2x6G6Cx&#10;15HtdUTvm0dAdY7xoRge3ZDv1cmVFpp3VPkydMUQ0xx7F9Sf3EffCxpfCRfLZUxCdRnm13pjeCgd&#10;UA0Iv3XvzJqBBo8EPsNJZCz/wEaf2/Ox3HuQdaQq4NyjOsCPyoxkD68oSP/6HLMub33xGwAA//8D&#10;AFBLAwQUAAYACAAAACEA8V34qeEAAAAKAQAADwAAAGRycy9kb3ducmV2LnhtbEyPwU7DMBBE70j8&#10;g7VI3KidVKUhxKmqSBUSKoeWXrg5sZtE2OsQu23o17Oc4Diap9m3xWpylp3NGHqPEpKZAGaw8brH&#10;VsLhffOQAQtRoVbWo5HwbQKsytubQuXaX3BnzvvYMhrBkCsJXYxDznloOuNUmPnBIHVHPzoVKY4t&#10;16O60LizPBXikTvVI13o1GCqzjSf+5OT8Fpt3tSuTl12tdXL9rgevg4fCynv76b1M7BopvgHw68+&#10;qUNJTrU/oQ7MUhZpQqiExTIFRsDTPJkDq6nJxBJ4WfD/L5Q/AAAA//8DAFBLAQItABQABgAIAAAA&#10;IQC2gziS/gAAAOEBAAATAAAAAAAAAAAAAAAAAAAAAABbQ29udGVudF9UeXBlc10ueG1sUEsBAi0A&#10;FAAGAAgAAAAhADj9If/WAAAAlAEAAAsAAAAAAAAAAAAAAAAALwEAAF9yZWxzLy5yZWxzUEsBAi0A&#10;FAAGAAgAAAAhAHNWsQobAgAAMwQAAA4AAAAAAAAAAAAAAAAALgIAAGRycy9lMm9Eb2MueG1sUEsB&#10;Ai0AFAAGAAgAAAAhAPFd+KnhAAAACgEAAA8AAAAAAAAAAAAAAAAAdQQAAGRycy9kb3ducmV2Lnht&#10;bFBLBQYAAAAABAAEAPMAAACDBQAAAAA=&#10;" filled="f" stroked="f" strokeweight=".5pt">
              <v:textbox>
                <w:txbxContent>
                  <w:p w14:paraId="5F6EC585" w14:textId="77777777" w:rsidR="00741D66" w:rsidRPr="00E02BEA" w:rsidRDefault="00741D66" w:rsidP="00B82479">
                    <w:pPr>
                      <w:jc w:val="center"/>
                      <w:rPr>
                        <w:color w:val="FFFFFF" w:themeColor="background1"/>
                        <w:sz w:val="44"/>
                        <w:szCs w:val="44"/>
                      </w:rPr>
                    </w:pPr>
                    <w:r w:rsidRPr="00E02BEA">
                      <w:rPr>
                        <w:color w:val="FFFFFF" w:themeColor="background1"/>
                        <w:sz w:val="44"/>
                        <w:szCs w:val="44"/>
                      </w:rPr>
                      <w:t>AHRQ S</w:t>
                    </w:r>
                    <w:r>
                      <w:rPr>
                        <w:color w:val="FFFFFF" w:themeColor="background1"/>
                        <w:sz w:val="44"/>
                        <w:szCs w:val="44"/>
                      </w:rPr>
                      <w:t>afety Program for Improving Antibiotic Use</w:t>
                    </w:r>
                  </w:p>
                  <w:p w14:paraId="18472166" w14:textId="243425E3" w:rsidR="00741D66" w:rsidRPr="00045415" w:rsidRDefault="00741D66">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8531E9">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58243" behindDoc="1" locked="0" layoutInCell="1" allowOverlap="1" wp14:anchorId="41CB900B" wp14:editId="3961DC0D">
          <wp:simplePos x="0" y="0"/>
          <wp:positionH relativeFrom="column">
            <wp:posOffset>-1219200</wp:posOffset>
          </wp:positionH>
          <wp:positionV relativeFrom="paragraph">
            <wp:posOffset>-624205</wp:posOffset>
          </wp:positionV>
          <wp:extent cx="8503285" cy="2075180"/>
          <wp:effectExtent l="0" t="0" r="5715"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3169"/>
    <w:multiLevelType w:val="hybridMultilevel"/>
    <w:tmpl w:val="C97AF9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800E3"/>
    <w:multiLevelType w:val="hybridMultilevel"/>
    <w:tmpl w:val="8A9AB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27C80"/>
    <w:multiLevelType w:val="hybridMultilevel"/>
    <w:tmpl w:val="0B869570"/>
    <w:lvl w:ilvl="0" w:tplc="53BA5BCE">
      <w:start w:val="1"/>
      <w:numFmt w:val="bullet"/>
      <w:lvlText w:val="-"/>
      <w:lvlJc w:val="left"/>
      <w:pPr>
        <w:tabs>
          <w:tab w:val="num" w:pos="360"/>
        </w:tabs>
        <w:ind w:left="360" w:hanging="360"/>
      </w:pPr>
      <w:rPr>
        <w:rFonts w:ascii="Times New Roman" w:hAnsi="Times New Roman" w:hint="default"/>
      </w:rPr>
    </w:lvl>
    <w:lvl w:ilvl="1" w:tplc="538C8DB2" w:tentative="1">
      <w:start w:val="1"/>
      <w:numFmt w:val="bullet"/>
      <w:lvlText w:val="-"/>
      <w:lvlJc w:val="left"/>
      <w:pPr>
        <w:tabs>
          <w:tab w:val="num" w:pos="1080"/>
        </w:tabs>
        <w:ind w:left="1080" w:hanging="360"/>
      </w:pPr>
      <w:rPr>
        <w:rFonts w:ascii="Times New Roman" w:hAnsi="Times New Roman" w:hint="default"/>
      </w:rPr>
    </w:lvl>
    <w:lvl w:ilvl="2" w:tplc="6D5AB5CA" w:tentative="1">
      <w:start w:val="1"/>
      <w:numFmt w:val="bullet"/>
      <w:lvlText w:val="-"/>
      <w:lvlJc w:val="left"/>
      <w:pPr>
        <w:tabs>
          <w:tab w:val="num" w:pos="1800"/>
        </w:tabs>
        <w:ind w:left="1800" w:hanging="360"/>
      </w:pPr>
      <w:rPr>
        <w:rFonts w:ascii="Times New Roman" w:hAnsi="Times New Roman" w:hint="default"/>
      </w:rPr>
    </w:lvl>
    <w:lvl w:ilvl="3" w:tplc="9F02BE1E" w:tentative="1">
      <w:start w:val="1"/>
      <w:numFmt w:val="bullet"/>
      <w:lvlText w:val="-"/>
      <w:lvlJc w:val="left"/>
      <w:pPr>
        <w:tabs>
          <w:tab w:val="num" w:pos="2520"/>
        </w:tabs>
        <w:ind w:left="2520" w:hanging="360"/>
      </w:pPr>
      <w:rPr>
        <w:rFonts w:ascii="Times New Roman" w:hAnsi="Times New Roman" w:hint="default"/>
      </w:rPr>
    </w:lvl>
    <w:lvl w:ilvl="4" w:tplc="F4E81DC0" w:tentative="1">
      <w:start w:val="1"/>
      <w:numFmt w:val="bullet"/>
      <w:lvlText w:val="-"/>
      <w:lvlJc w:val="left"/>
      <w:pPr>
        <w:tabs>
          <w:tab w:val="num" w:pos="3240"/>
        </w:tabs>
        <w:ind w:left="3240" w:hanging="360"/>
      </w:pPr>
      <w:rPr>
        <w:rFonts w:ascii="Times New Roman" w:hAnsi="Times New Roman" w:hint="default"/>
      </w:rPr>
    </w:lvl>
    <w:lvl w:ilvl="5" w:tplc="C1DCC4EC" w:tentative="1">
      <w:start w:val="1"/>
      <w:numFmt w:val="bullet"/>
      <w:lvlText w:val="-"/>
      <w:lvlJc w:val="left"/>
      <w:pPr>
        <w:tabs>
          <w:tab w:val="num" w:pos="3960"/>
        </w:tabs>
        <w:ind w:left="3960" w:hanging="360"/>
      </w:pPr>
      <w:rPr>
        <w:rFonts w:ascii="Times New Roman" w:hAnsi="Times New Roman" w:hint="default"/>
      </w:rPr>
    </w:lvl>
    <w:lvl w:ilvl="6" w:tplc="2D580BBE" w:tentative="1">
      <w:start w:val="1"/>
      <w:numFmt w:val="bullet"/>
      <w:lvlText w:val="-"/>
      <w:lvlJc w:val="left"/>
      <w:pPr>
        <w:tabs>
          <w:tab w:val="num" w:pos="4680"/>
        </w:tabs>
        <w:ind w:left="4680" w:hanging="360"/>
      </w:pPr>
      <w:rPr>
        <w:rFonts w:ascii="Times New Roman" w:hAnsi="Times New Roman" w:hint="default"/>
      </w:rPr>
    </w:lvl>
    <w:lvl w:ilvl="7" w:tplc="D6DAE49C" w:tentative="1">
      <w:start w:val="1"/>
      <w:numFmt w:val="bullet"/>
      <w:lvlText w:val="-"/>
      <w:lvlJc w:val="left"/>
      <w:pPr>
        <w:tabs>
          <w:tab w:val="num" w:pos="5400"/>
        </w:tabs>
        <w:ind w:left="5400" w:hanging="360"/>
      </w:pPr>
      <w:rPr>
        <w:rFonts w:ascii="Times New Roman" w:hAnsi="Times New Roman" w:hint="default"/>
      </w:rPr>
    </w:lvl>
    <w:lvl w:ilvl="8" w:tplc="EC6A4AD4" w:tentative="1">
      <w:start w:val="1"/>
      <w:numFmt w:val="bullet"/>
      <w:lvlText w:val="-"/>
      <w:lvlJc w:val="left"/>
      <w:pPr>
        <w:tabs>
          <w:tab w:val="num" w:pos="6120"/>
        </w:tabs>
        <w:ind w:left="6120" w:hanging="360"/>
      </w:pPr>
      <w:rPr>
        <w:rFonts w:ascii="Times New Roman" w:hAnsi="Times New Roman" w:hint="default"/>
      </w:rPr>
    </w:lvl>
  </w:abstractNum>
  <w:abstractNum w:abstractNumId="3" w15:restartNumberingAfterBreak="0">
    <w:nsid w:val="05BE6CBB"/>
    <w:multiLevelType w:val="hybridMultilevel"/>
    <w:tmpl w:val="36C20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9866A4"/>
    <w:multiLevelType w:val="hybridMultilevel"/>
    <w:tmpl w:val="FDC40F2C"/>
    <w:lvl w:ilvl="0" w:tplc="8402D4EA">
      <w:start w:val="1"/>
      <w:numFmt w:val="decimal"/>
      <w:lvlText w:val="%1."/>
      <w:lvlJc w:val="left"/>
      <w:pPr>
        <w:tabs>
          <w:tab w:val="num" w:pos="720"/>
        </w:tabs>
        <w:ind w:left="720" w:hanging="360"/>
      </w:pPr>
    </w:lvl>
    <w:lvl w:ilvl="1" w:tplc="B43C0802" w:tentative="1">
      <w:start w:val="1"/>
      <w:numFmt w:val="decimal"/>
      <w:lvlText w:val="%2."/>
      <w:lvlJc w:val="left"/>
      <w:pPr>
        <w:tabs>
          <w:tab w:val="num" w:pos="1440"/>
        </w:tabs>
        <w:ind w:left="1440" w:hanging="360"/>
      </w:pPr>
    </w:lvl>
    <w:lvl w:ilvl="2" w:tplc="98B24E6A" w:tentative="1">
      <w:start w:val="1"/>
      <w:numFmt w:val="decimal"/>
      <w:lvlText w:val="%3."/>
      <w:lvlJc w:val="left"/>
      <w:pPr>
        <w:tabs>
          <w:tab w:val="num" w:pos="2160"/>
        </w:tabs>
        <w:ind w:left="2160" w:hanging="360"/>
      </w:pPr>
    </w:lvl>
    <w:lvl w:ilvl="3" w:tplc="8BF25AA8" w:tentative="1">
      <w:start w:val="1"/>
      <w:numFmt w:val="decimal"/>
      <w:lvlText w:val="%4."/>
      <w:lvlJc w:val="left"/>
      <w:pPr>
        <w:tabs>
          <w:tab w:val="num" w:pos="2880"/>
        </w:tabs>
        <w:ind w:left="2880" w:hanging="360"/>
      </w:pPr>
    </w:lvl>
    <w:lvl w:ilvl="4" w:tplc="792A9C92" w:tentative="1">
      <w:start w:val="1"/>
      <w:numFmt w:val="decimal"/>
      <w:lvlText w:val="%5."/>
      <w:lvlJc w:val="left"/>
      <w:pPr>
        <w:tabs>
          <w:tab w:val="num" w:pos="3600"/>
        </w:tabs>
        <w:ind w:left="3600" w:hanging="360"/>
      </w:pPr>
    </w:lvl>
    <w:lvl w:ilvl="5" w:tplc="050E52F8" w:tentative="1">
      <w:start w:val="1"/>
      <w:numFmt w:val="decimal"/>
      <w:lvlText w:val="%6."/>
      <w:lvlJc w:val="left"/>
      <w:pPr>
        <w:tabs>
          <w:tab w:val="num" w:pos="4320"/>
        </w:tabs>
        <w:ind w:left="4320" w:hanging="360"/>
      </w:pPr>
    </w:lvl>
    <w:lvl w:ilvl="6" w:tplc="63947F7E" w:tentative="1">
      <w:start w:val="1"/>
      <w:numFmt w:val="decimal"/>
      <w:lvlText w:val="%7."/>
      <w:lvlJc w:val="left"/>
      <w:pPr>
        <w:tabs>
          <w:tab w:val="num" w:pos="5040"/>
        </w:tabs>
        <w:ind w:left="5040" w:hanging="360"/>
      </w:pPr>
    </w:lvl>
    <w:lvl w:ilvl="7" w:tplc="700E21BE" w:tentative="1">
      <w:start w:val="1"/>
      <w:numFmt w:val="decimal"/>
      <w:lvlText w:val="%8."/>
      <w:lvlJc w:val="left"/>
      <w:pPr>
        <w:tabs>
          <w:tab w:val="num" w:pos="5760"/>
        </w:tabs>
        <w:ind w:left="5760" w:hanging="360"/>
      </w:pPr>
    </w:lvl>
    <w:lvl w:ilvl="8" w:tplc="014E8620" w:tentative="1">
      <w:start w:val="1"/>
      <w:numFmt w:val="decimal"/>
      <w:lvlText w:val="%9."/>
      <w:lvlJc w:val="left"/>
      <w:pPr>
        <w:tabs>
          <w:tab w:val="num" w:pos="6480"/>
        </w:tabs>
        <w:ind w:left="6480" w:hanging="360"/>
      </w:pPr>
    </w:lvl>
  </w:abstractNum>
  <w:abstractNum w:abstractNumId="5" w15:restartNumberingAfterBreak="0">
    <w:nsid w:val="10FA093B"/>
    <w:multiLevelType w:val="hybridMultilevel"/>
    <w:tmpl w:val="A1EE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6556C5"/>
    <w:multiLevelType w:val="hybridMultilevel"/>
    <w:tmpl w:val="1D9C2B54"/>
    <w:lvl w:ilvl="0" w:tplc="987EB8F6">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7" w15:restartNumberingAfterBreak="0">
    <w:nsid w:val="1B4E33B0"/>
    <w:multiLevelType w:val="hybridMultilevel"/>
    <w:tmpl w:val="286C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8851A2"/>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9" w15:restartNumberingAfterBreak="0">
    <w:nsid w:val="21515ACD"/>
    <w:multiLevelType w:val="hybridMultilevel"/>
    <w:tmpl w:val="477CC5D8"/>
    <w:lvl w:ilvl="0" w:tplc="97E2260C">
      <w:start w:val="1"/>
      <w:numFmt w:val="bullet"/>
      <w:lvlText w:val="•"/>
      <w:lvlJc w:val="left"/>
      <w:pPr>
        <w:tabs>
          <w:tab w:val="num" w:pos="720"/>
        </w:tabs>
        <w:ind w:left="720" w:hanging="360"/>
      </w:pPr>
      <w:rPr>
        <w:rFonts w:ascii="Arial" w:hAnsi="Arial" w:hint="default"/>
      </w:rPr>
    </w:lvl>
    <w:lvl w:ilvl="1" w:tplc="FFAE6DD8" w:tentative="1">
      <w:start w:val="1"/>
      <w:numFmt w:val="bullet"/>
      <w:lvlText w:val="•"/>
      <w:lvlJc w:val="left"/>
      <w:pPr>
        <w:tabs>
          <w:tab w:val="num" w:pos="1440"/>
        </w:tabs>
        <w:ind w:left="1440" w:hanging="360"/>
      </w:pPr>
      <w:rPr>
        <w:rFonts w:ascii="Arial" w:hAnsi="Arial" w:hint="default"/>
      </w:rPr>
    </w:lvl>
    <w:lvl w:ilvl="2" w:tplc="567A0E24" w:tentative="1">
      <w:start w:val="1"/>
      <w:numFmt w:val="bullet"/>
      <w:lvlText w:val="•"/>
      <w:lvlJc w:val="left"/>
      <w:pPr>
        <w:tabs>
          <w:tab w:val="num" w:pos="2160"/>
        </w:tabs>
        <w:ind w:left="2160" w:hanging="360"/>
      </w:pPr>
      <w:rPr>
        <w:rFonts w:ascii="Arial" w:hAnsi="Arial" w:hint="default"/>
      </w:rPr>
    </w:lvl>
    <w:lvl w:ilvl="3" w:tplc="FB0ED78C" w:tentative="1">
      <w:start w:val="1"/>
      <w:numFmt w:val="bullet"/>
      <w:lvlText w:val="•"/>
      <w:lvlJc w:val="left"/>
      <w:pPr>
        <w:tabs>
          <w:tab w:val="num" w:pos="2880"/>
        </w:tabs>
        <w:ind w:left="2880" w:hanging="360"/>
      </w:pPr>
      <w:rPr>
        <w:rFonts w:ascii="Arial" w:hAnsi="Arial" w:hint="default"/>
      </w:rPr>
    </w:lvl>
    <w:lvl w:ilvl="4" w:tplc="D92E596A" w:tentative="1">
      <w:start w:val="1"/>
      <w:numFmt w:val="bullet"/>
      <w:lvlText w:val="•"/>
      <w:lvlJc w:val="left"/>
      <w:pPr>
        <w:tabs>
          <w:tab w:val="num" w:pos="3600"/>
        </w:tabs>
        <w:ind w:left="3600" w:hanging="360"/>
      </w:pPr>
      <w:rPr>
        <w:rFonts w:ascii="Arial" w:hAnsi="Arial" w:hint="default"/>
      </w:rPr>
    </w:lvl>
    <w:lvl w:ilvl="5" w:tplc="C58AB6EE" w:tentative="1">
      <w:start w:val="1"/>
      <w:numFmt w:val="bullet"/>
      <w:lvlText w:val="•"/>
      <w:lvlJc w:val="left"/>
      <w:pPr>
        <w:tabs>
          <w:tab w:val="num" w:pos="4320"/>
        </w:tabs>
        <w:ind w:left="4320" w:hanging="360"/>
      </w:pPr>
      <w:rPr>
        <w:rFonts w:ascii="Arial" w:hAnsi="Arial" w:hint="default"/>
      </w:rPr>
    </w:lvl>
    <w:lvl w:ilvl="6" w:tplc="4FB40A3A" w:tentative="1">
      <w:start w:val="1"/>
      <w:numFmt w:val="bullet"/>
      <w:lvlText w:val="•"/>
      <w:lvlJc w:val="left"/>
      <w:pPr>
        <w:tabs>
          <w:tab w:val="num" w:pos="5040"/>
        </w:tabs>
        <w:ind w:left="5040" w:hanging="360"/>
      </w:pPr>
      <w:rPr>
        <w:rFonts w:ascii="Arial" w:hAnsi="Arial" w:hint="default"/>
      </w:rPr>
    </w:lvl>
    <w:lvl w:ilvl="7" w:tplc="9EC69BA0" w:tentative="1">
      <w:start w:val="1"/>
      <w:numFmt w:val="bullet"/>
      <w:lvlText w:val="•"/>
      <w:lvlJc w:val="left"/>
      <w:pPr>
        <w:tabs>
          <w:tab w:val="num" w:pos="5760"/>
        </w:tabs>
        <w:ind w:left="5760" w:hanging="360"/>
      </w:pPr>
      <w:rPr>
        <w:rFonts w:ascii="Arial" w:hAnsi="Arial" w:hint="default"/>
      </w:rPr>
    </w:lvl>
    <w:lvl w:ilvl="8" w:tplc="C0D65D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311EB3"/>
    <w:multiLevelType w:val="hybridMultilevel"/>
    <w:tmpl w:val="E35E4F02"/>
    <w:lvl w:ilvl="0" w:tplc="71507576">
      <w:start w:val="1"/>
      <w:numFmt w:val="decimal"/>
      <w:lvlText w:val="%1."/>
      <w:lvlJc w:val="left"/>
      <w:pPr>
        <w:tabs>
          <w:tab w:val="num" w:pos="720"/>
        </w:tabs>
        <w:ind w:left="720" w:hanging="360"/>
      </w:pPr>
    </w:lvl>
    <w:lvl w:ilvl="1" w:tplc="ADBC9258" w:tentative="1">
      <w:start w:val="1"/>
      <w:numFmt w:val="decimal"/>
      <w:lvlText w:val="%2."/>
      <w:lvlJc w:val="left"/>
      <w:pPr>
        <w:tabs>
          <w:tab w:val="num" w:pos="1440"/>
        </w:tabs>
        <w:ind w:left="1440" w:hanging="360"/>
      </w:pPr>
    </w:lvl>
    <w:lvl w:ilvl="2" w:tplc="A300DF6C" w:tentative="1">
      <w:start w:val="1"/>
      <w:numFmt w:val="decimal"/>
      <w:lvlText w:val="%3."/>
      <w:lvlJc w:val="left"/>
      <w:pPr>
        <w:tabs>
          <w:tab w:val="num" w:pos="2160"/>
        </w:tabs>
        <w:ind w:left="2160" w:hanging="360"/>
      </w:pPr>
    </w:lvl>
    <w:lvl w:ilvl="3" w:tplc="B72C80B2" w:tentative="1">
      <w:start w:val="1"/>
      <w:numFmt w:val="decimal"/>
      <w:lvlText w:val="%4."/>
      <w:lvlJc w:val="left"/>
      <w:pPr>
        <w:tabs>
          <w:tab w:val="num" w:pos="2880"/>
        </w:tabs>
        <w:ind w:left="2880" w:hanging="360"/>
      </w:pPr>
    </w:lvl>
    <w:lvl w:ilvl="4" w:tplc="A37690CA" w:tentative="1">
      <w:start w:val="1"/>
      <w:numFmt w:val="decimal"/>
      <w:lvlText w:val="%5."/>
      <w:lvlJc w:val="left"/>
      <w:pPr>
        <w:tabs>
          <w:tab w:val="num" w:pos="3600"/>
        </w:tabs>
        <w:ind w:left="3600" w:hanging="360"/>
      </w:pPr>
    </w:lvl>
    <w:lvl w:ilvl="5" w:tplc="FCC829AE" w:tentative="1">
      <w:start w:val="1"/>
      <w:numFmt w:val="decimal"/>
      <w:lvlText w:val="%6."/>
      <w:lvlJc w:val="left"/>
      <w:pPr>
        <w:tabs>
          <w:tab w:val="num" w:pos="4320"/>
        </w:tabs>
        <w:ind w:left="4320" w:hanging="360"/>
      </w:pPr>
    </w:lvl>
    <w:lvl w:ilvl="6" w:tplc="51C432F2" w:tentative="1">
      <w:start w:val="1"/>
      <w:numFmt w:val="decimal"/>
      <w:lvlText w:val="%7."/>
      <w:lvlJc w:val="left"/>
      <w:pPr>
        <w:tabs>
          <w:tab w:val="num" w:pos="5040"/>
        </w:tabs>
        <w:ind w:left="5040" w:hanging="360"/>
      </w:pPr>
    </w:lvl>
    <w:lvl w:ilvl="7" w:tplc="ED08F8CA" w:tentative="1">
      <w:start w:val="1"/>
      <w:numFmt w:val="decimal"/>
      <w:lvlText w:val="%8."/>
      <w:lvlJc w:val="left"/>
      <w:pPr>
        <w:tabs>
          <w:tab w:val="num" w:pos="5760"/>
        </w:tabs>
        <w:ind w:left="5760" w:hanging="360"/>
      </w:pPr>
    </w:lvl>
    <w:lvl w:ilvl="8" w:tplc="09845A0E" w:tentative="1">
      <w:start w:val="1"/>
      <w:numFmt w:val="decimal"/>
      <w:lvlText w:val="%9."/>
      <w:lvlJc w:val="left"/>
      <w:pPr>
        <w:tabs>
          <w:tab w:val="num" w:pos="6480"/>
        </w:tabs>
        <w:ind w:left="6480" w:hanging="360"/>
      </w:pPr>
    </w:lvl>
  </w:abstractNum>
  <w:abstractNum w:abstractNumId="11" w15:restartNumberingAfterBreak="0">
    <w:nsid w:val="2C033451"/>
    <w:multiLevelType w:val="hybridMultilevel"/>
    <w:tmpl w:val="F716A7E6"/>
    <w:lvl w:ilvl="0" w:tplc="04090001">
      <w:start w:val="1"/>
      <w:numFmt w:val="bullet"/>
      <w:lvlText w:val=""/>
      <w:lvlJc w:val="left"/>
      <w:pPr>
        <w:ind w:left="720" w:hanging="360"/>
      </w:pPr>
      <w:rPr>
        <w:rFonts w:ascii="Symbol" w:hAnsi="Symbol" w:hint="default"/>
      </w:rPr>
    </w:lvl>
    <w:lvl w:ilvl="1" w:tplc="6E68F18A">
      <w:start w:val="1"/>
      <w:numFmt w:val="lowerLetter"/>
      <w:lvlText w:val="%2."/>
      <w:lvlJc w:val="left"/>
      <w:pPr>
        <w:ind w:left="1440" w:hanging="360"/>
      </w:pPr>
    </w:lvl>
    <w:lvl w:ilvl="2" w:tplc="DFCAFF50">
      <w:start w:val="1"/>
      <w:numFmt w:val="lowerRoman"/>
      <w:lvlText w:val="%3."/>
      <w:lvlJc w:val="right"/>
      <w:pPr>
        <w:ind w:left="2160" w:hanging="180"/>
      </w:pPr>
    </w:lvl>
    <w:lvl w:ilvl="3" w:tplc="41FA5F06">
      <w:start w:val="1"/>
      <w:numFmt w:val="decimal"/>
      <w:lvlText w:val="%4."/>
      <w:lvlJc w:val="left"/>
      <w:pPr>
        <w:ind w:left="2880" w:hanging="360"/>
      </w:pPr>
    </w:lvl>
    <w:lvl w:ilvl="4" w:tplc="D160EB6E">
      <w:start w:val="1"/>
      <w:numFmt w:val="lowerLetter"/>
      <w:lvlText w:val="%5."/>
      <w:lvlJc w:val="left"/>
      <w:pPr>
        <w:ind w:left="3600" w:hanging="360"/>
      </w:pPr>
    </w:lvl>
    <w:lvl w:ilvl="5" w:tplc="8D9C4598">
      <w:start w:val="1"/>
      <w:numFmt w:val="lowerRoman"/>
      <w:lvlText w:val="%6."/>
      <w:lvlJc w:val="right"/>
      <w:pPr>
        <w:ind w:left="4320" w:hanging="180"/>
      </w:pPr>
    </w:lvl>
    <w:lvl w:ilvl="6" w:tplc="6FCC4FBC">
      <w:start w:val="1"/>
      <w:numFmt w:val="decimal"/>
      <w:lvlText w:val="%7."/>
      <w:lvlJc w:val="left"/>
      <w:pPr>
        <w:ind w:left="5040" w:hanging="360"/>
      </w:pPr>
    </w:lvl>
    <w:lvl w:ilvl="7" w:tplc="53BE2A0A">
      <w:start w:val="1"/>
      <w:numFmt w:val="lowerLetter"/>
      <w:lvlText w:val="%8."/>
      <w:lvlJc w:val="left"/>
      <w:pPr>
        <w:ind w:left="5760" w:hanging="360"/>
      </w:pPr>
    </w:lvl>
    <w:lvl w:ilvl="8" w:tplc="2A2C6198">
      <w:start w:val="1"/>
      <w:numFmt w:val="lowerRoman"/>
      <w:lvlText w:val="%9."/>
      <w:lvlJc w:val="right"/>
      <w:pPr>
        <w:ind w:left="6480" w:hanging="180"/>
      </w:pPr>
    </w:lvl>
  </w:abstractNum>
  <w:abstractNum w:abstractNumId="12" w15:restartNumberingAfterBreak="0">
    <w:nsid w:val="2C614C97"/>
    <w:multiLevelType w:val="hybridMultilevel"/>
    <w:tmpl w:val="0ABE5EE4"/>
    <w:lvl w:ilvl="0" w:tplc="BC243A92">
      <w:start w:val="1"/>
      <w:numFmt w:val="decimal"/>
      <w:lvlText w:val="%1."/>
      <w:lvlJc w:val="left"/>
      <w:pPr>
        <w:tabs>
          <w:tab w:val="num" w:pos="720"/>
        </w:tabs>
        <w:ind w:left="720" w:hanging="360"/>
      </w:pPr>
    </w:lvl>
    <w:lvl w:ilvl="1" w:tplc="74881CC6" w:tentative="1">
      <w:start w:val="1"/>
      <w:numFmt w:val="decimal"/>
      <w:lvlText w:val="%2."/>
      <w:lvlJc w:val="left"/>
      <w:pPr>
        <w:tabs>
          <w:tab w:val="num" w:pos="1440"/>
        </w:tabs>
        <w:ind w:left="1440" w:hanging="360"/>
      </w:pPr>
    </w:lvl>
    <w:lvl w:ilvl="2" w:tplc="26946EC6" w:tentative="1">
      <w:start w:val="1"/>
      <w:numFmt w:val="decimal"/>
      <w:lvlText w:val="%3."/>
      <w:lvlJc w:val="left"/>
      <w:pPr>
        <w:tabs>
          <w:tab w:val="num" w:pos="2160"/>
        </w:tabs>
        <w:ind w:left="2160" w:hanging="360"/>
      </w:pPr>
    </w:lvl>
    <w:lvl w:ilvl="3" w:tplc="0B146C5E" w:tentative="1">
      <w:start w:val="1"/>
      <w:numFmt w:val="decimal"/>
      <w:lvlText w:val="%4."/>
      <w:lvlJc w:val="left"/>
      <w:pPr>
        <w:tabs>
          <w:tab w:val="num" w:pos="2880"/>
        </w:tabs>
        <w:ind w:left="2880" w:hanging="360"/>
      </w:pPr>
    </w:lvl>
    <w:lvl w:ilvl="4" w:tplc="D11A4EB4" w:tentative="1">
      <w:start w:val="1"/>
      <w:numFmt w:val="decimal"/>
      <w:lvlText w:val="%5."/>
      <w:lvlJc w:val="left"/>
      <w:pPr>
        <w:tabs>
          <w:tab w:val="num" w:pos="3600"/>
        </w:tabs>
        <w:ind w:left="3600" w:hanging="360"/>
      </w:pPr>
    </w:lvl>
    <w:lvl w:ilvl="5" w:tplc="DC0A2FE2" w:tentative="1">
      <w:start w:val="1"/>
      <w:numFmt w:val="decimal"/>
      <w:lvlText w:val="%6."/>
      <w:lvlJc w:val="left"/>
      <w:pPr>
        <w:tabs>
          <w:tab w:val="num" w:pos="4320"/>
        </w:tabs>
        <w:ind w:left="4320" w:hanging="360"/>
      </w:pPr>
    </w:lvl>
    <w:lvl w:ilvl="6" w:tplc="5464DBC0" w:tentative="1">
      <w:start w:val="1"/>
      <w:numFmt w:val="decimal"/>
      <w:lvlText w:val="%7."/>
      <w:lvlJc w:val="left"/>
      <w:pPr>
        <w:tabs>
          <w:tab w:val="num" w:pos="5040"/>
        </w:tabs>
        <w:ind w:left="5040" w:hanging="360"/>
      </w:pPr>
    </w:lvl>
    <w:lvl w:ilvl="7" w:tplc="E07CB000" w:tentative="1">
      <w:start w:val="1"/>
      <w:numFmt w:val="decimal"/>
      <w:lvlText w:val="%8."/>
      <w:lvlJc w:val="left"/>
      <w:pPr>
        <w:tabs>
          <w:tab w:val="num" w:pos="5760"/>
        </w:tabs>
        <w:ind w:left="5760" w:hanging="360"/>
      </w:pPr>
    </w:lvl>
    <w:lvl w:ilvl="8" w:tplc="85381F14" w:tentative="1">
      <w:start w:val="1"/>
      <w:numFmt w:val="decimal"/>
      <w:lvlText w:val="%9."/>
      <w:lvlJc w:val="left"/>
      <w:pPr>
        <w:tabs>
          <w:tab w:val="num" w:pos="6480"/>
        </w:tabs>
        <w:ind w:left="6480" w:hanging="360"/>
      </w:pPr>
    </w:lvl>
  </w:abstractNum>
  <w:abstractNum w:abstractNumId="13" w15:restartNumberingAfterBreak="0">
    <w:nsid w:val="2E00025E"/>
    <w:multiLevelType w:val="hybridMultilevel"/>
    <w:tmpl w:val="115AFA52"/>
    <w:lvl w:ilvl="0" w:tplc="A0F2CD6C">
      <w:start w:val="1"/>
      <w:numFmt w:val="bullet"/>
      <w:lvlText w:val="•"/>
      <w:lvlJc w:val="left"/>
      <w:pPr>
        <w:tabs>
          <w:tab w:val="num" w:pos="720"/>
        </w:tabs>
        <w:ind w:left="720" w:hanging="360"/>
      </w:pPr>
      <w:rPr>
        <w:rFonts w:ascii="Arial" w:hAnsi="Arial" w:hint="default"/>
      </w:rPr>
    </w:lvl>
    <w:lvl w:ilvl="1" w:tplc="51743CC8" w:tentative="1">
      <w:start w:val="1"/>
      <w:numFmt w:val="bullet"/>
      <w:lvlText w:val="•"/>
      <w:lvlJc w:val="left"/>
      <w:pPr>
        <w:tabs>
          <w:tab w:val="num" w:pos="1440"/>
        </w:tabs>
        <w:ind w:left="1440" w:hanging="360"/>
      </w:pPr>
      <w:rPr>
        <w:rFonts w:ascii="Arial" w:hAnsi="Arial" w:hint="default"/>
      </w:rPr>
    </w:lvl>
    <w:lvl w:ilvl="2" w:tplc="569E6A0C" w:tentative="1">
      <w:start w:val="1"/>
      <w:numFmt w:val="bullet"/>
      <w:lvlText w:val="•"/>
      <w:lvlJc w:val="left"/>
      <w:pPr>
        <w:tabs>
          <w:tab w:val="num" w:pos="2160"/>
        </w:tabs>
        <w:ind w:left="2160" w:hanging="360"/>
      </w:pPr>
      <w:rPr>
        <w:rFonts w:ascii="Arial" w:hAnsi="Arial" w:hint="default"/>
      </w:rPr>
    </w:lvl>
    <w:lvl w:ilvl="3" w:tplc="C5E42F2E" w:tentative="1">
      <w:start w:val="1"/>
      <w:numFmt w:val="bullet"/>
      <w:lvlText w:val="•"/>
      <w:lvlJc w:val="left"/>
      <w:pPr>
        <w:tabs>
          <w:tab w:val="num" w:pos="2880"/>
        </w:tabs>
        <w:ind w:left="2880" w:hanging="360"/>
      </w:pPr>
      <w:rPr>
        <w:rFonts w:ascii="Arial" w:hAnsi="Arial" w:hint="default"/>
      </w:rPr>
    </w:lvl>
    <w:lvl w:ilvl="4" w:tplc="72CA45FA" w:tentative="1">
      <w:start w:val="1"/>
      <w:numFmt w:val="bullet"/>
      <w:lvlText w:val="•"/>
      <w:lvlJc w:val="left"/>
      <w:pPr>
        <w:tabs>
          <w:tab w:val="num" w:pos="3600"/>
        </w:tabs>
        <w:ind w:left="3600" w:hanging="360"/>
      </w:pPr>
      <w:rPr>
        <w:rFonts w:ascii="Arial" w:hAnsi="Arial" w:hint="default"/>
      </w:rPr>
    </w:lvl>
    <w:lvl w:ilvl="5" w:tplc="1E2A8852" w:tentative="1">
      <w:start w:val="1"/>
      <w:numFmt w:val="bullet"/>
      <w:lvlText w:val="•"/>
      <w:lvlJc w:val="left"/>
      <w:pPr>
        <w:tabs>
          <w:tab w:val="num" w:pos="4320"/>
        </w:tabs>
        <w:ind w:left="4320" w:hanging="360"/>
      </w:pPr>
      <w:rPr>
        <w:rFonts w:ascii="Arial" w:hAnsi="Arial" w:hint="default"/>
      </w:rPr>
    </w:lvl>
    <w:lvl w:ilvl="6" w:tplc="1E5C2B96" w:tentative="1">
      <w:start w:val="1"/>
      <w:numFmt w:val="bullet"/>
      <w:lvlText w:val="•"/>
      <w:lvlJc w:val="left"/>
      <w:pPr>
        <w:tabs>
          <w:tab w:val="num" w:pos="5040"/>
        </w:tabs>
        <w:ind w:left="5040" w:hanging="360"/>
      </w:pPr>
      <w:rPr>
        <w:rFonts w:ascii="Arial" w:hAnsi="Arial" w:hint="default"/>
      </w:rPr>
    </w:lvl>
    <w:lvl w:ilvl="7" w:tplc="77AA49A2" w:tentative="1">
      <w:start w:val="1"/>
      <w:numFmt w:val="bullet"/>
      <w:lvlText w:val="•"/>
      <w:lvlJc w:val="left"/>
      <w:pPr>
        <w:tabs>
          <w:tab w:val="num" w:pos="5760"/>
        </w:tabs>
        <w:ind w:left="5760" w:hanging="360"/>
      </w:pPr>
      <w:rPr>
        <w:rFonts w:ascii="Arial" w:hAnsi="Arial" w:hint="default"/>
      </w:rPr>
    </w:lvl>
    <w:lvl w:ilvl="8" w:tplc="39A4968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482A96"/>
    <w:multiLevelType w:val="hybridMultilevel"/>
    <w:tmpl w:val="03D0AF62"/>
    <w:lvl w:ilvl="0" w:tplc="B8F64EE6">
      <w:start w:val="1"/>
      <w:numFmt w:val="decimal"/>
      <w:lvlText w:val="%1."/>
      <w:lvlJc w:val="left"/>
      <w:pPr>
        <w:tabs>
          <w:tab w:val="num" w:pos="1080"/>
        </w:tabs>
        <w:ind w:left="1080" w:hanging="360"/>
      </w:pPr>
    </w:lvl>
    <w:lvl w:ilvl="1" w:tplc="3F74C04E" w:tentative="1">
      <w:start w:val="1"/>
      <w:numFmt w:val="decimal"/>
      <w:lvlText w:val="%2."/>
      <w:lvlJc w:val="left"/>
      <w:pPr>
        <w:tabs>
          <w:tab w:val="num" w:pos="1800"/>
        </w:tabs>
        <w:ind w:left="1800" w:hanging="360"/>
      </w:pPr>
    </w:lvl>
    <w:lvl w:ilvl="2" w:tplc="E31EA4C2" w:tentative="1">
      <w:start w:val="1"/>
      <w:numFmt w:val="decimal"/>
      <w:lvlText w:val="%3."/>
      <w:lvlJc w:val="left"/>
      <w:pPr>
        <w:tabs>
          <w:tab w:val="num" w:pos="2520"/>
        </w:tabs>
        <w:ind w:left="2520" w:hanging="360"/>
      </w:pPr>
    </w:lvl>
    <w:lvl w:ilvl="3" w:tplc="436E2CB2" w:tentative="1">
      <w:start w:val="1"/>
      <w:numFmt w:val="decimal"/>
      <w:lvlText w:val="%4."/>
      <w:lvlJc w:val="left"/>
      <w:pPr>
        <w:tabs>
          <w:tab w:val="num" w:pos="3240"/>
        </w:tabs>
        <w:ind w:left="3240" w:hanging="360"/>
      </w:pPr>
    </w:lvl>
    <w:lvl w:ilvl="4" w:tplc="31D66992" w:tentative="1">
      <w:start w:val="1"/>
      <w:numFmt w:val="decimal"/>
      <w:lvlText w:val="%5."/>
      <w:lvlJc w:val="left"/>
      <w:pPr>
        <w:tabs>
          <w:tab w:val="num" w:pos="3960"/>
        </w:tabs>
        <w:ind w:left="3960" w:hanging="360"/>
      </w:pPr>
    </w:lvl>
    <w:lvl w:ilvl="5" w:tplc="84EA8292" w:tentative="1">
      <w:start w:val="1"/>
      <w:numFmt w:val="decimal"/>
      <w:lvlText w:val="%6."/>
      <w:lvlJc w:val="left"/>
      <w:pPr>
        <w:tabs>
          <w:tab w:val="num" w:pos="4680"/>
        </w:tabs>
        <w:ind w:left="4680" w:hanging="360"/>
      </w:pPr>
    </w:lvl>
    <w:lvl w:ilvl="6" w:tplc="9308FC38" w:tentative="1">
      <w:start w:val="1"/>
      <w:numFmt w:val="decimal"/>
      <w:lvlText w:val="%7."/>
      <w:lvlJc w:val="left"/>
      <w:pPr>
        <w:tabs>
          <w:tab w:val="num" w:pos="5400"/>
        </w:tabs>
        <w:ind w:left="5400" w:hanging="360"/>
      </w:pPr>
    </w:lvl>
    <w:lvl w:ilvl="7" w:tplc="B25AA460" w:tentative="1">
      <w:start w:val="1"/>
      <w:numFmt w:val="decimal"/>
      <w:lvlText w:val="%8."/>
      <w:lvlJc w:val="left"/>
      <w:pPr>
        <w:tabs>
          <w:tab w:val="num" w:pos="6120"/>
        </w:tabs>
        <w:ind w:left="6120" w:hanging="360"/>
      </w:pPr>
    </w:lvl>
    <w:lvl w:ilvl="8" w:tplc="7064313C" w:tentative="1">
      <w:start w:val="1"/>
      <w:numFmt w:val="decimal"/>
      <w:lvlText w:val="%9."/>
      <w:lvlJc w:val="left"/>
      <w:pPr>
        <w:tabs>
          <w:tab w:val="num" w:pos="6840"/>
        </w:tabs>
        <w:ind w:left="6840" w:hanging="360"/>
      </w:pPr>
    </w:lvl>
  </w:abstractNum>
  <w:abstractNum w:abstractNumId="15" w15:restartNumberingAfterBreak="0">
    <w:nsid w:val="2EC73CBD"/>
    <w:multiLevelType w:val="hybridMultilevel"/>
    <w:tmpl w:val="AD647402"/>
    <w:lvl w:ilvl="0" w:tplc="E05CDDBC">
      <w:start w:val="1"/>
      <w:numFmt w:val="bullet"/>
      <w:lvlText w:val="-"/>
      <w:lvlJc w:val="left"/>
      <w:pPr>
        <w:tabs>
          <w:tab w:val="num" w:pos="720"/>
        </w:tabs>
        <w:ind w:left="720" w:hanging="360"/>
      </w:pPr>
      <w:rPr>
        <w:rFonts w:ascii="Times New Roman" w:hAnsi="Times New Roman" w:hint="default"/>
      </w:rPr>
    </w:lvl>
    <w:lvl w:ilvl="1" w:tplc="2B72130C" w:tentative="1">
      <w:start w:val="1"/>
      <w:numFmt w:val="bullet"/>
      <w:lvlText w:val="-"/>
      <w:lvlJc w:val="left"/>
      <w:pPr>
        <w:tabs>
          <w:tab w:val="num" w:pos="1440"/>
        </w:tabs>
        <w:ind w:left="1440" w:hanging="360"/>
      </w:pPr>
      <w:rPr>
        <w:rFonts w:ascii="Times New Roman" w:hAnsi="Times New Roman" w:hint="default"/>
      </w:rPr>
    </w:lvl>
    <w:lvl w:ilvl="2" w:tplc="073CF6D8" w:tentative="1">
      <w:start w:val="1"/>
      <w:numFmt w:val="bullet"/>
      <w:lvlText w:val="-"/>
      <w:lvlJc w:val="left"/>
      <w:pPr>
        <w:tabs>
          <w:tab w:val="num" w:pos="2160"/>
        </w:tabs>
        <w:ind w:left="2160" w:hanging="360"/>
      </w:pPr>
      <w:rPr>
        <w:rFonts w:ascii="Times New Roman" w:hAnsi="Times New Roman" w:hint="default"/>
      </w:rPr>
    </w:lvl>
    <w:lvl w:ilvl="3" w:tplc="62A85C2C" w:tentative="1">
      <w:start w:val="1"/>
      <w:numFmt w:val="bullet"/>
      <w:lvlText w:val="-"/>
      <w:lvlJc w:val="left"/>
      <w:pPr>
        <w:tabs>
          <w:tab w:val="num" w:pos="2880"/>
        </w:tabs>
        <w:ind w:left="2880" w:hanging="360"/>
      </w:pPr>
      <w:rPr>
        <w:rFonts w:ascii="Times New Roman" w:hAnsi="Times New Roman" w:hint="default"/>
      </w:rPr>
    </w:lvl>
    <w:lvl w:ilvl="4" w:tplc="99A4BD0E" w:tentative="1">
      <w:start w:val="1"/>
      <w:numFmt w:val="bullet"/>
      <w:lvlText w:val="-"/>
      <w:lvlJc w:val="left"/>
      <w:pPr>
        <w:tabs>
          <w:tab w:val="num" w:pos="3600"/>
        </w:tabs>
        <w:ind w:left="3600" w:hanging="360"/>
      </w:pPr>
      <w:rPr>
        <w:rFonts w:ascii="Times New Roman" w:hAnsi="Times New Roman" w:hint="default"/>
      </w:rPr>
    </w:lvl>
    <w:lvl w:ilvl="5" w:tplc="424CEDA2" w:tentative="1">
      <w:start w:val="1"/>
      <w:numFmt w:val="bullet"/>
      <w:lvlText w:val="-"/>
      <w:lvlJc w:val="left"/>
      <w:pPr>
        <w:tabs>
          <w:tab w:val="num" w:pos="4320"/>
        </w:tabs>
        <w:ind w:left="4320" w:hanging="360"/>
      </w:pPr>
      <w:rPr>
        <w:rFonts w:ascii="Times New Roman" w:hAnsi="Times New Roman" w:hint="default"/>
      </w:rPr>
    </w:lvl>
    <w:lvl w:ilvl="6" w:tplc="1654F26A" w:tentative="1">
      <w:start w:val="1"/>
      <w:numFmt w:val="bullet"/>
      <w:lvlText w:val="-"/>
      <w:lvlJc w:val="left"/>
      <w:pPr>
        <w:tabs>
          <w:tab w:val="num" w:pos="5040"/>
        </w:tabs>
        <w:ind w:left="5040" w:hanging="360"/>
      </w:pPr>
      <w:rPr>
        <w:rFonts w:ascii="Times New Roman" w:hAnsi="Times New Roman" w:hint="default"/>
      </w:rPr>
    </w:lvl>
    <w:lvl w:ilvl="7" w:tplc="8BC8EBA8" w:tentative="1">
      <w:start w:val="1"/>
      <w:numFmt w:val="bullet"/>
      <w:lvlText w:val="-"/>
      <w:lvlJc w:val="left"/>
      <w:pPr>
        <w:tabs>
          <w:tab w:val="num" w:pos="5760"/>
        </w:tabs>
        <w:ind w:left="5760" w:hanging="360"/>
      </w:pPr>
      <w:rPr>
        <w:rFonts w:ascii="Times New Roman" w:hAnsi="Times New Roman" w:hint="default"/>
      </w:rPr>
    </w:lvl>
    <w:lvl w:ilvl="8" w:tplc="276A589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F0D43C6"/>
    <w:multiLevelType w:val="hybridMultilevel"/>
    <w:tmpl w:val="6DE425C8"/>
    <w:lvl w:ilvl="0" w:tplc="04090001">
      <w:start w:val="1"/>
      <w:numFmt w:val="bullet"/>
      <w:lvlText w:val=""/>
      <w:lvlJc w:val="left"/>
      <w:pPr>
        <w:tabs>
          <w:tab w:val="num" w:pos="720"/>
        </w:tabs>
        <w:ind w:left="720" w:hanging="360"/>
      </w:pPr>
      <w:rPr>
        <w:rFonts w:ascii="Symbol" w:hAnsi="Symbol" w:hint="default"/>
      </w:rPr>
    </w:lvl>
    <w:lvl w:ilvl="1" w:tplc="EDD46B0E" w:tentative="1">
      <w:start w:val="1"/>
      <w:numFmt w:val="bullet"/>
      <w:lvlText w:val="-"/>
      <w:lvlJc w:val="left"/>
      <w:pPr>
        <w:tabs>
          <w:tab w:val="num" w:pos="1440"/>
        </w:tabs>
        <w:ind w:left="1440" w:hanging="360"/>
      </w:pPr>
      <w:rPr>
        <w:rFonts w:ascii="Times New Roman" w:hAnsi="Times New Roman" w:hint="default"/>
      </w:rPr>
    </w:lvl>
    <w:lvl w:ilvl="2" w:tplc="5E38E936" w:tentative="1">
      <w:start w:val="1"/>
      <w:numFmt w:val="bullet"/>
      <w:lvlText w:val="-"/>
      <w:lvlJc w:val="left"/>
      <w:pPr>
        <w:tabs>
          <w:tab w:val="num" w:pos="2160"/>
        </w:tabs>
        <w:ind w:left="2160" w:hanging="360"/>
      </w:pPr>
      <w:rPr>
        <w:rFonts w:ascii="Times New Roman" w:hAnsi="Times New Roman" w:hint="default"/>
      </w:rPr>
    </w:lvl>
    <w:lvl w:ilvl="3" w:tplc="54A6D71A" w:tentative="1">
      <w:start w:val="1"/>
      <w:numFmt w:val="bullet"/>
      <w:lvlText w:val="-"/>
      <w:lvlJc w:val="left"/>
      <w:pPr>
        <w:tabs>
          <w:tab w:val="num" w:pos="2880"/>
        </w:tabs>
        <w:ind w:left="2880" w:hanging="360"/>
      </w:pPr>
      <w:rPr>
        <w:rFonts w:ascii="Times New Roman" w:hAnsi="Times New Roman" w:hint="default"/>
      </w:rPr>
    </w:lvl>
    <w:lvl w:ilvl="4" w:tplc="B4DA7FE6" w:tentative="1">
      <w:start w:val="1"/>
      <w:numFmt w:val="bullet"/>
      <w:lvlText w:val="-"/>
      <w:lvlJc w:val="left"/>
      <w:pPr>
        <w:tabs>
          <w:tab w:val="num" w:pos="3600"/>
        </w:tabs>
        <w:ind w:left="3600" w:hanging="360"/>
      </w:pPr>
      <w:rPr>
        <w:rFonts w:ascii="Times New Roman" w:hAnsi="Times New Roman" w:hint="default"/>
      </w:rPr>
    </w:lvl>
    <w:lvl w:ilvl="5" w:tplc="1DA0C7D6" w:tentative="1">
      <w:start w:val="1"/>
      <w:numFmt w:val="bullet"/>
      <w:lvlText w:val="-"/>
      <w:lvlJc w:val="left"/>
      <w:pPr>
        <w:tabs>
          <w:tab w:val="num" w:pos="4320"/>
        </w:tabs>
        <w:ind w:left="4320" w:hanging="360"/>
      </w:pPr>
      <w:rPr>
        <w:rFonts w:ascii="Times New Roman" w:hAnsi="Times New Roman" w:hint="default"/>
      </w:rPr>
    </w:lvl>
    <w:lvl w:ilvl="6" w:tplc="FE7EC3E6" w:tentative="1">
      <w:start w:val="1"/>
      <w:numFmt w:val="bullet"/>
      <w:lvlText w:val="-"/>
      <w:lvlJc w:val="left"/>
      <w:pPr>
        <w:tabs>
          <w:tab w:val="num" w:pos="5040"/>
        </w:tabs>
        <w:ind w:left="5040" w:hanging="360"/>
      </w:pPr>
      <w:rPr>
        <w:rFonts w:ascii="Times New Roman" w:hAnsi="Times New Roman" w:hint="default"/>
      </w:rPr>
    </w:lvl>
    <w:lvl w:ilvl="7" w:tplc="E0F6D46A" w:tentative="1">
      <w:start w:val="1"/>
      <w:numFmt w:val="bullet"/>
      <w:lvlText w:val="-"/>
      <w:lvlJc w:val="left"/>
      <w:pPr>
        <w:tabs>
          <w:tab w:val="num" w:pos="5760"/>
        </w:tabs>
        <w:ind w:left="5760" w:hanging="360"/>
      </w:pPr>
      <w:rPr>
        <w:rFonts w:ascii="Times New Roman" w:hAnsi="Times New Roman" w:hint="default"/>
      </w:rPr>
    </w:lvl>
    <w:lvl w:ilvl="8" w:tplc="A67C79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1A534FD"/>
    <w:multiLevelType w:val="hybridMultilevel"/>
    <w:tmpl w:val="26F8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9" w15:restartNumberingAfterBreak="0">
    <w:nsid w:val="390C4096"/>
    <w:multiLevelType w:val="hybridMultilevel"/>
    <w:tmpl w:val="10F83A0A"/>
    <w:lvl w:ilvl="0" w:tplc="F2CC4334">
      <w:start w:val="1"/>
      <w:numFmt w:val="decimal"/>
      <w:lvlText w:val="%1."/>
      <w:lvlJc w:val="left"/>
      <w:pPr>
        <w:tabs>
          <w:tab w:val="num" w:pos="1080"/>
        </w:tabs>
        <w:ind w:left="1080" w:hanging="360"/>
      </w:pPr>
    </w:lvl>
    <w:lvl w:ilvl="1" w:tplc="6E3C7F7C" w:tentative="1">
      <w:start w:val="1"/>
      <w:numFmt w:val="decimal"/>
      <w:lvlText w:val="%2."/>
      <w:lvlJc w:val="left"/>
      <w:pPr>
        <w:tabs>
          <w:tab w:val="num" w:pos="1800"/>
        </w:tabs>
        <w:ind w:left="1800" w:hanging="360"/>
      </w:pPr>
    </w:lvl>
    <w:lvl w:ilvl="2" w:tplc="3D147FA0" w:tentative="1">
      <w:start w:val="1"/>
      <w:numFmt w:val="decimal"/>
      <w:lvlText w:val="%3."/>
      <w:lvlJc w:val="left"/>
      <w:pPr>
        <w:tabs>
          <w:tab w:val="num" w:pos="2520"/>
        </w:tabs>
        <w:ind w:left="2520" w:hanging="360"/>
      </w:pPr>
    </w:lvl>
    <w:lvl w:ilvl="3" w:tplc="AA389396" w:tentative="1">
      <w:start w:val="1"/>
      <w:numFmt w:val="decimal"/>
      <w:lvlText w:val="%4."/>
      <w:lvlJc w:val="left"/>
      <w:pPr>
        <w:tabs>
          <w:tab w:val="num" w:pos="3240"/>
        </w:tabs>
        <w:ind w:left="3240" w:hanging="360"/>
      </w:pPr>
    </w:lvl>
    <w:lvl w:ilvl="4" w:tplc="70EED5D8" w:tentative="1">
      <w:start w:val="1"/>
      <w:numFmt w:val="decimal"/>
      <w:lvlText w:val="%5."/>
      <w:lvlJc w:val="left"/>
      <w:pPr>
        <w:tabs>
          <w:tab w:val="num" w:pos="3960"/>
        </w:tabs>
        <w:ind w:left="3960" w:hanging="360"/>
      </w:pPr>
    </w:lvl>
    <w:lvl w:ilvl="5" w:tplc="7F7E61E6" w:tentative="1">
      <w:start w:val="1"/>
      <w:numFmt w:val="decimal"/>
      <w:lvlText w:val="%6."/>
      <w:lvlJc w:val="left"/>
      <w:pPr>
        <w:tabs>
          <w:tab w:val="num" w:pos="4680"/>
        </w:tabs>
        <w:ind w:left="4680" w:hanging="360"/>
      </w:pPr>
    </w:lvl>
    <w:lvl w:ilvl="6" w:tplc="4B9E628E" w:tentative="1">
      <w:start w:val="1"/>
      <w:numFmt w:val="decimal"/>
      <w:lvlText w:val="%7."/>
      <w:lvlJc w:val="left"/>
      <w:pPr>
        <w:tabs>
          <w:tab w:val="num" w:pos="5400"/>
        </w:tabs>
        <w:ind w:left="5400" w:hanging="360"/>
      </w:pPr>
    </w:lvl>
    <w:lvl w:ilvl="7" w:tplc="7534ADFC" w:tentative="1">
      <w:start w:val="1"/>
      <w:numFmt w:val="decimal"/>
      <w:lvlText w:val="%8."/>
      <w:lvlJc w:val="left"/>
      <w:pPr>
        <w:tabs>
          <w:tab w:val="num" w:pos="6120"/>
        </w:tabs>
        <w:ind w:left="6120" w:hanging="360"/>
      </w:pPr>
    </w:lvl>
    <w:lvl w:ilvl="8" w:tplc="4C2E0750" w:tentative="1">
      <w:start w:val="1"/>
      <w:numFmt w:val="decimal"/>
      <w:lvlText w:val="%9."/>
      <w:lvlJc w:val="left"/>
      <w:pPr>
        <w:tabs>
          <w:tab w:val="num" w:pos="6840"/>
        </w:tabs>
        <w:ind w:left="6840" w:hanging="360"/>
      </w:pPr>
    </w:lvl>
  </w:abstractNum>
  <w:abstractNum w:abstractNumId="20" w15:restartNumberingAfterBreak="0">
    <w:nsid w:val="420C107D"/>
    <w:multiLevelType w:val="hybridMultilevel"/>
    <w:tmpl w:val="78D8909E"/>
    <w:lvl w:ilvl="0" w:tplc="987EB8F6">
      <w:start w:val="1"/>
      <w:numFmt w:val="bullet"/>
      <w:lvlText w:val="-"/>
      <w:lvlJc w:val="left"/>
      <w:pPr>
        <w:tabs>
          <w:tab w:val="num" w:pos="360"/>
        </w:tabs>
        <w:ind w:left="360" w:hanging="360"/>
      </w:pPr>
      <w:rPr>
        <w:rFonts w:ascii="Times New Roman" w:hAnsi="Times New Roman" w:hint="default"/>
      </w:rPr>
    </w:lvl>
    <w:lvl w:ilvl="1" w:tplc="62F2358E">
      <w:start w:val="110"/>
      <w:numFmt w:val="bullet"/>
      <w:lvlText w:val="-"/>
      <w:lvlJc w:val="left"/>
      <w:pPr>
        <w:tabs>
          <w:tab w:val="num" w:pos="1080"/>
        </w:tabs>
        <w:ind w:left="1080" w:hanging="360"/>
      </w:pPr>
      <w:rPr>
        <w:rFonts w:ascii="Times New Roman" w:hAnsi="Times New Roman"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21" w15:restartNumberingAfterBreak="0">
    <w:nsid w:val="43E27A1F"/>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22" w15:restartNumberingAfterBreak="0">
    <w:nsid w:val="44082509"/>
    <w:multiLevelType w:val="hybridMultilevel"/>
    <w:tmpl w:val="EC32C06E"/>
    <w:lvl w:ilvl="0" w:tplc="DE32AFFA">
      <w:start w:val="1"/>
      <w:numFmt w:val="bullet"/>
      <w:lvlText w:val="•"/>
      <w:lvlJc w:val="left"/>
      <w:pPr>
        <w:tabs>
          <w:tab w:val="num" w:pos="720"/>
        </w:tabs>
        <w:ind w:left="720" w:hanging="360"/>
      </w:pPr>
      <w:rPr>
        <w:rFonts w:ascii="Arial" w:hAnsi="Arial" w:hint="default"/>
      </w:rPr>
    </w:lvl>
    <w:lvl w:ilvl="1" w:tplc="C1124DA4" w:tentative="1">
      <w:start w:val="1"/>
      <w:numFmt w:val="bullet"/>
      <w:lvlText w:val="•"/>
      <w:lvlJc w:val="left"/>
      <w:pPr>
        <w:tabs>
          <w:tab w:val="num" w:pos="1440"/>
        </w:tabs>
        <w:ind w:left="1440" w:hanging="360"/>
      </w:pPr>
      <w:rPr>
        <w:rFonts w:ascii="Arial" w:hAnsi="Arial" w:hint="default"/>
      </w:rPr>
    </w:lvl>
    <w:lvl w:ilvl="2" w:tplc="EDFC8504" w:tentative="1">
      <w:start w:val="1"/>
      <w:numFmt w:val="bullet"/>
      <w:lvlText w:val="•"/>
      <w:lvlJc w:val="left"/>
      <w:pPr>
        <w:tabs>
          <w:tab w:val="num" w:pos="2160"/>
        </w:tabs>
        <w:ind w:left="2160" w:hanging="360"/>
      </w:pPr>
      <w:rPr>
        <w:rFonts w:ascii="Arial" w:hAnsi="Arial" w:hint="default"/>
      </w:rPr>
    </w:lvl>
    <w:lvl w:ilvl="3" w:tplc="4E6E5D3E" w:tentative="1">
      <w:start w:val="1"/>
      <w:numFmt w:val="bullet"/>
      <w:lvlText w:val="•"/>
      <w:lvlJc w:val="left"/>
      <w:pPr>
        <w:tabs>
          <w:tab w:val="num" w:pos="2880"/>
        </w:tabs>
        <w:ind w:left="2880" w:hanging="360"/>
      </w:pPr>
      <w:rPr>
        <w:rFonts w:ascii="Arial" w:hAnsi="Arial" w:hint="default"/>
      </w:rPr>
    </w:lvl>
    <w:lvl w:ilvl="4" w:tplc="A202BA9E" w:tentative="1">
      <w:start w:val="1"/>
      <w:numFmt w:val="bullet"/>
      <w:lvlText w:val="•"/>
      <w:lvlJc w:val="left"/>
      <w:pPr>
        <w:tabs>
          <w:tab w:val="num" w:pos="3600"/>
        </w:tabs>
        <w:ind w:left="3600" w:hanging="360"/>
      </w:pPr>
      <w:rPr>
        <w:rFonts w:ascii="Arial" w:hAnsi="Arial" w:hint="default"/>
      </w:rPr>
    </w:lvl>
    <w:lvl w:ilvl="5" w:tplc="EDC8A472" w:tentative="1">
      <w:start w:val="1"/>
      <w:numFmt w:val="bullet"/>
      <w:lvlText w:val="•"/>
      <w:lvlJc w:val="left"/>
      <w:pPr>
        <w:tabs>
          <w:tab w:val="num" w:pos="4320"/>
        </w:tabs>
        <w:ind w:left="4320" w:hanging="360"/>
      </w:pPr>
      <w:rPr>
        <w:rFonts w:ascii="Arial" w:hAnsi="Arial" w:hint="default"/>
      </w:rPr>
    </w:lvl>
    <w:lvl w:ilvl="6" w:tplc="3432EE92" w:tentative="1">
      <w:start w:val="1"/>
      <w:numFmt w:val="bullet"/>
      <w:lvlText w:val="•"/>
      <w:lvlJc w:val="left"/>
      <w:pPr>
        <w:tabs>
          <w:tab w:val="num" w:pos="5040"/>
        </w:tabs>
        <w:ind w:left="5040" w:hanging="360"/>
      </w:pPr>
      <w:rPr>
        <w:rFonts w:ascii="Arial" w:hAnsi="Arial" w:hint="default"/>
      </w:rPr>
    </w:lvl>
    <w:lvl w:ilvl="7" w:tplc="E2243BD8" w:tentative="1">
      <w:start w:val="1"/>
      <w:numFmt w:val="bullet"/>
      <w:lvlText w:val="•"/>
      <w:lvlJc w:val="left"/>
      <w:pPr>
        <w:tabs>
          <w:tab w:val="num" w:pos="5760"/>
        </w:tabs>
        <w:ind w:left="5760" w:hanging="360"/>
      </w:pPr>
      <w:rPr>
        <w:rFonts w:ascii="Arial" w:hAnsi="Arial" w:hint="default"/>
      </w:rPr>
    </w:lvl>
    <w:lvl w:ilvl="8" w:tplc="50A6581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4EB2596"/>
    <w:multiLevelType w:val="hybridMultilevel"/>
    <w:tmpl w:val="3C94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3401F0"/>
    <w:multiLevelType w:val="hybridMultilevel"/>
    <w:tmpl w:val="07EAEB48"/>
    <w:lvl w:ilvl="0" w:tplc="D1BEF9BC">
      <w:start w:val="1"/>
      <w:numFmt w:val="decimal"/>
      <w:lvlText w:val="%1."/>
      <w:lvlJc w:val="left"/>
      <w:pPr>
        <w:tabs>
          <w:tab w:val="num" w:pos="720"/>
        </w:tabs>
        <w:ind w:left="720" w:hanging="360"/>
      </w:pPr>
    </w:lvl>
    <w:lvl w:ilvl="1" w:tplc="6A1C3220" w:tentative="1">
      <w:start w:val="1"/>
      <w:numFmt w:val="decimal"/>
      <w:lvlText w:val="%2."/>
      <w:lvlJc w:val="left"/>
      <w:pPr>
        <w:tabs>
          <w:tab w:val="num" w:pos="1440"/>
        </w:tabs>
        <w:ind w:left="1440" w:hanging="360"/>
      </w:pPr>
    </w:lvl>
    <w:lvl w:ilvl="2" w:tplc="5E0E9BAC" w:tentative="1">
      <w:start w:val="1"/>
      <w:numFmt w:val="decimal"/>
      <w:lvlText w:val="%3."/>
      <w:lvlJc w:val="left"/>
      <w:pPr>
        <w:tabs>
          <w:tab w:val="num" w:pos="2160"/>
        </w:tabs>
        <w:ind w:left="2160" w:hanging="360"/>
      </w:pPr>
    </w:lvl>
    <w:lvl w:ilvl="3" w:tplc="BF70D524" w:tentative="1">
      <w:start w:val="1"/>
      <w:numFmt w:val="decimal"/>
      <w:lvlText w:val="%4."/>
      <w:lvlJc w:val="left"/>
      <w:pPr>
        <w:tabs>
          <w:tab w:val="num" w:pos="2880"/>
        </w:tabs>
        <w:ind w:left="2880" w:hanging="360"/>
      </w:pPr>
    </w:lvl>
    <w:lvl w:ilvl="4" w:tplc="77905364" w:tentative="1">
      <w:start w:val="1"/>
      <w:numFmt w:val="decimal"/>
      <w:lvlText w:val="%5."/>
      <w:lvlJc w:val="left"/>
      <w:pPr>
        <w:tabs>
          <w:tab w:val="num" w:pos="3600"/>
        </w:tabs>
        <w:ind w:left="3600" w:hanging="360"/>
      </w:pPr>
    </w:lvl>
    <w:lvl w:ilvl="5" w:tplc="737CE7DE" w:tentative="1">
      <w:start w:val="1"/>
      <w:numFmt w:val="decimal"/>
      <w:lvlText w:val="%6."/>
      <w:lvlJc w:val="left"/>
      <w:pPr>
        <w:tabs>
          <w:tab w:val="num" w:pos="4320"/>
        </w:tabs>
        <w:ind w:left="4320" w:hanging="360"/>
      </w:pPr>
    </w:lvl>
    <w:lvl w:ilvl="6" w:tplc="CE78853C" w:tentative="1">
      <w:start w:val="1"/>
      <w:numFmt w:val="decimal"/>
      <w:lvlText w:val="%7."/>
      <w:lvlJc w:val="left"/>
      <w:pPr>
        <w:tabs>
          <w:tab w:val="num" w:pos="5040"/>
        </w:tabs>
        <w:ind w:left="5040" w:hanging="360"/>
      </w:pPr>
    </w:lvl>
    <w:lvl w:ilvl="7" w:tplc="DEE458FC" w:tentative="1">
      <w:start w:val="1"/>
      <w:numFmt w:val="decimal"/>
      <w:lvlText w:val="%8."/>
      <w:lvlJc w:val="left"/>
      <w:pPr>
        <w:tabs>
          <w:tab w:val="num" w:pos="5760"/>
        </w:tabs>
        <w:ind w:left="5760" w:hanging="360"/>
      </w:pPr>
    </w:lvl>
    <w:lvl w:ilvl="8" w:tplc="4A04EAD0" w:tentative="1">
      <w:start w:val="1"/>
      <w:numFmt w:val="decimal"/>
      <w:lvlText w:val="%9."/>
      <w:lvlJc w:val="left"/>
      <w:pPr>
        <w:tabs>
          <w:tab w:val="num" w:pos="6480"/>
        </w:tabs>
        <w:ind w:left="6480" w:hanging="360"/>
      </w:pPr>
    </w:lvl>
  </w:abstractNum>
  <w:abstractNum w:abstractNumId="25" w15:restartNumberingAfterBreak="0">
    <w:nsid w:val="4A7A003D"/>
    <w:multiLevelType w:val="hybridMultilevel"/>
    <w:tmpl w:val="C7B2B154"/>
    <w:lvl w:ilvl="0" w:tplc="9996A7B8">
      <w:start w:val="1"/>
      <w:numFmt w:val="bullet"/>
      <w:lvlText w:val="-"/>
      <w:lvlJc w:val="left"/>
      <w:pPr>
        <w:tabs>
          <w:tab w:val="num" w:pos="720"/>
        </w:tabs>
        <w:ind w:left="720" w:hanging="360"/>
      </w:pPr>
      <w:rPr>
        <w:rFonts w:ascii="Times New Roman" w:hAnsi="Times New Roman" w:hint="default"/>
      </w:rPr>
    </w:lvl>
    <w:lvl w:ilvl="1" w:tplc="E542C2F2" w:tentative="1">
      <w:start w:val="1"/>
      <w:numFmt w:val="bullet"/>
      <w:lvlText w:val="-"/>
      <w:lvlJc w:val="left"/>
      <w:pPr>
        <w:tabs>
          <w:tab w:val="num" w:pos="1440"/>
        </w:tabs>
        <w:ind w:left="1440" w:hanging="360"/>
      </w:pPr>
      <w:rPr>
        <w:rFonts w:ascii="Times New Roman" w:hAnsi="Times New Roman" w:hint="default"/>
      </w:rPr>
    </w:lvl>
    <w:lvl w:ilvl="2" w:tplc="76D64A36" w:tentative="1">
      <w:start w:val="1"/>
      <w:numFmt w:val="bullet"/>
      <w:lvlText w:val="-"/>
      <w:lvlJc w:val="left"/>
      <w:pPr>
        <w:tabs>
          <w:tab w:val="num" w:pos="2160"/>
        </w:tabs>
        <w:ind w:left="2160" w:hanging="360"/>
      </w:pPr>
      <w:rPr>
        <w:rFonts w:ascii="Times New Roman" w:hAnsi="Times New Roman" w:hint="default"/>
      </w:rPr>
    </w:lvl>
    <w:lvl w:ilvl="3" w:tplc="8FDA12FA" w:tentative="1">
      <w:start w:val="1"/>
      <w:numFmt w:val="bullet"/>
      <w:lvlText w:val="-"/>
      <w:lvlJc w:val="left"/>
      <w:pPr>
        <w:tabs>
          <w:tab w:val="num" w:pos="2880"/>
        </w:tabs>
        <w:ind w:left="2880" w:hanging="360"/>
      </w:pPr>
      <w:rPr>
        <w:rFonts w:ascii="Times New Roman" w:hAnsi="Times New Roman" w:hint="default"/>
      </w:rPr>
    </w:lvl>
    <w:lvl w:ilvl="4" w:tplc="76A06604" w:tentative="1">
      <w:start w:val="1"/>
      <w:numFmt w:val="bullet"/>
      <w:lvlText w:val="-"/>
      <w:lvlJc w:val="left"/>
      <w:pPr>
        <w:tabs>
          <w:tab w:val="num" w:pos="3600"/>
        </w:tabs>
        <w:ind w:left="3600" w:hanging="360"/>
      </w:pPr>
      <w:rPr>
        <w:rFonts w:ascii="Times New Roman" w:hAnsi="Times New Roman" w:hint="default"/>
      </w:rPr>
    </w:lvl>
    <w:lvl w:ilvl="5" w:tplc="0D48FEAA" w:tentative="1">
      <w:start w:val="1"/>
      <w:numFmt w:val="bullet"/>
      <w:lvlText w:val="-"/>
      <w:lvlJc w:val="left"/>
      <w:pPr>
        <w:tabs>
          <w:tab w:val="num" w:pos="4320"/>
        </w:tabs>
        <w:ind w:left="4320" w:hanging="360"/>
      </w:pPr>
      <w:rPr>
        <w:rFonts w:ascii="Times New Roman" w:hAnsi="Times New Roman" w:hint="default"/>
      </w:rPr>
    </w:lvl>
    <w:lvl w:ilvl="6" w:tplc="64CC428E" w:tentative="1">
      <w:start w:val="1"/>
      <w:numFmt w:val="bullet"/>
      <w:lvlText w:val="-"/>
      <w:lvlJc w:val="left"/>
      <w:pPr>
        <w:tabs>
          <w:tab w:val="num" w:pos="5040"/>
        </w:tabs>
        <w:ind w:left="5040" w:hanging="360"/>
      </w:pPr>
      <w:rPr>
        <w:rFonts w:ascii="Times New Roman" w:hAnsi="Times New Roman" w:hint="default"/>
      </w:rPr>
    </w:lvl>
    <w:lvl w:ilvl="7" w:tplc="BA32C744" w:tentative="1">
      <w:start w:val="1"/>
      <w:numFmt w:val="bullet"/>
      <w:lvlText w:val="-"/>
      <w:lvlJc w:val="left"/>
      <w:pPr>
        <w:tabs>
          <w:tab w:val="num" w:pos="5760"/>
        </w:tabs>
        <w:ind w:left="5760" w:hanging="360"/>
      </w:pPr>
      <w:rPr>
        <w:rFonts w:ascii="Times New Roman" w:hAnsi="Times New Roman" w:hint="default"/>
      </w:rPr>
    </w:lvl>
    <w:lvl w:ilvl="8" w:tplc="3348B2A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0B9152D"/>
    <w:multiLevelType w:val="hybridMultilevel"/>
    <w:tmpl w:val="23F61078"/>
    <w:lvl w:ilvl="0" w:tplc="41526AA4">
      <w:start w:val="1"/>
      <w:numFmt w:val="bullet"/>
      <w:lvlText w:val="-"/>
      <w:lvlJc w:val="left"/>
      <w:pPr>
        <w:tabs>
          <w:tab w:val="num" w:pos="720"/>
        </w:tabs>
        <w:ind w:left="720" w:hanging="360"/>
      </w:pPr>
      <w:rPr>
        <w:rFonts w:ascii="Times New Roman" w:hAnsi="Times New Roman" w:hint="default"/>
      </w:rPr>
    </w:lvl>
    <w:lvl w:ilvl="1" w:tplc="83E8CA58" w:tentative="1">
      <w:start w:val="1"/>
      <w:numFmt w:val="bullet"/>
      <w:lvlText w:val="-"/>
      <w:lvlJc w:val="left"/>
      <w:pPr>
        <w:tabs>
          <w:tab w:val="num" w:pos="1440"/>
        </w:tabs>
        <w:ind w:left="1440" w:hanging="360"/>
      </w:pPr>
      <w:rPr>
        <w:rFonts w:ascii="Times New Roman" w:hAnsi="Times New Roman" w:hint="default"/>
      </w:rPr>
    </w:lvl>
    <w:lvl w:ilvl="2" w:tplc="38B28EF4" w:tentative="1">
      <w:start w:val="1"/>
      <w:numFmt w:val="bullet"/>
      <w:lvlText w:val="-"/>
      <w:lvlJc w:val="left"/>
      <w:pPr>
        <w:tabs>
          <w:tab w:val="num" w:pos="2160"/>
        </w:tabs>
        <w:ind w:left="2160" w:hanging="360"/>
      </w:pPr>
      <w:rPr>
        <w:rFonts w:ascii="Times New Roman" w:hAnsi="Times New Roman" w:hint="default"/>
      </w:rPr>
    </w:lvl>
    <w:lvl w:ilvl="3" w:tplc="8E420A18" w:tentative="1">
      <w:start w:val="1"/>
      <w:numFmt w:val="bullet"/>
      <w:lvlText w:val="-"/>
      <w:lvlJc w:val="left"/>
      <w:pPr>
        <w:tabs>
          <w:tab w:val="num" w:pos="2880"/>
        </w:tabs>
        <w:ind w:left="2880" w:hanging="360"/>
      </w:pPr>
      <w:rPr>
        <w:rFonts w:ascii="Times New Roman" w:hAnsi="Times New Roman" w:hint="default"/>
      </w:rPr>
    </w:lvl>
    <w:lvl w:ilvl="4" w:tplc="B2608D64" w:tentative="1">
      <w:start w:val="1"/>
      <w:numFmt w:val="bullet"/>
      <w:lvlText w:val="-"/>
      <w:lvlJc w:val="left"/>
      <w:pPr>
        <w:tabs>
          <w:tab w:val="num" w:pos="3600"/>
        </w:tabs>
        <w:ind w:left="3600" w:hanging="360"/>
      </w:pPr>
      <w:rPr>
        <w:rFonts w:ascii="Times New Roman" w:hAnsi="Times New Roman" w:hint="default"/>
      </w:rPr>
    </w:lvl>
    <w:lvl w:ilvl="5" w:tplc="DD8268E2" w:tentative="1">
      <w:start w:val="1"/>
      <w:numFmt w:val="bullet"/>
      <w:lvlText w:val="-"/>
      <w:lvlJc w:val="left"/>
      <w:pPr>
        <w:tabs>
          <w:tab w:val="num" w:pos="4320"/>
        </w:tabs>
        <w:ind w:left="4320" w:hanging="360"/>
      </w:pPr>
      <w:rPr>
        <w:rFonts w:ascii="Times New Roman" w:hAnsi="Times New Roman" w:hint="default"/>
      </w:rPr>
    </w:lvl>
    <w:lvl w:ilvl="6" w:tplc="3D6A9744" w:tentative="1">
      <w:start w:val="1"/>
      <w:numFmt w:val="bullet"/>
      <w:lvlText w:val="-"/>
      <w:lvlJc w:val="left"/>
      <w:pPr>
        <w:tabs>
          <w:tab w:val="num" w:pos="5040"/>
        </w:tabs>
        <w:ind w:left="5040" w:hanging="360"/>
      </w:pPr>
      <w:rPr>
        <w:rFonts w:ascii="Times New Roman" w:hAnsi="Times New Roman" w:hint="default"/>
      </w:rPr>
    </w:lvl>
    <w:lvl w:ilvl="7" w:tplc="8506A024" w:tentative="1">
      <w:start w:val="1"/>
      <w:numFmt w:val="bullet"/>
      <w:lvlText w:val="-"/>
      <w:lvlJc w:val="left"/>
      <w:pPr>
        <w:tabs>
          <w:tab w:val="num" w:pos="5760"/>
        </w:tabs>
        <w:ind w:left="5760" w:hanging="360"/>
      </w:pPr>
      <w:rPr>
        <w:rFonts w:ascii="Times New Roman" w:hAnsi="Times New Roman" w:hint="default"/>
      </w:rPr>
    </w:lvl>
    <w:lvl w:ilvl="8" w:tplc="2EA278D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19A5528"/>
    <w:multiLevelType w:val="hybridMultilevel"/>
    <w:tmpl w:val="6EB6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B13D92"/>
    <w:multiLevelType w:val="hybridMultilevel"/>
    <w:tmpl w:val="A04E80B8"/>
    <w:lvl w:ilvl="0" w:tplc="8B46997C">
      <w:start w:val="1"/>
      <w:numFmt w:val="bullet"/>
      <w:lvlText w:val="•"/>
      <w:lvlJc w:val="left"/>
      <w:pPr>
        <w:tabs>
          <w:tab w:val="num" w:pos="720"/>
        </w:tabs>
        <w:ind w:left="720" w:hanging="360"/>
      </w:pPr>
      <w:rPr>
        <w:rFonts w:ascii="Arial" w:hAnsi="Arial" w:hint="default"/>
      </w:rPr>
    </w:lvl>
    <w:lvl w:ilvl="1" w:tplc="9780AEF0" w:tentative="1">
      <w:start w:val="1"/>
      <w:numFmt w:val="bullet"/>
      <w:lvlText w:val="•"/>
      <w:lvlJc w:val="left"/>
      <w:pPr>
        <w:tabs>
          <w:tab w:val="num" w:pos="1440"/>
        </w:tabs>
        <w:ind w:left="1440" w:hanging="360"/>
      </w:pPr>
      <w:rPr>
        <w:rFonts w:ascii="Arial" w:hAnsi="Arial" w:hint="default"/>
      </w:rPr>
    </w:lvl>
    <w:lvl w:ilvl="2" w:tplc="C7825850" w:tentative="1">
      <w:start w:val="1"/>
      <w:numFmt w:val="bullet"/>
      <w:lvlText w:val="•"/>
      <w:lvlJc w:val="left"/>
      <w:pPr>
        <w:tabs>
          <w:tab w:val="num" w:pos="2160"/>
        </w:tabs>
        <w:ind w:left="2160" w:hanging="360"/>
      </w:pPr>
      <w:rPr>
        <w:rFonts w:ascii="Arial" w:hAnsi="Arial" w:hint="default"/>
      </w:rPr>
    </w:lvl>
    <w:lvl w:ilvl="3" w:tplc="7F9A9AA6" w:tentative="1">
      <w:start w:val="1"/>
      <w:numFmt w:val="bullet"/>
      <w:lvlText w:val="•"/>
      <w:lvlJc w:val="left"/>
      <w:pPr>
        <w:tabs>
          <w:tab w:val="num" w:pos="2880"/>
        </w:tabs>
        <w:ind w:left="2880" w:hanging="360"/>
      </w:pPr>
      <w:rPr>
        <w:rFonts w:ascii="Arial" w:hAnsi="Arial" w:hint="default"/>
      </w:rPr>
    </w:lvl>
    <w:lvl w:ilvl="4" w:tplc="7428A982" w:tentative="1">
      <w:start w:val="1"/>
      <w:numFmt w:val="bullet"/>
      <w:lvlText w:val="•"/>
      <w:lvlJc w:val="left"/>
      <w:pPr>
        <w:tabs>
          <w:tab w:val="num" w:pos="3600"/>
        </w:tabs>
        <w:ind w:left="3600" w:hanging="360"/>
      </w:pPr>
      <w:rPr>
        <w:rFonts w:ascii="Arial" w:hAnsi="Arial" w:hint="default"/>
      </w:rPr>
    </w:lvl>
    <w:lvl w:ilvl="5" w:tplc="625CCB4E" w:tentative="1">
      <w:start w:val="1"/>
      <w:numFmt w:val="bullet"/>
      <w:lvlText w:val="•"/>
      <w:lvlJc w:val="left"/>
      <w:pPr>
        <w:tabs>
          <w:tab w:val="num" w:pos="4320"/>
        </w:tabs>
        <w:ind w:left="4320" w:hanging="360"/>
      </w:pPr>
      <w:rPr>
        <w:rFonts w:ascii="Arial" w:hAnsi="Arial" w:hint="default"/>
      </w:rPr>
    </w:lvl>
    <w:lvl w:ilvl="6" w:tplc="F0BAD5A8" w:tentative="1">
      <w:start w:val="1"/>
      <w:numFmt w:val="bullet"/>
      <w:lvlText w:val="•"/>
      <w:lvlJc w:val="left"/>
      <w:pPr>
        <w:tabs>
          <w:tab w:val="num" w:pos="5040"/>
        </w:tabs>
        <w:ind w:left="5040" w:hanging="360"/>
      </w:pPr>
      <w:rPr>
        <w:rFonts w:ascii="Arial" w:hAnsi="Arial" w:hint="default"/>
      </w:rPr>
    </w:lvl>
    <w:lvl w:ilvl="7" w:tplc="3D7E6A40" w:tentative="1">
      <w:start w:val="1"/>
      <w:numFmt w:val="bullet"/>
      <w:lvlText w:val="•"/>
      <w:lvlJc w:val="left"/>
      <w:pPr>
        <w:tabs>
          <w:tab w:val="num" w:pos="5760"/>
        </w:tabs>
        <w:ind w:left="5760" w:hanging="360"/>
      </w:pPr>
      <w:rPr>
        <w:rFonts w:ascii="Arial" w:hAnsi="Arial" w:hint="default"/>
      </w:rPr>
    </w:lvl>
    <w:lvl w:ilvl="8" w:tplc="B4B2A3B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1EF10D9"/>
    <w:multiLevelType w:val="hybridMultilevel"/>
    <w:tmpl w:val="EFB4863C"/>
    <w:lvl w:ilvl="0" w:tplc="547EC814">
      <w:start w:val="1"/>
      <w:numFmt w:val="bullet"/>
      <w:lvlText w:val=""/>
      <w:lvlJc w:val="left"/>
      <w:pPr>
        <w:ind w:left="720" w:hanging="360"/>
      </w:pPr>
      <w:rPr>
        <w:rFonts w:ascii="Symbol" w:hAnsi="Symbol" w:hint="default"/>
      </w:rPr>
    </w:lvl>
    <w:lvl w:ilvl="1" w:tplc="3AE4BBFE">
      <w:start w:val="1"/>
      <w:numFmt w:val="bullet"/>
      <w:lvlText w:val=""/>
      <w:lvlJc w:val="left"/>
      <w:pPr>
        <w:ind w:left="1440" w:hanging="360"/>
      </w:pPr>
      <w:rPr>
        <w:rFonts w:ascii="Symbol" w:hAnsi="Symbol" w:hint="default"/>
      </w:rPr>
    </w:lvl>
    <w:lvl w:ilvl="2" w:tplc="9B5A3664">
      <w:start w:val="1"/>
      <w:numFmt w:val="bullet"/>
      <w:lvlText w:val=""/>
      <w:lvlJc w:val="left"/>
      <w:pPr>
        <w:ind w:left="2160" w:hanging="360"/>
      </w:pPr>
      <w:rPr>
        <w:rFonts w:ascii="Wingdings" w:hAnsi="Wingdings" w:hint="default"/>
      </w:rPr>
    </w:lvl>
    <w:lvl w:ilvl="3" w:tplc="1E203B50">
      <w:start w:val="1"/>
      <w:numFmt w:val="bullet"/>
      <w:lvlText w:val=""/>
      <w:lvlJc w:val="left"/>
      <w:pPr>
        <w:ind w:left="2880" w:hanging="360"/>
      </w:pPr>
      <w:rPr>
        <w:rFonts w:ascii="Symbol" w:hAnsi="Symbol" w:hint="default"/>
      </w:rPr>
    </w:lvl>
    <w:lvl w:ilvl="4" w:tplc="C562B1E6">
      <w:start w:val="1"/>
      <w:numFmt w:val="bullet"/>
      <w:lvlText w:val="o"/>
      <w:lvlJc w:val="left"/>
      <w:pPr>
        <w:ind w:left="3600" w:hanging="360"/>
      </w:pPr>
      <w:rPr>
        <w:rFonts w:ascii="Courier New" w:hAnsi="Courier New" w:hint="default"/>
      </w:rPr>
    </w:lvl>
    <w:lvl w:ilvl="5" w:tplc="46EEA734">
      <w:start w:val="1"/>
      <w:numFmt w:val="bullet"/>
      <w:lvlText w:val=""/>
      <w:lvlJc w:val="left"/>
      <w:pPr>
        <w:ind w:left="4320" w:hanging="360"/>
      </w:pPr>
      <w:rPr>
        <w:rFonts w:ascii="Wingdings" w:hAnsi="Wingdings" w:hint="default"/>
      </w:rPr>
    </w:lvl>
    <w:lvl w:ilvl="6" w:tplc="F6E68AFE">
      <w:start w:val="1"/>
      <w:numFmt w:val="bullet"/>
      <w:lvlText w:val=""/>
      <w:lvlJc w:val="left"/>
      <w:pPr>
        <w:ind w:left="5040" w:hanging="360"/>
      </w:pPr>
      <w:rPr>
        <w:rFonts w:ascii="Symbol" w:hAnsi="Symbol" w:hint="default"/>
      </w:rPr>
    </w:lvl>
    <w:lvl w:ilvl="7" w:tplc="ADD0BB70">
      <w:start w:val="1"/>
      <w:numFmt w:val="bullet"/>
      <w:lvlText w:val="o"/>
      <w:lvlJc w:val="left"/>
      <w:pPr>
        <w:ind w:left="5760" w:hanging="360"/>
      </w:pPr>
      <w:rPr>
        <w:rFonts w:ascii="Courier New" w:hAnsi="Courier New" w:hint="default"/>
      </w:rPr>
    </w:lvl>
    <w:lvl w:ilvl="8" w:tplc="66343162">
      <w:start w:val="1"/>
      <w:numFmt w:val="bullet"/>
      <w:lvlText w:val=""/>
      <w:lvlJc w:val="left"/>
      <w:pPr>
        <w:ind w:left="6480" w:hanging="360"/>
      </w:pPr>
      <w:rPr>
        <w:rFonts w:ascii="Wingdings" w:hAnsi="Wingdings" w:hint="default"/>
      </w:rPr>
    </w:lvl>
  </w:abstractNum>
  <w:abstractNum w:abstractNumId="30" w15:restartNumberingAfterBreak="0">
    <w:nsid w:val="532454C5"/>
    <w:multiLevelType w:val="hybridMultilevel"/>
    <w:tmpl w:val="A5BA8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37D215C"/>
    <w:multiLevelType w:val="hybridMultilevel"/>
    <w:tmpl w:val="DB32CC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9D11F6"/>
    <w:multiLevelType w:val="hybridMultilevel"/>
    <w:tmpl w:val="6F7C664E"/>
    <w:lvl w:ilvl="0" w:tplc="3EE651F6">
      <w:start w:val="1"/>
      <w:numFmt w:val="bullet"/>
      <w:lvlText w:val="-"/>
      <w:lvlJc w:val="left"/>
      <w:pPr>
        <w:tabs>
          <w:tab w:val="num" w:pos="360"/>
        </w:tabs>
        <w:ind w:left="360" w:hanging="360"/>
      </w:pPr>
      <w:rPr>
        <w:rFonts w:ascii="Times New Roman" w:hAnsi="Times New Roman" w:hint="default"/>
      </w:rPr>
    </w:lvl>
    <w:lvl w:ilvl="1" w:tplc="C144F85A" w:tentative="1">
      <w:start w:val="1"/>
      <w:numFmt w:val="bullet"/>
      <w:lvlText w:val="-"/>
      <w:lvlJc w:val="left"/>
      <w:pPr>
        <w:tabs>
          <w:tab w:val="num" w:pos="1080"/>
        </w:tabs>
        <w:ind w:left="1080" w:hanging="360"/>
      </w:pPr>
      <w:rPr>
        <w:rFonts w:ascii="Times New Roman" w:hAnsi="Times New Roman" w:hint="default"/>
      </w:rPr>
    </w:lvl>
    <w:lvl w:ilvl="2" w:tplc="4E0C7FC0" w:tentative="1">
      <w:start w:val="1"/>
      <w:numFmt w:val="bullet"/>
      <w:lvlText w:val="-"/>
      <w:lvlJc w:val="left"/>
      <w:pPr>
        <w:tabs>
          <w:tab w:val="num" w:pos="1800"/>
        </w:tabs>
        <w:ind w:left="1800" w:hanging="360"/>
      </w:pPr>
      <w:rPr>
        <w:rFonts w:ascii="Times New Roman" w:hAnsi="Times New Roman" w:hint="default"/>
      </w:rPr>
    </w:lvl>
    <w:lvl w:ilvl="3" w:tplc="6290B5AA" w:tentative="1">
      <w:start w:val="1"/>
      <w:numFmt w:val="bullet"/>
      <w:lvlText w:val="-"/>
      <w:lvlJc w:val="left"/>
      <w:pPr>
        <w:tabs>
          <w:tab w:val="num" w:pos="2520"/>
        </w:tabs>
        <w:ind w:left="2520" w:hanging="360"/>
      </w:pPr>
      <w:rPr>
        <w:rFonts w:ascii="Times New Roman" w:hAnsi="Times New Roman" w:hint="default"/>
      </w:rPr>
    </w:lvl>
    <w:lvl w:ilvl="4" w:tplc="CD9423E4" w:tentative="1">
      <w:start w:val="1"/>
      <w:numFmt w:val="bullet"/>
      <w:lvlText w:val="-"/>
      <w:lvlJc w:val="left"/>
      <w:pPr>
        <w:tabs>
          <w:tab w:val="num" w:pos="3240"/>
        </w:tabs>
        <w:ind w:left="3240" w:hanging="360"/>
      </w:pPr>
      <w:rPr>
        <w:rFonts w:ascii="Times New Roman" w:hAnsi="Times New Roman" w:hint="default"/>
      </w:rPr>
    </w:lvl>
    <w:lvl w:ilvl="5" w:tplc="2D3CBBB4" w:tentative="1">
      <w:start w:val="1"/>
      <w:numFmt w:val="bullet"/>
      <w:lvlText w:val="-"/>
      <w:lvlJc w:val="left"/>
      <w:pPr>
        <w:tabs>
          <w:tab w:val="num" w:pos="3960"/>
        </w:tabs>
        <w:ind w:left="3960" w:hanging="360"/>
      </w:pPr>
      <w:rPr>
        <w:rFonts w:ascii="Times New Roman" w:hAnsi="Times New Roman" w:hint="default"/>
      </w:rPr>
    </w:lvl>
    <w:lvl w:ilvl="6" w:tplc="63343B70" w:tentative="1">
      <w:start w:val="1"/>
      <w:numFmt w:val="bullet"/>
      <w:lvlText w:val="-"/>
      <w:lvlJc w:val="left"/>
      <w:pPr>
        <w:tabs>
          <w:tab w:val="num" w:pos="4680"/>
        </w:tabs>
        <w:ind w:left="4680" w:hanging="360"/>
      </w:pPr>
      <w:rPr>
        <w:rFonts w:ascii="Times New Roman" w:hAnsi="Times New Roman" w:hint="default"/>
      </w:rPr>
    </w:lvl>
    <w:lvl w:ilvl="7" w:tplc="AE5CB38A" w:tentative="1">
      <w:start w:val="1"/>
      <w:numFmt w:val="bullet"/>
      <w:lvlText w:val="-"/>
      <w:lvlJc w:val="left"/>
      <w:pPr>
        <w:tabs>
          <w:tab w:val="num" w:pos="5400"/>
        </w:tabs>
        <w:ind w:left="5400" w:hanging="360"/>
      </w:pPr>
      <w:rPr>
        <w:rFonts w:ascii="Times New Roman" w:hAnsi="Times New Roman" w:hint="default"/>
      </w:rPr>
    </w:lvl>
    <w:lvl w:ilvl="8" w:tplc="3BEC1580" w:tentative="1">
      <w:start w:val="1"/>
      <w:numFmt w:val="bullet"/>
      <w:lvlText w:val="-"/>
      <w:lvlJc w:val="left"/>
      <w:pPr>
        <w:tabs>
          <w:tab w:val="num" w:pos="6120"/>
        </w:tabs>
        <w:ind w:left="6120" w:hanging="360"/>
      </w:pPr>
      <w:rPr>
        <w:rFonts w:ascii="Times New Roman" w:hAnsi="Times New Roman" w:hint="default"/>
      </w:rPr>
    </w:lvl>
  </w:abstractNum>
  <w:abstractNum w:abstractNumId="33" w15:restartNumberingAfterBreak="0">
    <w:nsid w:val="59AD77E5"/>
    <w:multiLevelType w:val="hybridMultilevel"/>
    <w:tmpl w:val="BAF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0E0234"/>
    <w:multiLevelType w:val="hybridMultilevel"/>
    <w:tmpl w:val="8312CF6A"/>
    <w:lvl w:ilvl="0" w:tplc="A2901FCE">
      <w:start w:val="1"/>
      <w:numFmt w:val="bullet"/>
      <w:lvlText w:val="•"/>
      <w:lvlJc w:val="left"/>
      <w:pPr>
        <w:tabs>
          <w:tab w:val="num" w:pos="720"/>
        </w:tabs>
        <w:ind w:left="720" w:hanging="360"/>
      </w:pPr>
      <w:rPr>
        <w:rFonts w:ascii="Arial" w:hAnsi="Arial" w:hint="default"/>
      </w:rPr>
    </w:lvl>
    <w:lvl w:ilvl="1" w:tplc="922E62C4" w:tentative="1">
      <w:start w:val="1"/>
      <w:numFmt w:val="bullet"/>
      <w:lvlText w:val="•"/>
      <w:lvlJc w:val="left"/>
      <w:pPr>
        <w:tabs>
          <w:tab w:val="num" w:pos="1440"/>
        </w:tabs>
        <w:ind w:left="1440" w:hanging="360"/>
      </w:pPr>
      <w:rPr>
        <w:rFonts w:ascii="Arial" w:hAnsi="Arial" w:hint="default"/>
      </w:rPr>
    </w:lvl>
    <w:lvl w:ilvl="2" w:tplc="7632B8A4" w:tentative="1">
      <w:start w:val="1"/>
      <w:numFmt w:val="bullet"/>
      <w:lvlText w:val="•"/>
      <w:lvlJc w:val="left"/>
      <w:pPr>
        <w:tabs>
          <w:tab w:val="num" w:pos="2160"/>
        </w:tabs>
        <w:ind w:left="2160" w:hanging="360"/>
      </w:pPr>
      <w:rPr>
        <w:rFonts w:ascii="Arial" w:hAnsi="Arial" w:hint="default"/>
      </w:rPr>
    </w:lvl>
    <w:lvl w:ilvl="3" w:tplc="E06E8426" w:tentative="1">
      <w:start w:val="1"/>
      <w:numFmt w:val="bullet"/>
      <w:lvlText w:val="•"/>
      <w:lvlJc w:val="left"/>
      <w:pPr>
        <w:tabs>
          <w:tab w:val="num" w:pos="2880"/>
        </w:tabs>
        <w:ind w:left="2880" w:hanging="360"/>
      </w:pPr>
      <w:rPr>
        <w:rFonts w:ascii="Arial" w:hAnsi="Arial" w:hint="default"/>
      </w:rPr>
    </w:lvl>
    <w:lvl w:ilvl="4" w:tplc="43A0BC96" w:tentative="1">
      <w:start w:val="1"/>
      <w:numFmt w:val="bullet"/>
      <w:lvlText w:val="•"/>
      <w:lvlJc w:val="left"/>
      <w:pPr>
        <w:tabs>
          <w:tab w:val="num" w:pos="3600"/>
        </w:tabs>
        <w:ind w:left="3600" w:hanging="360"/>
      </w:pPr>
      <w:rPr>
        <w:rFonts w:ascii="Arial" w:hAnsi="Arial" w:hint="default"/>
      </w:rPr>
    </w:lvl>
    <w:lvl w:ilvl="5" w:tplc="50E01460" w:tentative="1">
      <w:start w:val="1"/>
      <w:numFmt w:val="bullet"/>
      <w:lvlText w:val="•"/>
      <w:lvlJc w:val="left"/>
      <w:pPr>
        <w:tabs>
          <w:tab w:val="num" w:pos="4320"/>
        </w:tabs>
        <w:ind w:left="4320" w:hanging="360"/>
      </w:pPr>
      <w:rPr>
        <w:rFonts w:ascii="Arial" w:hAnsi="Arial" w:hint="default"/>
      </w:rPr>
    </w:lvl>
    <w:lvl w:ilvl="6" w:tplc="2646914A" w:tentative="1">
      <w:start w:val="1"/>
      <w:numFmt w:val="bullet"/>
      <w:lvlText w:val="•"/>
      <w:lvlJc w:val="left"/>
      <w:pPr>
        <w:tabs>
          <w:tab w:val="num" w:pos="5040"/>
        </w:tabs>
        <w:ind w:left="5040" w:hanging="360"/>
      </w:pPr>
      <w:rPr>
        <w:rFonts w:ascii="Arial" w:hAnsi="Arial" w:hint="default"/>
      </w:rPr>
    </w:lvl>
    <w:lvl w:ilvl="7" w:tplc="6AC6A69E" w:tentative="1">
      <w:start w:val="1"/>
      <w:numFmt w:val="bullet"/>
      <w:lvlText w:val="•"/>
      <w:lvlJc w:val="left"/>
      <w:pPr>
        <w:tabs>
          <w:tab w:val="num" w:pos="5760"/>
        </w:tabs>
        <w:ind w:left="5760" w:hanging="360"/>
      </w:pPr>
      <w:rPr>
        <w:rFonts w:ascii="Arial" w:hAnsi="Arial" w:hint="default"/>
      </w:rPr>
    </w:lvl>
    <w:lvl w:ilvl="8" w:tplc="8B4C56D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A1D41CF"/>
    <w:multiLevelType w:val="hybridMultilevel"/>
    <w:tmpl w:val="C9124FC6"/>
    <w:lvl w:ilvl="0" w:tplc="B73284F6">
      <w:start w:val="1"/>
      <w:numFmt w:val="decimal"/>
      <w:lvlText w:val="%1."/>
      <w:lvlJc w:val="left"/>
      <w:pPr>
        <w:tabs>
          <w:tab w:val="num" w:pos="720"/>
        </w:tabs>
        <w:ind w:left="720" w:hanging="360"/>
      </w:pPr>
    </w:lvl>
    <w:lvl w:ilvl="1" w:tplc="56AEB846" w:tentative="1">
      <w:start w:val="1"/>
      <w:numFmt w:val="decimal"/>
      <w:lvlText w:val="%2."/>
      <w:lvlJc w:val="left"/>
      <w:pPr>
        <w:tabs>
          <w:tab w:val="num" w:pos="1440"/>
        </w:tabs>
        <w:ind w:left="1440" w:hanging="360"/>
      </w:pPr>
    </w:lvl>
    <w:lvl w:ilvl="2" w:tplc="00225C0C" w:tentative="1">
      <w:start w:val="1"/>
      <w:numFmt w:val="decimal"/>
      <w:lvlText w:val="%3."/>
      <w:lvlJc w:val="left"/>
      <w:pPr>
        <w:tabs>
          <w:tab w:val="num" w:pos="2160"/>
        </w:tabs>
        <w:ind w:left="2160" w:hanging="360"/>
      </w:pPr>
    </w:lvl>
    <w:lvl w:ilvl="3" w:tplc="91201662" w:tentative="1">
      <w:start w:val="1"/>
      <w:numFmt w:val="decimal"/>
      <w:lvlText w:val="%4."/>
      <w:lvlJc w:val="left"/>
      <w:pPr>
        <w:tabs>
          <w:tab w:val="num" w:pos="2880"/>
        </w:tabs>
        <w:ind w:left="2880" w:hanging="360"/>
      </w:pPr>
    </w:lvl>
    <w:lvl w:ilvl="4" w:tplc="079E7244" w:tentative="1">
      <w:start w:val="1"/>
      <w:numFmt w:val="decimal"/>
      <w:lvlText w:val="%5."/>
      <w:lvlJc w:val="left"/>
      <w:pPr>
        <w:tabs>
          <w:tab w:val="num" w:pos="3600"/>
        </w:tabs>
        <w:ind w:left="3600" w:hanging="360"/>
      </w:pPr>
    </w:lvl>
    <w:lvl w:ilvl="5" w:tplc="F75C1F76" w:tentative="1">
      <w:start w:val="1"/>
      <w:numFmt w:val="decimal"/>
      <w:lvlText w:val="%6."/>
      <w:lvlJc w:val="left"/>
      <w:pPr>
        <w:tabs>
          <w:tab w:val="num" w:pos="4320"/>
        </w:tabs>
        <w:ind w:left="4320" w:hanging="360"/>
      </w:pPr>
    </w:lvl>
    <w:lvl w:ilvl="6" w:tplc="5C28E046" w:tentative="1">
      <w:start w:val="1"/>
      <w:numFmt w:val="decimal"/>
      <w:lvlText w:val="%7."/>
      <w:lvlJc w:val="left"/>
      <w:pPr>
        <w:tabs>
          <w:tab w:val="num" w:pos="5040"/>
        </w:tabs>
        <w:ind w:left="5040" w:hanging="360"/>
      </w:pPr>
    </w:lvl>
    <w:lvl w:ilvl="7" w:tplc="75EA06C6" w:tentative="1">
      <w:start w:val="1"/>
      <w:numFmt w:val="decimal"/>
      <w:lvlText w:val="%8."/>
      <w:lvlJc w:val="left"/>
      <w:pPr>
        <w:tabs>
          <w:tab w:val="num" w:pos="5760"/>
        </w:tabs>
        <w:ind w:left="5760" w:hanging="360"/>
      </w:pPr>
    </w:lvl>
    <w:lvl w:ilvl="8" w:tplc="22C8D422" w:tentative="1">
      <w:start w:val="1"/>
      <w:numFmt w:val="decimal"/>
      <w:lvlText w:val="%9."/>
      <w:lvlJc w:val="left"/>
      <w:pPr>
        <w:tabs>
          <w:tab w:val="num" w:pos="6480"/>
        </w:tabs>
        <w:ind w:left="6480" w:hanging="360"/>
      </w:pPr>
    </w:lvl>
  </w:abstractNum>
  <w:abstractNum w:abstractNumId="36" w15:restartNumberingAfterBreak="0">
    <w:nsid w:val="5D5265B0"/>
    <w:multiLevelType w:val="hybridMultilevel"/>
    <w:tmpl w:val="95C88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288E4B2">
      <w:start w:val="3"/>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AC7AD8"/>
    <w:multiLevelType w:val="hybridMultilevel"/>
    <w:tmpl w:val="2780B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8730FB"/>
    <w:multiLevelType w:val="hybridMultilevel"/>
    <w:tmpl w:val="8CDC3CF8"/>
    <w:lvl w:ilvl="0" w:tplc="8442678E">
      <w:start w:val="1"/>
      <w:numFmt w:val="bullet"/>
      <w:lvlText w:val="•"/>
      <w:lvlJc w:val="left"/>
      <w:pPr>
        <w:tabs>
          <w:tab w:val="num" w:pos="360"/>
        </w:tabs>
        <w:ind w:left="360" w:hanging="360"/>
      </w:pPr>
      <w:rPr>
        <w:rFonts w:ascii="Arial" w:hAnsi="Arial" w:hint="default"/>
      </w:rPr>
    </w:lvl>
    <w:lvl w:ilvl="1" w:tplc="1354CCDE">
      <w:numFmt w:val="bullet"/>
      <w:lvlText w:val="–"/>
      <w:lvlJc w:val="left"/>
      <w:pPr>
        <w:tabs>
          <w:tab w:val="num" w:pos="1080"/>
        </w:tabs>
        <w:ind w:left="1080" w:hanging="360"/>
      </w:pPr>
      <w:rPr>
        <w:rFonts w:ascii="Arial" w:hAnsi="Arial" w:hint="default"/>
      </w:rPr>
    </w:lvl>
    <w:lvl w:ilvl="2" w:tplc="1832953A" w:tentative="1">
      <w:start w:val="1"/>
      <w:numFmt w:val="bullet"/>
      <w:lvlText w:val="•"/>
      <w:lvlJc w:val="left"/>
      <w:pPr>
        <w:tabs>
          <w:tab w:val="num" w:pos="1800"/>
        </w:tabs>
        <w:ind w:left="1800" w:hanging="360"/>
      </w:pPr>
      <w:rPr>
        <w:rFonts w:ascii="Arial" w:hAnsi="Arial" w:hint="default"/>
      </w:rPr>
    </w:lvl>
    <w:lvl w:ilvl="3" w:tplc="7F148224" w:tentative="1">
      <w:start w:val="1"/>
      <w:numFmt w:val="bullet"/>
      <w:lvlText w:val="•"/>
      <w:lvlJc w:val="left"/>
      <w:pPr>
        <w:tabs>
          <w:tab w:val="num" w:pos="2520"/>
        </w:tabs>
        <w:ind w:left="2520" w:hanging="360"/>
      </w:pPr>
      <w:rPr>
        <w:rFonts w:ascii="Arial" w:hAnsi="Arial" w:hint="default"/>
      </w:rPr>
    </w:lvl>
    <w:lvl w:ilvl="4" w:tplc="0700DB92" w:tentative="1">
      <w:start w:val="1"/>
      <w:numFmt w:val="bullet"/>
      <w:lvlText w:val="•"/>
      <w:lvlJc w:val="left"/>
      <w:pPr>
        <w:tabs>
          <w:tab w:val="num" w:pos="3240"/>
        </w:tabs>
        <w:ind w:left="3240" w:hanging="360"/>
      </w:pPr>
      <w:rPr>
        <w:rFonts w:ascii="Arial" w:hAnsi="Arial" w:hint="default"/>
      </w:rPr>
    </w:lvl>
    <w:lvl w:ilvl="5" w:tplc="2A1CCE7A" w:tentative="1">
      <w:start w:val="1"/>
      <w:numFmt w:val="bullet"/>
      <w:lvlText w:val="•"/>
      <w:lvlJc w:val="left"/>
      <w:pPr>
        <w:tabs>
          <w:tab w:val="num" w:pos="3960"/>
        </w:tabs>
        <w:ind w:left="3960" w:hanging="360"/>
      </w:pPr>
      <w:rPr>
        <w:rFonts w:ascii="Arial" w:hAnsi="Arial" w:hint="default"/>
      </w:rPr>
    </w:lvl>
    <w:lvl w:ilvl="6" w:tplc="C0AC02D0" w:tentative="1">
      <w:start w:val="1"/>
      <w:numFmt w:val="bullet"/>
      <w:lvlText w:val="•"/>
      <w:lvlJc w:val="left"/>
      <w:pPr>
        <w:tabs>
          <w:tab w:val="num" w:pos="4680"/>
        </w:tabs>
        <w:ind w:left="4680" w:hanging="360"/>
      </w:pPr>
      <w:rPr>
        <w:rFonts w:ascii="Arial" w:hAnsi="Arial" w:hint="default"/>
      </w:rPr>
    </w:lvl>
    <w:lvl w:ilvl="7" w:tplc="3024528C" w:tentative="1">
      <w:start w:val="1"/>
      <w:numFmt w:val="bullet"/>
      <w:lvlText w:val="•"/>
      <w:lvlJc w:val="left"/>
      <w:pPr>
        <w:tabs>
          <w:tab w:val="num" w:pos="5400"/>
        </w:tabs>
        <w:ind w:left="5400" w:hanging="360"/>
      </w:pPr>
      <w:rPr>
        <w:rFonts w:ascii="Arial" w:hAnsi="Arial" w:hint="default"/>
      </w:rPr>
    </w:lvl>
    <w:lvl w:ilvl="8" w:tplc="250ED2E0"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64933925"/>
    <w:multiLevelType w:val="hybridMultilevel"/>
    <w:tmpl w:val="08863B42"/>
    <w:lvl w:ilvl="0" w:tplc="DC3C6F78">
      <w:start w:val="1"/>
      <w:numFmt w:val="bullet"/>
      <w:lvlText w:val="-"/>
      <w:lvlJc w:val="left"/>
      <w:pPr>
        <w:tabs>
          <w:tab w:val="num" w:pos="1080"/>
        </w:tabs>
        <w:ind w:left="1080" w:hanging="360"/>
      </w:pPr>
      <w:rPr>
        <w:rFonts w:ascii="Times New Roman" w:hAnsi="Times New Roman" w:hint="default"/>
      </w:rPr>
    </w:lvl>
    <w:lvl w:ilvl="1" w:tplc="CDDAC9EC" w:tentative="1">
      <w:start w:val="1"/>
      <w:numFmt w:val="bullet"/>
      <w:lvlText w:val="-"/>
      <w:lvlJc w:val="left"/>
      <w:pPr>
        <w:tabs>
          <w:tab w:val="num" w:pos="1800"/>
        </w:tabs>
        <w:ind w:left="1800" w:hanging="360"/>
      </w:pPr>
      <w:rPr>
        <w:rFonts w:ascii="Times New Roman" w:hAnsi="Times New Roman" w:hint="default"/>
      </w:rPr>
    </w:lvl>
    <w:lvl w:ilvl="2" w:tplc="EFA410D4" w:tentative="1">
      <w:start w:val="1"/>
      <w:numFmt w:val="bullet"/>
      <w:lvlText w:val="-"/>
      <w:lvlJc w:val="left"/>
      <w:pPr>
        <w:tabs>
          <w:tab w:val="num" w:pos="2520"/>
        </w:tabs>
        <w:ind w:left="2520" w:hanging="360"/>
      </w:pPr>
      <w:rPr>
        <w:rFonts w:ascii="Times New Roman" w:hAnsi="Times New Roman" w:hint="default"/>
      </w:rPr>
    </w:lvl>
    <w:lvl w:ilvl="3" w:tplc="EEDE4234" w:tentative="1">
      <w:start w:val="1"/>
      <w:numFmt w:val="bullet"/>
      <w:lvlText w:val="-"/>
      <w:lvlJc w:val="left"/>
      <w:pPr>
        <w:tabs>
          <w:tab w:val="num" w:pos="3240"/>
        </w:tabs>
        <w:ind w:left="3240" w:hanging="360"/>
      </w:pPr>
      <w:rPr>
        <w:rFonts w:ascii="Times New Roman" w:hAnsi="Times New Roman" w:hint="default"/>
      </w:rPr>
    </w:lvl>
    <w:lvl w:ilvl="4" w:tplc="515EE4D6" w:tentative="1">
      <w:start w:val="1"/>
      <w:numFmt w:val="bullet"/>
      <w:lvlText w:val="-"/>
      <w:lvlJc w:val="left"/>
      <w:pPr>
        <w:tabs>
          <w:tab w:val="num" w:pos="3960"/>
        </w:tabs>
        <w:ind w:left="3960" w:hanging="360"/>
      </w:pPr>
      <w:rPr>
        <w:rFonts w:ascii="Times New Roman" w:hAnsi="Times New Roman" w:hint="default"/>
      </w:rPr>
    </w:lvl>
    <w:lvl w:ilvl="5" w:tplc="6AB6555A" w:tentative="1">
      <w:start w:val="1"/>
      <w:numFmt w:val="bullet"/>
      <w:lvlText w:val="-"/>
      <w:lvlJc w:val="left"/>
      <w:pPr>
        <w:tabs>
          <w:tab w:val="num" w:pos="4680"/>
        </w:tabs>
        <w:ind w:left="4680" w:hanging="360"/>
      </w:pPr>
      <w:rPr>
        <w:rFonts w:ascii="Times New Roman" w:hAnsi="Times New Roman" w:hint="default"/>
      </w:rPr>
    </w:lvl>
    <w:lvl w:ilvl="6" w:tplc="B8A4EF06" w:tentative="1">
      <w:start w:val="1"/>
      <w:numFmt w:val="bullet"/>
      <w:lvlText w:val="-"/>
      <w:lvlJc w:val="left"/>
      <w:pPr>
        <w:tabs>
          <w:tab w:val="num" w:pos="5400"/>
        </w:tabs>
        <w:ind w:left="5400" w:hanging="360"/>
      </w:pPr>
      <w:rPr>
        <w:rFonts w:ascii="Times New Roman" w:hAnsi="Times New Roman" w:hint="default"/>
      </w:rPr>
    </w:lvl>
    <w:lvl w:ilvl="7" w:tplc="3878B8B4" w:tentative="1">
      <w:start w:val="1"/>
      <w:numFmt w:val="bullet"/>
      <w:lvlText w:val="-"/>
      <w:lvlJc w:val="left"/>
      <w:pPr>
        <w:tabs>
          <w:tab w:val="num" w:pos="6120"/>
        </w:tabs>
        <w:ind w:left="6120" w:hanging="360"/>
      </w:pPr>
      <w:rPr>
        <w:rFonts w:ascii="Times New Roman" w:hAnsi="Times New Roman" w:hint="default"/>
      </w:rPr>
    </w:lvl>
    <w:lvl w:ilvl="8" w:tplc="58900D3C" w:tentative="1">
      <w:start w:val="1"/>
      <w:numFmt w:val="bullet"/>
      <w:lvlText w:val="-"/>
      <w:lvlJc w:val="left"/>
      <w:pPr>
        <w:tabs>
          <w:tab w:val="num" w:pos="6840"/>
        </w:tabs>
        <w:ind w:left="6840" w:hanging="360"/>
      </w:pPr>
      <w:rPr>
        <w:rFonts w:ascii="Times New Roman" w:hAnsi="Times New Roman" w:hint="default"/>
      </w:rPr>
    </w:lvl>
  </w:abstractNum>
  <w:abstractNum w:abstractNumId="40" w15:restartNumberingAfterBreak="0">
    <w:nsid w:val="67561DE4"/>
    <w:multiLevelType w:val="hybridMultilevel"/>
    <w:tmpl w:val="F12CDE38"/>
    <w:lvl w:ilvl="0" w:tplc="A6EE6648">
      <w:start w:val="1"/>
      <w:numFmt w:val="decimal"/>
      <w:lvlText w:val="%1."/>
      <w:lvlJc w:val="left"/>
      <w:pPr>
        <w:tabs>
          <w:tab w:val="num" w:pos="720"/>
        </w:tabs>
        <w:ind w:left="720" w:hanging="360"/>
      </w:pPr>
    </w:lvl>
    <w:lvl w:ilvl="1" w:tplc="34DA210C">
      <w:start w:val="1"/>
      <w:numFmt w:val="decimal"/>
      <w:lvlText w:val="%2."/>
      <w:lvlJc w:val="left"/>
      <w:pPr>
        <w:tabs>
          <w:tab w:val="num" w:pos="1440"/>
        </w:tabs>
        <w:ind w:left="1440" w:hanging="360"/>
      </w:pPr>
    </w:lvl>
    <w:lvl w:ilvl="2" w:tplc="4CB65484" w:tentative="1">
      <w:start w:val="1"/>
      <w:numFmt w:val="decimal"/>
      <w:lvlText w:val="%3."/>
      <w:lvlJc w:val="left"/>
      <w:pPr>
        <w:tabs>
          <w:tab w:val="num" w:pos="2160"/>
        </w:tabs>
        <w:ind w:left="2160" w:hanging="360"/>
      </w:pPr>
    </w:lvl>
    <w:lvl w:ilvl="3" w:tplc="E1283DB4" w:tentative="1">
      <w:start w:val="1"/>
      <w:numFmt w:val="decimal"/>
      <w:lvlText w:val="%4."/>
      <w:lvlJc w:val="left"/>
      <w:pPr>
        <w:tabs>
          <w:tab w:val="num" w:pos="2880"/>
        </w:tabs>
        <w:ind w:left="2880" w:hanging="360"/>
      </w:pPr>
    </w:lvl>
    <w:lvl w:ilvl="4" w:tplc="90EC234E" w:tentative="1">
      <w:start w:val="1"/>
      <w:numFmt w:val="decimal"/>
      <w:lvlText w:val="%5."/>
      <w:lvlJc w:val="left"/>
      <w:pPr>
        <w:tabs>
          <w:tab w:val="num" w:pos="3600"/>
        </w:tabs>
        <w:ind w:left="3600" w:hanging="360"/>
      </w:pPr>
    </w:lvl>
    <w:lvl w:ilvl="5" w:tplc="B60CA2BC" w:tentative="1">
      <w:start w:val="1"/>
      <w:numFmt w:val="decimal"/>
      <w:lvlText w:val="%6."/>
      <w:lvlJc w:val="left"/>
      <w:pPr>
        <w:tabs>
          <w:tab w:val="num" w:pos="4320"/>
        </w:tabs>
        <w:ind w:left="4320" w:hanging="360"/>
      </w:pPr>
    </w:lvl>
    <w:lvl w:ilvl="6" w:tplc="B31256EC" w:tentative="1">
      <w:start w:val="1"/>
      <w:numFmt w:val="decimal"/>
      <w:lvlText w:val="%7."/>
      <w:lvlJc w:val="left"/>
      <w:pPr>
        <w:tabs>
          <w:tab w:val="num" w:pos="5040"/>
        </w:tabs>
        <w:ind w:left="5040" w:hanging="360"/>
      </w:pPr>
    </w:lvl>
    <w:lvl w:ilvl="7" w:tplc="1876C2A2" w:tentative="1">
      <w:start w:val="1"/>
      <w:numFmt w:val="decimal"/>
      <w:lvlText w:val="%8."/>
      <w:lvlJc w:val="left"/>
      <w:pPr>
        <w:tabs>
          <w:tab w:val="num" w:pos="5760"/>
        </w:tabs>
        <w:ind w:left="5760" w:hanging="360"/>
      </w:pPr>
    </w:lvl>
    <w:lvl w:ilvl="8" w:tplc="450AFD08" w:tentative="1">
      <w:start w:val="1"/>
      <w:numFmt w:val="decimal"/>
      <w:lvlText w:val="%9."/>
      <w:lvlJc w:val="left"/>
      <w:pPr>
        <w:tabs>
          <w:tab w:val="num" w:pos="6480"/>
        </w:tabs>
        <w:ind w:left="6480" w:hanging="360"/>
      </w:pPr>
    </w:lvl>
  </w:abstractNum>
  <w:abstractNum w:abstractNumId="41" w15:restartNumberingAfterBreak="0">
    <w:nsid w:val="6A3F3CFF"/>
    <w:multiLevelType w:val="hybridMultilevel"/>
    <w:tmpl w:val="76144B1E"/>
    <w:lvl w:ilvl="0" w:tplc="EF9CCDD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AA7689D"/>
    <w:multiLevelType w:val="hybridMultilevel"/>
    <w:tmpl w:val="48DC9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E910EB"/>
    <w:multiLevelType w:val="hybridMultilevel"/>
    <w:tmpl w:val="573E54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DE65C63"/>
    <w:multiLevelType w:val="hybridMultilevel"/>
    <w:tmpl w:val="1B70DC8C"/>
    <w:lvl w:ilvl="0" w:tplc="6F241350">
      <w:start w:val="1"/>
      <w:numFmt w:val="bullet"/>
      <w:lvlText w:val="•"/>
      <w:lvlJc w:val="left"/>
      <w:pPr>
        <w:tabs>
          <w:tab w:val="num" w:pos="720"/>
        </w:tabs>
        <w:ind w:left="720" w:hanging="360"/>
      </w:pPr>
      <w:rPr>
        <w:rFonts w:ascii="Arial" w:hAnsi="Arial" w:hint="default"/>
      </w:rPr>
    </w:lvl>
    <w:lvl w:ilvl="1" w:tplc="2FE237F8" w:tentative="1">
      <w:start w:val="1"/>
      <w:numFmt w:val="bullet"/>
      <w:lvlText w:val="•"/>
      <w:lvlJc w:val="left"/>
      <w:pPr>
        <w:tabs>
          <w:tab w:val="num" w:pos="1440"/>
        </w:tabs>
        <w:ind w:left="1440" w:hanging="360"/>
      </w:pPr>
      <w:rPr>
        <w:rFonts w:ascii="Arial" w:hAnsi="Arial" w:hint="default"/>
      </w:rPr>
    </w:lvl>
    <w:lvl w:ilvl="2" w:tplc="7590745C" w:tentative="1">
      <w:start w:val="1"/>
      <w:numFmt w:val="bullet"/>
      <w:lvlText w:val="•"/>
      <w:lvlJc w:val="left"/>
      <w:pPr>
        <w:tabs>
          <w:tab w:val="num" w:pos="2160"/>
        </w:tabs>
        <w:ind w:left="2160" w:hanging="360"/>
      </w:pPr>
      <w:rPr>
        <w:rFonts w:ascii="Arial" w:hAnsi="Arial" w:hint="default"/>
      </w:rPr>
    </w:lvl>
    <w:lvl w:ilvl="3" w:tplc="5036A3FE" w:tentative="1">
      <w:start w:val="1"/>
      <w:numFmt w:val="bullet"/>
      <w:lvlText w:val="•"/>
      <w:lvlJc w:val="left"/>
      <w:pPr>
        <w:tabs>
          <w:tab w:val="num" w:pos="2880"/>
        </w:tabs>
        <w:ind w:left="2880" w:hanging="360"/>
      </w:pPr>
      <w:rPr>
        <w:rFonts w:ascii="Arial" w:hAnsi="Arial" w:hint="default"/>
      </w:rPr>
    </w:lvl>
    <w:lvl w:ilvl="4" w:tplc="DA7C5878" w:tentative="1">
      <w:start w:val="1"/>
      <w:numFmt w:val="bullet"/>
      <w:lvlText w:val="•"/>
      <w:lvlJc w:val="left"/>
      <w:pPr>
        <w:tabs>
          <w:tab w:val="num" w:pos="3600"/>
        </w:tabs>
        <w:ind w:left="3600" w:hanging="360"/>
      </w:pPr>
      <w:rPr>
        <w:rFonts w:ascii="Arial" w:hAnsi="Arial" w:hint="default"/>
      </w:rPr>
    </w:lvl>
    <w:lvl w:ilvl="5" w:tplc="64DE11B4" w:tentative="1">
      <w:start w:val="1"/>
      <w:numFmt w:val="bullet"/>
      <w:lvlText w:val="•"/>
      <w:lvlJc w:val="left"/>
      <w:pPr>
        <w:tabs>
          <w:tab w:val="num" w:pos="4320"/>
        </w:tabs>
        <w:ind w:left="4320" w:hanging="360"/>
      </w:pPr>
      <w:rPr>
        <w:rFonts w:ascii="Arial" w:hAnsi="Arial" w:hint="default"/>
      </w:rPr>
    </w:lvl>
    <w:lvl w:ilvl="6" w:tplc="8FBE196C" w:tentative="1">
      <w:start w:val="1"/>
      <w:numFmt w:val="bullet"/>
      <w:lvlText w:val="•"/>
      <w:lvlJc w:val="left"/>
      <w:pPr>
        <w:tabs>
          <w:tab w:val="num" w:pos="5040"/>
        </w:tabs>
        <w:ind w:left="5040" w:hanging="360"/>
      </w:pPr>
      <w:rPr>
        <w:rFonts w:ascii="Arial" w:hAnsi="Arial" w:hint="default"/>
      </w:rPr>
    </w:lvl>
    <w:lvl w:ilvl="7" w:tplc="99049284" w:tentative="1">
      <w:start w:val="1"/>
      <w:numFmt w:val="bullet"/>
      <w:lvlText w:val="•"/>
      <w:lvlJc w:val="left"/>
      <w:pPr>
        <w:tabs>
          <w:tab w:val="num" w:pos="5760"/>
        </w:tabs>
        <w:ind w:left="5760" w:hanging="360"/>
      </w:pPr>
      <w:rPr>
        <w:rFonts w:ascii="Arial" w:hAnsi="Arial" w:hint="default"/>
      </w:rPr>
    </w:lvl>
    <w:lvl w:ilvl="8" w:tplc="6F429DD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3F25306"/>
    <w:multiLevelType w:val="hybridMultilevel"/>
    <w:tmpl w:val="B0AC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D3223B"/>
    <w:multiLevelType w:val="hybridMultilevel"/>
    <w:tmpl w:val="D396B6A0"/>
    <w:lvl w:ilvl="0" w:tplc="C798CE9C">
      <w:start w:val="1"/>
      <w:numFmt w:val="bullet"/>
      <w:lvlText w:val="•"/>
      <w:lvlJc w:val="left"/>
      <w:pPr>
        <w:tabs>
          <w:tab w:val="num" w:pos="720"/>
        </w:tabs>
        <w:ind w:left="720" w:hanging="360"/>
      </w:pPr>
      <w:rPr>
        <w:rFonts w:ascii="Arial" w:hAnsi="Arial" w:hint="default"/>
      </w:rPr>
    </w:lvl>
    <w:lvl w:ilvl="1" w:tplc="CD06DD52">
      <w:start w:val="1"/>
      <w:numFmt w:val="bullet"/>
      <w:lvlText w:val="•"/>
      <w:lvlJc w:val="left"/>
      <w:pPr>
        <w:tabs>
          <w:tab w:val="num" w:pos="1440"/>
        </w:tabs>
        <w:ind w:left="1440" w:hanging="360"/>
      </w:pPr>
      <w:rPr>
        <w:rFonts w:ascii="Arial" w:hAnsi="Arial" w:hint="default"/>
      </w:rPr>
    </w:lvl>
    <w:lvl w:ilvl="2" w:tplc="3A6CC66E" w:tentative="1">
      <w:start w:val="1"/>
      <w:numFmt w:val="bullet"/>
      <w:lvlText w:val="•"/>
      <w:lvlJc w:val="left"/>
      <w:pPr>
        <w:tabs>
          <w:tab w:val="num" w:pos="2160"/>
        </w:tabs>
        <w:ind w:left="2160" w:hanging="360"/>
      </w:pPr>
      <w:rPr>
        <w:rFonts w:ascii="Arial" w:hAnsi="Arial" w:hint="default"/>
      </w:rPr>
    </w:lvl>
    <w:lvl w:ilvl="3" w:tplc="F9CE0604" w:tentative="1">
      <w:start w:val="1"/>
      <w:numFmt w:val="bullet"/>
      <w:lvlText w:val="•"/>
      <w:lvlJc w:val="left"/>
      <w:pPr>
        <w:tabs>
          <w:tab w:val="num" w:pos="2880"/>
        </w:tabs>
        <w:ind w:left="2880" w:hanging="360"/>
      </w:pPr>
      <w:rPr>
        <w:rFonts w:ascii="Arial" w:hAnsi="Arial" w:hint="default"/>
      </w:rPr>
    </w:lvl>
    <w:lvl w:ilvl="4" w:tplc="458C673E" w:tentative="1">
      <w:start w:val="1"/>
      <w:numFmt w:val="bullet"/>
      <w:lvlText w:val="•"/>
      <w:lvlJc w:val="left"/>
      <w:pPr>
        <w:tabs>
          <w:tab w:val="num" w:pos="3600"/>
        </w:tabs>
        <w:ind w:left="3600" w:hanging="360"/>
      </w:pPr>
      <w:rPr>
        <w:rFonts w:ascii="Arial" w:hAnsi="Arial" w:hint="default"/>
      </w:rPr>
    </w:lvl>
    <w:lvl w:ilvl="5" w:tplc="369A09EA" w:tentative="1">
      <w:start w:val="1"/>
      <w:numFmt w:val="bullet"/>
      <w:lvlText w:val="•"/>
      <w:lvlJc w:val="left"/>
      <w:pPr>
        <w:tabs>
          <w:tab w:val="num" w:pos="4320"/>
        </w:tabs>
        <w:ind w:left="4320" w:hanging="360"/>
      </w:pPr>
      <w:rPr>
        <w:rFonts w:ascii="Arial" w:hAnsi="Arial" w:hint="default"/>
      </w:rPr>
    </w:lvl>
    <w:lvl w:ilvl="6" w:tplc="93B296AA" w:tentative="1">
      <w:start w:val="1"/>
      <w:numFmt w:val="bullet"/>
      <w:lvlText w:val="•"/>
      <w:lvlJc w:val="left"/>
      <w:pPr>
        <w:tabs>
          <w:tab w:val="num" w:pos="5040"/>
        </w:tabs>
        <w:ind w:left="5040" w:hanging="360"/>
      </w:pPr>
      <w:rPr>
        <w:rFonts w:ascii="Arial" w:hAnsi="Arial" w:hint="default"/>
      </w:rPr>
    </w:lvl>
    <w:lvl w:ilvl="7" w:tplc="92DA2DF8" w:tentative="1">
      <w:start w:val="1"/>
      <w:numFmt w:val="bullet"/>
      <w:lvlText w:val="•"/>
      <w:lvlJc w:val="left"/>
      <w:pPr>
        <w:tabs>
          <w:tab w:val="num" w:pos="5760"/>
        </w:tabs>
        <w:ind w:left="5760" w:hanging="360"/>
      </w:pPr>
      <w:rPr>
        <w:rFonts w:ascii="Arial" w:hAnsi="Arial" w:hint="default"/>
      </w:rPr>
    </w:lvl>
    <w:lvl w:ilvl="8" w:tplc="CFF0E34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8150686"/>
    <w:multiLevelType w:val="hybridMultilevel"/>
    <w:tmpl w:val="FA427F52"/>
    <w:lvl w:ilvl="0" w:tplc="02CCBB88">
      <w:start w:val="1"/>
      <w:numFmt w:val="bullet"/>
      <w:lvlText w:val="-"/>
      <w:lvlJc w:val="left"/>
      <w:pPr>
        <w:tabs>
          <w:tab w:val="num" w:pos="360"/>
        </w:tabs>
        <w:ind w:left="360" w:hanging="360"/>
      </w:pPr>
      <w:rPr>
        <w:rFonts w:ascii="Times New Roman" w:hAnsi="Times New Roman" w:hint="default"/>
      </w:rPr>
    </w:lvl>
    <w:lvl w:ilvl="1" w:tplc="D398E786" w:tentative="1">
      <w:start w:val="1"/>
      <w:numFmt w:val="bullet"/>
      <w:lvlText w:val="-"/>
      <w:lvlJc w:val="left"/>
      <w:pPr>
        <w:tabs>
          <w:tab w:val="num" w:pos="1080"/>
        </w:tabs>
        <w:ind w:left="1080" w:hanging="360"/>
      </w:pPr>
      <w:rPr>
        <w:rFonts w:ascii="Times New Roman" w:hAnsi="Times New Roman" w:hint="default"/>
      </w:rPr>
    </w:lvl>
    <w:lvl w:ilvl="2" w:tplc="A8DA4A26" w:tentative="1">
      <w:start w:val="1"/>
      <w:numFmt w:val="bullet"/>
      <w:lvlText w:val="-"/>
      <w:lvlJc w:val="left"/>
      <w:pPr>
        <w:tabs>
          <w:tab w:val="num" w:pos="1800"/>
        </w:tabs>
        <w:ind w:left="1800" w:hanging="360"/>
      </w:pPr>
      <w:rPr>
        <w:rFonts w:ascii="Times New Roman" w:hAnsi="Times New Roman" w:hint="default"/>
      </w:rPr>
    </w:lvl>
    <w:lvl w:ilvl="3" w:tplc="2024623A" w:tentative="1">
      <w:start w:val="1"/>
      <w:numFmt w:val="bullet"/>
      <w:lvlText w:val="-"/>
      <w:lvlJc w:val="left"/>
      <w:pPr>
        <w:tabs>
          <w:tab w:val="num" w:pos="2520"/>
        </w:tabs>
        <w:ind w:left="2520" w:hanging="360"/>
      </w:pPr>
      <w:rPr>
        <w:rFonts w:ascii="Times New Roman" w:hAnsi="Times New Roman" w:hint="default"/>
      </w:rPr>
    </w:lvl>
    <w:lvl w:ilvl="4" w:tplc="C0505FEE" w:tentative="1">
      <w:start w:val="1"/>
      <w:numFmt w:val="bullet"/>
      <w:lvlText w:val="-"/>
      <w:lvlJc w:val="left"/>
      <w:pPr>
        <w:tabs>
          <w:tab w:val="num" w:pos="3240"/>
        </w:tabs>
        <w:ind w:left="3240" w:hanging="360"/>
      </w:pPr>
      <w:rPr>
        <w:rFonts w:ascii="Times New Roman" w:hAnsi="Times New Roman" w:hint="default"/>
      </w:rPr>
    </w:lvl>
    <w:lvl w:ilvl="5" w:tplc="B3E01B24" w:tentative="1">
      <w:start w:val="1"/>
      <w:numFmt w:val="bullet"/>
      <w:lvlText w:val="-"/>
      <w:lvlJc w:val="left"/>
      <w:pPr>
        <w:tabs>
          <w:tab w:val="num" w:pos="3960"/>
        </w:tabs>
        <w:ind w:left="3960" w:hanging="360"/>
      </w:pPr>
      <w:rPr>
        <w:rFonts w:ascii="Times New Roman" w:hAnsi="Times New Roman" w:hint="default"/>
      </w:rPr>
    </w:lvl>
    <w:lvl w:ilvl="6" w:tplc="A61E6872" w:tentative="1">
      <w:start w:val="1"/>
      <w:numFmt w:val="bullet"/>
      <w:lvlText w:val="-"/>
      <w:lvlJc w:val="left"/>
      <w:pPr>
        <w:tabs>
          <w:tab w:val="num" w:pos="4680"/>
        </w:tabs>
        <w:ind w:left="4680" w:hanging="360"/>
      </w:pPr>
      <w:rPr>
        <w:rFonts w:ascii="Times New Roman" w:hAnsi="Times New Roman" w:hint="default"/>
      </w:rPr>
    </w:lvl>
    <w:lvl w:ilvl="7" w:tplc="7C9618A8" w:tentative="1">
      <w:start w:val="1"/>
      <w:numFmt w:val="bullet"/>
      <w:lvlText w:val="-"/>
      <w:lvlJc w:val="left"/>
      <w:pPr>
        <w:tabs>
          <w:tab w:val="num" w:pos="5400"/>
        </w:tabs>
        <w:ind w:left="5400" w:hanging="360"/>
      </w:pPr>
      <w:rPr>
        <w:rFonts w:ascii="Times New Roman" w:hAnsi="Times New Roman" w:hint="default"/>
      </w:rPr>
    </w:lvl>
    <w:lvl w:ilvl="8" w:tplc="2EC23B60" w:tentative="1">
      <w:start w:val="1"/>
      <w:numFmt w:val="bullet"/>
      <w:lvlText w:val="-"/>
      <w:lvlJc w:val="left"/>
      <w:pPr>
        <w:tabs>
          <w:tab w:val="num" w:pos="6120"/>
        </w:tabs>
        <w:ind w:left="6120" w:hanging="360"/>
      </w:pPr>
      <w:rPr>
        <w:rFonts w:ascii="Times New Roman" w:hAnsi="Times New Roman" w:hint="default"/>
      </w:rPr>
    </w:lvl>
  </w:abstractNum>
  <w:abstractNum w:abstractNumId="48" w15:restartNumberingAfterBreak="0">
    <w:nsid w:val="790E6065"/>
    <w:multiLevelType w:val="hybridMultilevel"/>
    <w:tmpl w:val="BF8CFA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B606B1"/>
    <w:multiLevelType w:val="hybridMultilevel"/>
    <w:tmpl w:val="B236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13"/>
  </w:num>
  <w:num w:numId="4">
    <w:abstractNumId w:val="22"/>
  </w:num>
  <w:num w:numId="5">
    <w:abstractNumId w:val="40"/>
  </w:num>
  <w:num w:numId="6">
    <w:abstractNumId w:val="20"/>
  </w:num>
  <w:num w:numId="7">
    <w:abstractNumId w:val="6"/>
  </w:num>
  <w:num w:numId="8">
    <w:abstractNumId w:val="27"/>
  </w:num>
  <w:num w:numId="9">
    <w:abstractNumId w:val="16"/>
  </w:num>
  <w:num w:numId="10">
    <w:abstractNumId w:val="39"/>
  </w:num>
  <w:num w:numId="11">
    <w:abstractNumId w:val="48"/>
  </w:num>
  <w:num w:numId="12">
    <w:abstractNumId w:val="15"/>
  </w:num>
  <w:num w:numId="13">
    <w:abstractNumId w:val="18"/>
  </w:num>
  <w:num w:numId="14">
    <w:abstractNumId w:val="46"/>
  </w:num>
  <w:num w:numId="15">
    <w:abstractNumId w:val="12"/>
  </w:num>
  <w:num w:numId="16">
    <w:abstractNumId w:val="30"/>
  </w:num>
  <w:num w:numId="17">
    <w:abstractNumId w:val="47"/>
  </w:num>
  <w:num w:numId="18">
    <w:abstractNumId w:val="19"/>
  </w:num>
  <w:num w:numId="19">
    <w:abstractNumId w:val="25"/>
  </w:num>
  <w:num w:numId="20">
    <w:abstractNumId w:val="14"/>
  </w:num>
  <w:num w:numId="21">
    <w:abstractNumId w:val="35"/>
  </w:num>
  <w:num w:numId="22">
    <w:abstractNumId w:val="32"/>
  </w:num>
  <w:num w:numId="23">
    <w:abstractNumId w:val="10"/>
  </w:num>
  <w:num w:numId="24">
    <w:abstractNumId w:val="2"/>
  </w:num>
  <w:num w:numId="25">
    <w:abstractNumId w:val="24"/>
  </w:num>
  <w:num w:numId="26">
    <w:abstractNumId w:val="26"/>
  </w:num>
  <w:num w:numId="27">
    <w:abstractNumId w:val="8"/>
  </w:num>
  <w:num w:numId="28">
    <w:abstractNumId w:val="21"/>
  </w:num>
  <w:num w:numId="29">
    <w:abstractNumId w:val="41"/>
  </w:num>
  <w:num w:numId="30">
    <w:abstractNumId w:val="4"/>
  </w:num>
  <w:num w:numId="31">
    <w:abstractNumId w:val="31"/>
  </w:num>
  <w:num w:numId="32">
    <w:abstractNumId w:val="1"/>
  </w:num>
  <w:num w:numId="33">
    <w:abstractNumId w:val="7"/>
  </w:num>
  <w:num w:numId="34">
    <w:abstractNumId w:val="37"/>
  </w:num>
  <w:num w:numId="35">
    <w:abstractNumId w:val="36"/>
  </w:num>
  <w:num w:numId="36">
    <w:abstractNumId w:val="49"/>
  </w:num>
  <w:num w:numId="37">
    <w:abstractNumId w:val="45"/>
  </w:num>
  <w:num w:numId="38">
    <w:abstractNumId w:val="38"/>
  </w:num>
  <w:num w:numId="39">
    <w:abstractNumId w:val="34"/>
  </w:num>
  <w:num w:numId="40">
    <w:abstractNumId w:val="23"/>
  </w:num>
  <w:num w:numId="41">
    <w:abstractNumId w:val="0"/>
  </w:num>
  <w:num w:numId="42">
    <w:abstractNumId w:val="42"/>
  </w:num>
  <w:num w:numId="43">
    <w:abstractNumId w:val="33"/>
  </w:num>
  <w:num w:numId="44">
    <w:abstractNumId w:val="3"/>
  </w:num>
  <w:num w:numId="45">
    <w:abstractNumId w:val="17"/>
  </w:num>
  <w:num w:numId="46">
    <w:abstractNumId w:val="5"/>
  </w:num>
  <w:num w:numId="47">
    <w:abstractNumId w:val="11"/>
  </w:num>
  <w:num w:numId="48">
    <w:abstractNumId w:val="44"/>
  </w:num>
  <w:num w:numId="49">
    <w:abstractNumId w:val="43"/>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0812"/>
    <w:rsid w:val="0000365D"/>
    <w:rsid w:val="00003BAD"/>
    <w:rsid w:val="00004B18"/>
    <w:rsid w:val="000143B5"/>
    <w:rsid w:val="00031E2D"/>
    <w:rsid w:val="00035F40"/>
    <w:rsid w:val="000376A5"/>
    <w:rsid w:val="00045415"/>
    <w:rsid w:val="0004550B"/>
    <w:rsid w:val="000458DF"/>
    <w:rsid w:val="00045C11"/>
    <w:rsid w:val="000574F7"/>
    <w:rsid w:val="000643AD"/>
    <w:rsid w:val="00064B3C"/>
    <w:rsid w:val="000650A1"/>
    <w:rsid w:val="00065CA1"/>
    <w:rsid w:val="000734F0"/>
    <w:rsid w:val="000738A5"/>
    <w:rsid w:val="00074231"/>
    <w:rsid w:val="00081F55"/>
    <w:rsid w:val="00085C5A"/>
    <w:rsid w:val="00087A49"/>
    <w:rsid w:val="00092DD3"/>
    <w:rsid w:val="0009566D"/>
    <w:rsid w:val="00097102"/>
    <w:rsid w:val="00097DC2"/>
    <w:rsid w:val="000A124E"/>
    <w:rsid w:val="000A2FA4"/>
    <w:rsid w:val="000B1BFD"/>
    <w:rsid w:val="000C06A8"/>
    <w:rsid w:val="000C19C4"/>
    <w:rsid w:val="000D5A16"/>
    <w:rsid w:val="000E2192"/>
    <w:rsid w:val="000F3712"/>
    <w:rsid w:val="000F6221"/>
    <w:rsid w:val="000F77E0"/>
    <w:rsid w:val="00110C02"/>
    <w:rsid w:val="001113A1"/>
    <w:rsid w:val="00117C03"/>
    <w:rsid w:val="001230D1"/>
    <w:rsid w:val="0012620F"/>
    <w:rsid w:val="0014188F"/>
    <w:rsid w:val="001436B8"/>
    <w:rsid w:val="00143A77"/>
    <w:rsid w:val="0014774A"/>
    <w:rsid w:val="001532EC"/>
    <w:rsid w:val="001602D9"/>
    <w:rsid w:val="00160F69"/>
    <w:rsid w:val="00161780"/>
    <w:rsid w:val="0016321B"/>
    <w:rsid w:val="00163FB9"/>
    <w:rsid w:val="00170625"/>
    <w:rsid w:val="00172379"/>
    <w:rsid w:val="001804A3"/>
    <w:rsid w:val="0018258C"/>
    <w:rsid w:val="00185428"/>
    <w:rsid w:val="0018650B"/>
    <w:rsid w:val="001867C1"/>
    <w:rsid w:val="001868A9"/>
    <w:rsid w:val="001961D2"/>
    <w:rsid w:val="00197876"/>
    <w:rsid w:val="001A26AA"/>
    <w:rsid w:val="001A47CE"/>
    <w:rsid w:val="001B3FDD"/>
    <w:rsid w:val="001B78A8"/>
    <w:rsid w:val="001B7C3C"/>
    <w:rsid w:val="001C6AFA"/>
    <w:rsid w:val="001D0994"/>
    <w:rsid w:val="001D1851"/>
    <w:rsid w:val="001D2310"/>
    <w:rsid w:val="001E46DE"/>
    <w:rsid w:val="001F1EC3"/>
    <w:rsid w:val="001F4F24"/>
    <w:rsid w:val="001F53C7"/>
    <w:rsid w:val="001F5A28"/>
    <w:rsid w:val="001F66EE"/>
    <w:rsid w:val="002009D1"/>
    <w:rsid w:val="002024A7"/>
    <w:rsid w:val="00210DA9"/>
    <w:rsid w:val="0021258D"/>
    <w:rsid w:val="002131C3"/>
    <w:rsid w:val="00242A2C"/>
    <w:rsid w:val="00246A88"/>
    <w:rsid w:val="002534FC"/>
    <w:rsid w:val="00256103"/>
    <w:rsid w:val="00263A8A"/>
    <w:rsid w:val="002668D6"/>
    <w:rsid w:val="00273969"/>
    <w:rsid w:val="00283B09"/>
    <w:rsid w:val="00284A43"/>
    <w:rsid w:val="00285265"/>
    <w:rsid w:val="00292A77"/>
    <w:rsid w:val="00293C96"/>
    <w:rsid w:val="002A4235"/>
    <w:rsid w:val="002A5E71"/>
    <w:rsid w:val="002B469B"/>
    <w:rsid w:val="002C0B97"/>
    <w:rsid w:val="002C2905"/>
    <w:rsid w:val="002C465C"/>
    <w:rsid w:val="002D6DC9"/>
    <w:rsid w:val="002E03CC"/>
    <w:rsid w:val="002F0554"/>
    <w:rsid w:val="002F4A0E"/>
    <w:rsid w:val="0030001B"/>
    <w:rsid w:val="003007D5"/>
    <w:rsid w:val="00306C8E"/>
    <w:rsid w:val="00315014"/>
    <w:rsid w:val="00316FCF"/>
    <w:rsid w:val="0032204C"/>
    <w:rsid w:val="00331B4B"/>
    <w:rsid w:val="003346FD"/>
    <w:rsid w:val="00335CD3"/>
    <w:rsid w:val="0034008A"/>
    <w:rsid w:val="003518E5"/>
    <w:rsid w:val="00357BAC"/>
    <w:rsid w:val="00367CB5"/>
    <w:rsid w:val="00367D21"/>
    <w:rsid w:val="0037570D"/>
    <w:rsid w:val="00384972"/>
    <w:rsid w:val="00386F3E"/>
    <w:rsid w:val="00387473"/>
    <w:rsid w:val="00396DF3"/>
    <w:rsid w:val="003A1BE8"/>
    <w:rsid w:val="003A2E21"/>
    <w:rsid w:val="003A2F4E"/>
    <w:rsid w:val="003A3360"/>
    <w:rsid w:val="003A346C"/>
    <w:rsid w:val="003B17F1"/>
    <w:rsid w:val="003B1F2C"/>
    <w:rsid w:val="003B4C6C"/>
    <w:rsid w:val="003B57F4"/>
    <w:rsid w:val="003B6419"/>
    <w:rsid w:val="003C1EC7"/>
    <w:rsid w:val="003C71C5"/>
    <w:rsid w:val="003D2A9B"/>
    <w:rsid w:val="003E5867"/>
    <w:rsid w:val="003F0106"/>
    <w:rsid w:val="003F2FCE"/>
    <w:rsid w:val="003F32AD"/>
    <w:rsid w:val="003F4401"/>
    <w:rsid w:val="003F5F93"/>
    <w:rsid w:val="003F7A7F"/>
    <w:rsid w:val="004021AF"/>
    <w:rsid w:val="00407A82"/>
    <w:rsid w:val="00411837"/>
    <w:rsid w:val="004122B4"/>
    <w:rsid w:val="0041282D"/>
    <w:rsid w:val="004177E6"/>
    <w:rsid w:val="004230D8"/>
    <w:rsid w:val="00430F07"/>
    <w:rsid w:val="00434F90"/>
    <w:rsid w:val="00435E8E"/>
    <w:rsid w:val="00446574"/>
    <w:rsid w:val="004530E2"/>
    <w:rsid w:val="0046273E"/>
    <w:rsid w:val="00462AC8"/>
    <w:rsid w:val="0046304A"/>
    <w:rsid w:val="00463AEF"/>
    <w:rsid w:val="004736AD"/>
    <w:rsid w:val="00475AA9"/>
    <w:rsid w:val="00476C59"/>
    <w:rsid w:val="0047723D"/>
    <w:rsid w:val="00480CCC"/>
    <w:rsid w:val="00480CF2"/>
    <w:rsid w:val="00486450"/>
    <w:rsid w:val="00494D37"/>
    <w:rsid w:val="00496293"/>
    <w:rsid w:val="004968C1"/>
    <w:rsid w:val="004A1625"/>
    <w:rsid w:val="004A2D19"/>
    <w:rsid w:val="004A7AF8"/>
    <w:rsid w:val="004B0F58"/>
    <w:rsid w:val="004B31DC"/>
    <w:rsid w:val="004B39A9"/>
    <w:rsid w:val="004B4A84"/>
    <w:rsid w:val="004B6F79"/>
    <w:rsid w:val="004C7739"/>
    <w:rsid w:val="004D4E03"/>
    <w:rsid w:val="004E1FC7"/>
    <w:rsid w:val="004E3A86"/>
    <w:rsid w:val="004E682A"/>
    <w:rsid w:val="004F61AD"/>
    <w:rsid w:val="004F76C8"/>
    <w:rsid w:val="00504F87"/>
    <w:rsid w:val="005070CE"/>
    <w:rsid w:val="00516A59"/>
    <w:rsid w:val="00517EAE"/>
    <w:rsid w:val="005246FD"/>
    <w:rsid w:val="00525851"/>
    <w:rsid w:val="0052588C"/>
    <w:rsid w:val="00535047"/>
    <w:rsid w:val="00536542"/>
    <w:rsid w:val="00544CD1"/>
    <w:rsid w:val="00546586"/>
    <w:rsid w:val="005564C6"/>
    <w:rsid w:val="00556A77"/>
    <w:rsid w:val="00560A47"/>
    <w:rsid w:val="00560D40"/>
    <w:rsid w:val="00564A9E"/>
    <w:rsid w:val="00573EF7"/>
    <w:rsid w:val="00577161"/>
    <w:rsid w:val="0057782B"/>
    <w:rsid w:val="005844D9"/>
    <w:rsid w:val="005905FC"/>
    <w:rsid w:val="00593241"/>
    <w:rsid w:val="00594168"/>
    <w:rsid w:val="005A3D6F"/>
    <w:rsid w:val="005B0054"/>
    <w:rsid w:val="005B500E"/>
    <w:rsid w:val="005C39C9"/>
    <w:rsid w:val="005C70B3"/>
    <w:rsid w:val="005D1147"/>
    <w:rsid w:val="005D29D0"/>
    <w:rsid w:val="005E12E4"/>
    <w:rsid w:val="005E4503"/>
    <w:rsid w:val="005E4DEC"/>
    <w:rsid w:val="005E5ECC"/>
    <w:rsid w:val="005E5FF7"/>
    <w:rsid w:val="005F65B5"/>
    <w:rsid w:val="00612672"/>
    <w:rsid w:val="0062607B"/>
    <w:rsid w:val="00627873"/>
    <w:rsid w:val="0063732C"/>
    <w:rsid w:val="00641BE2"/>
    <w:rsid w:val="00643D03"/>
    <w:rsid w:val="006440C2"/>
    <w:rsid w:val="0064517F"/>
    <w:rsid w:val="00652EC8"/>
    <w:rsid w:val="0065774C"/>
    <w:rsid w:val="0066065F"/>
    <w:rsid w:val="0066155B"/>
    <w:rsid w:val="00662E6F"/>
    <w:rsid w:val="0066412D"/>
    <w:rsid w:val="00667D16"/>
    <w:rsid w:val="006714F7"/>
    <w:rsid w:val="006738A6"/>
    <w:rsid w:val="00673CEB"/>
    <w:rsid w:val="006757D1"/>
    <w:rsid w:val="00683975"/>
    <w:rsid w:val="006944E4"/>
    <w:rsid w:val="006947DB"/>
    <w:rsid w:val="00695C5C"/>
    <w:rsid w:val="006977AB"/>
    <w:rsid w:val="006977BA"/>
    <w:rsid w:val="006A584A"/>
    <w:rsid w:val="006A772F"/>
    <w:rsid w:val="006B27B4"/>
    <w:rsid w:val="006B5F2D"/>
    <w:rsid w:val="006B6F88"/>
    <w:rsid w:val="006B7A85"/>
    <w:rsid w:val="006C1DC0"/>
    <w:rsid w:val="006C6B15"/>
    <w:rsid w:val="006D1253"/>
    <w:rsid w:val="006D14F1"/>
    <w:rsid w:val="006D34CD"/>
    <w:rsid w:val="006D5D12"/>
    <w:rsid w:val="006D5E60"/>
    <w:rsid w:val="006D7DB1"/>
    <w:rsid w:val="006E0ABF"/>
    <w:rsid w:val="006E4781"/>
    <w:rsid w:val="006E79FE"/>
    <w:rsid w:val="006F0627"/>
    <w:rsid w:val="006F4862"/>
    <w:rsid w:val="006F694B"/>
    <w:rsid w:val="007018E1"/>
    <w:rsid w:val="007037AC"/>
    <w:rsid w:val="00707847"/>
    <w:rsid w:val="00707AE4"/>
    <w:rsid w:val="0071109D"/>
    <w:rsid w:val="0071119B"/>
    <w:rsid w:val="0071612C"/>
    <w:rsid w:val="00721707"/>
    <w:rsid w:val="00725635"/>
    <w:rsid w:val="007310A7"/>
    <w:rsid w:val="00734D6C"/>
    <w:rsid w:val="00737BED"/>
    <w:rsid w:val="00740C3F"/>
    <w:rsid w:val="00741D66"/>
    <w:rsid w:val="00744D63"/>
    <w:rsid w:val="00747B66"/>
    <w:rsid w:val="00750C5B"/>
    <w:rsid w:val="00753138"/>
    <w:rsid w:val="00753DD3"/>
    <w:rsid w:val="00754F8B"/>
    <w:rsid w:val="007642D7"/>
    <w:rsid w:val="00764FFD"/>
    <w:rsid w:val="00765352"/>
    <w:rsid w:val="00766472"/>
    <w:rsid w:val="00766D3F"/>
    <w:rsid w:val="00777CEC"/>
    <w:rsid w:val="00781699"/>
    <w:rsid w:val="0078391E"/>
    <w:rsid w:val="007905B5"/>
    <w:rsid w:val="007A2520"/>
    <w:rsid w:val="007A2528"/>
    <w:rsid w:val="007A3646"/>
    <w:rsid w:val="007C079B"/>
    <w:rsid w:val="007C55A1"/>
    <w:rsid w:val="007D3699"/>
    <w:rsid w:val="007E0039"/>
    <w:rsid w:val="007E01E6"/>
    <w:rsid w:val="007E2452"/>
    <w:rsid w:val="007E2FD7"/>
    <w:rsid w:val="007E30BE"/>
    <w:rsid w:val="007E5260"/>
    <w:rsid w:val="00801F2F"/>
    <w:rsid w:val="008025AC"/>
    <w:rsid w:val="00807957"/>
    <w:rsid w:val="00812E19"/>
    <w:rsid w:val="00822642"/>
    <w:rsid w:val="0082330C"/>
    <w:rsid w:val="00824F35"/>
    <w:rsid w:val="0082500B"/>
    <w:rsid w:val="008307CC"/>
    <w:rsid w:val="00831415"/>
    <w:rsid w:val="008338EE"/>
    <w:rsid w:val="0083417E"/>
    <w:rsid w:val="008350C6"/>
    <w:rsid w:val="00835144"/>
    <w:rsid w:val="00844D8D"/>
    <w:rsid w:val="00846D40"/>
    <w:rsid w:val="00852B8A"/>
    <w:rsid w:val="008531E9"/>
    <w:rsid w:val="00861D9E"/>
    <w:rsid w:val="00862CF0"/>
    <w:rsid w:val="00872615"/>
    <w:rsid w:val="00873EF4"/>
    <w:rsid w:val="0087407E"/>
    <w:rsid w:val="0088040F"/>
    <w:rsid w:val="00893C5A"/>
    <w:rsid w:val="00895703"/>
    <w:rsid w:val="008960D2"/>
    <w:rsid w:val="00896839"/>
    <w:rsid w:val="00896BD3"/>
    <w:rsid w:val="008A442D"/>
    <w:rsid w:val="008C5611"/>
    <w:rsid w:val="008D2E99"/>
    <w:rsid w:val="008D4575"/>
    <w:rsid w:val="008D6D52"/>
    <w:rsid w:val="008E5DF5"/>
    <w:rsid w:val="008E7A50"/>
    <w:rsid w:val="008F4850"/>
    <w:rsid w:val="0091248A"/>
    <w:rsid w:val="00914BC9"/>
    <w:rsid w:val="0092121F"/>
    <w:rsid w:val="00921837"/>
    <w:rsid w:val="0092233F"/>
    <w:rsid w:val="0092438F"/>
    <w:rsid w:val="00931045"/>
    <w:rsid w:val="00933D18"/>
    <w:rsid w:val="00934514"/>
    <w:rsid w:val="0093794B"/>
    <w:rsid w:val="00940FA4"/>
    <w:rsid w:val="00960C3A"/>
    <w:rsid w:val="0096545E"/>
    <w:rsid w:val="0096767E"/>
    <w:rsid w:val="00970DDD"/>
    <w:rsid w:val="0097270C"/>
    <w:rsid w:val="00975F52"/>
    <w:rsid w:val="009768F4"/>
    <w:rsid w:val="00977E9A"/>
    <w:rsid w:val="0098231B"/>
    <w:rsid w:val="009854CA"/>
    <w:rsid w:val="009A1AEE"/>
    <w:rsid w:val="009A1C00"/>
    <w:rsid w:val="009A4094"/>
    <w:rsid w:val="009B12EE"/>
    <w:rsid w:val="009B2130"/>
    <w:rsid w:val="009B5ED8"/>
    <w:rsid w:val="009B72E7"/>
    <w:rsid w:val="009B7359"/>
    <w:rsid w:val="009B73B1"/>
    <w:rsid w:val="009C3651"/>
    <w:rsid w:val="009C58F7"/>
    <w:rsid w:val="009D106B"/>
    <w:rsid w:val="009D1C86"/>
    <w:rsid w:val="009D4D05"/>
    <w:rsid w:val="009D6374"/>
    <w:rsid w:val="009F2D03"/>
    <w:rsid w:val="009F4906"/>
    <w:rsid w:val="009F773E"/>
    <w:rsid w:val="00A00979"/>
    <w:rsid w:val="00A0607D"/>
    <w:rsid w:val="00A07174"/>
    <w:rsid w:val="00A07DD6"/>
    <w:rsid w:val="00A07E2B"/>
    <w:rsid w:val="00A13A8B"/>
    <w:rsid w:val="00A21CDA"/>
    <w:rsid w:val="00A23F4A"/>
    <w:rsid w:val="00A30825"/>
    <w:rsid w:val="00A370BA"/>
    <w:rsid w:val="00A41055"/>
    <w:rsid w:val="00A434A6"/>
    <w:rsid w:val="00A44F01"/>
    <w:rsid w:val="00A54D61"/>
    <w:rsid w:val="00A677EC"/>
    <w:rsid w:val="00A73C2E"/>
    <w:rsid w:val="00A74105"/>
    <w:rsid w:val="00A76FA4"/>
    <w:rsid w:val="00A77AF8"/>
    <w:rsid w:val="00A835A2"/>
    <w:rsid w:val="00A9024C"/>
    <w:rsid w:val="00A90D56"/>
    <w:rsid w:val="00A96AAC"/>
    <w:rsid w:val="00AA08E5"/>
    <w:rsid w:val="00AA2D33"/>
    <w:rsid w:val="00AB0203"/>
    <w:rsid w:val="00AB4EC8"/>
    <w:rsid w:val="00AB7EC7"/>
    <w:rsid w:val="00AC0AE4"/>
    <w:rsid w:val="00AC2E71"/>
    <w:rsid w:val="00AD0C8D"/>
    <w:rsid w:val="00AD36B6"/>
    <w:rsid w:val="00AD61A9"/>
    <w:rsid w:val="00AD7CA4"/>
    <w:rsid w:val="00AE1934"/>
    <w:rsid w:val="00AE1E96"/>
    <w:rsid w:val="00AE2422"/>
    <w:rsid w:val="00AE3F7E"/>
    <w:rsid w:val="00B0257A"/>
    <w:rsid w:val="00B109F2"/>
    <w:rsid w:val="00B17889"/>
    <w:rsid w:val="00B30ABD"/>
    <w:rsid w:val="00B340E1"/>
    <w:rsid w:val="00B3599A"/>
    <w:rsid w:val="00B472D0"/>
    <w:rsid w:val="00B506B7"/>
    <w:rsid w:val="00B5265A"/>
    <w:rsid w:val="00B5277F"/>
    <w:rsid w:val="00B56FA0"/>
    <w:rsid w:val="00B57266"/>
    <w:rsid w:val="00B6072A"/>
    <w:rsid w:val="00B711DC"/>
    <w:rsid w:val="00B7486E"/>
    <w:rsid w:val="00B7669F"/>
    <w:rsid w:val="00B77664"/>
    <w:rsid w:val="00B82479"/>
    <w:rsid w:val="00B92E3E"/>
    <w:rsid w:val="00B967E6"/>
    <w:rsid w:val="00B96D7B"/>
    <w:rsid w:val="00BA0D26"/>
    <w:rsid w:val="00BA3746"/>
    <w:rsid w:val="00BA47E4"/>
    <w:rsid w:val="00BB2F7D"/>
    <w:rsid w:val="00BC1742"/>
    <w:rsid w:val="00BC25B9"/>
    <w:rsid w:val="00BC5AD8"/>
    <w:rsid w:val="00BC71C6"/>
    <w:rsid w:val="00BD21AA"/>
    <w:rsid w:val="00BE3F44"/>
    <w:rsid w:val="00BE6385"/>
    <w:rsid w:val="00BE7166"/>
    <w:rsid w:val="00BF0079"/>
    <w:rsid w:val="00BF22D7"/>
    <w:rsid w:val="00C02890"/>
    <w:rsid w:val="00C03F1D"/>
    <w:rsid w:val="00C05943"/>
    <w:rsid w:val="00C064CE"/>
    <w:rsid w:val="00C06E8F"/>
    <w:rsid w:val="00C1115E"/>
    <w:rsid w:val="00C1182A"/>
    <w:rsid w:val="00C13DBD"/>
    <w:rsid w:val="00C174ED"/>
    <w:rsid w:val="00C17DBA"/>
    <w:rsid w:val="00C234FD"/>
    <w:rsid w:val="00C337A6"/>
    <w:rsid w:val="00C44143"/>
    <w:rsid w:val="00C45159"/>
    <w:rsid w:val="00C502B3"/>
    <w:rsid w:val="00C512BA"/>
    <w:rsid w:val="00C549C3"/>
    <w:rsid w:val="00C55472"/>
    <w:rsid w:val="00C63513"/>
    <w:rsid w:val="00C70D08"/>
    <w:rsid w:val="00C74FC4"/>
    <w:rsid w:val="00C7532C"/>
    <w:rsid w:val="00C8574D"/>
    <w:rsid w:val="00C92FDF"/>
    <w:rsid w:val="00C97AA1"/>
    <w:rsid w:val="00CA112E"/>
    <w:rsid w:val="00CA15AE"/>
    <w:rsid w:val="00CA6095"/>
    <w:rsid w:val="00CB053B"/>
    <w:rsid w:val="00CC1D75"/>
    <w:rsid w:val="00CD1097"/>
    <w:rsid w:val="00CD2AC9"/>
    <w:rsid w:val="00CD7A8C"/>
    <w:rsid w:val="00CE199E"/>
    <w:rsid w:val="00CF01EE"/>
    <w:rsid w:val="00CF2F4C"/>
    <w:rsid w:val="00CF3D62"/>
    <w:rsid w:val="00CF5E30"/>
    <w:rsid w:val="00D00DF2"/>
    <w:rsid w:val="00D0340E"/>
    <w:rsid w:val="00D04D5A"/>
    <w:rsid w:val="00D055B5"/>
    <w:rsid w:val="00D0568E"/>
    <w:rsid w:val="00D15E4E"/>
    <w:rsid w:val="00D22032"/>
    <w:rsid w:val="00D23BCE"/>
    <w:rsid w:val="00D24F54"/>
    <w:rsid w:val="00D25659"/>
    <w:rsid w:val="00D27ACF"/>
    <w:rsid w:val="00D27C52"/>
    <w:rsid w:val="00D312CE"/>
    <w:rsid w:val="00D33BCC"/>
    <w:rsid w:val="00D44740"/>
    <w:rsid w:val="00D47260"/>
    <w:rsid w:val="00D51598"/>
    <w:rsid w:val="00D5239B"/>
    <w:rsid w:val="00D5472F"/>
    <w:rsid w:val="00D55899"/>
    <w:rsid w:val="00D57DF7"/>
    <w:rsid w:val="00D60A0E"/>
    <w:rsid w:val="00D67BA6"/>
    <w:rsid w:val="00D67C74"/>
    <w:rsid w:val="00D7495D"/>
    <w:rsid w:val="00D74AA4"/>
    <w:rsid w:val="00D76235"/>
    <w:rsid w:val="00D83DD6"/>
    <w:rsid w:val="00D87AD6"/>
    <w:rsid w:val="00D97A5D"/>
    <w:rsid w:val="00DA1A4A"/>
    <w:rsid w:val="00DB0CC0"/>
    <w:rsid w:val="00DB1196"/>
    <w:rsid w:val="00DB12D8"/>
    <w:rsid w:val="00DB3287"/>
    <w:rsid w:val="00DB470E"/>
    <w:rsid w:val="00DB624D"/>
    <w:rsid w:val="00DB7D18"/>
    <w:rsid w:val="00DC02CC"/>
    <w:rsid w:val="00DC0556"/>
    <w:rsid w:val="00DC23BB"/>
    <w:rsid w:val="00DC2EBD"/>
    <w:rsid w:val="00DC53E7"/>
    <w:rsid w:val="00DC7235"/>
    <w:rsid w:val="00DD08FA"/>
    <w:rsid w:val="00DE3996"/>
    <w:rsid w:val="00DF13A6"/>
    <w:rsid w:val="00E01DA0"/>
    <w:rsid w:val="00E02124"/>
    <w:rsid w:val="00E02BEA"/>
    <w:rsid w:val="00E05E16"/>
    <w:rsid w:val="00E06E80"/>
    <w:rsid w:val="00E06FF8"/>
    <w:rsid w:val="00E103A1"/>
    <w:rsid w:val="00E13918"/>
    <w:rsid w:val="00E2191C"/>
    <w:rsid w:val="00E265AA"/>
    <w:rsid w:val="00E276C3"/>
    <w:rsid w:val="00E327E7"/>
    <w:rsid w:val="00E32D5F"/>
    <w:rsid w:val="00E3416A"/>
    <w:rsid w:val="00E35BB3"/>
    <w:rsid w:val="00E36ADF"/>
    <w:rsid w:val="00E41DE2"/>
    <w:rsid w:val="00E501B6"/>
    <w:rsid w:val="00E52124"/>
    <w:rsid w:val="00E546C3"/>
    <w:rsid w:val="00E60B41"/>
    <w:rsid w:val="00E61927"/>
    <w:rsid w:val="00E705F4"/>
    <w:rsid w:val="00E73DFD"/>
    <w:rsid w:val="00E83026"/>
    <w:rsid w:val="00E90D1F"/>
    <w:rsid w:val="00EA1E53"/>
    <w:rsid w:val="00EA2BE2"/>
    <w:rsid w:val="00EA2BF5"/>
    <w:rsid w:val="00EB1507"/>
    <w:rsid w:val="00EC01FC"/>
    <w:rsid w:val="00EC766F"/>
    <w:rsid w:val="00ED0DB7"/>
    <w:rsid w:val="00ED1215"/>
    <w:rsid w:val="00ED2F0B"/>
    <w:rsid w:val="00ED543D"/>
    <w:rsid w:val="00EE00ED"/>
    <w:rsid w:val="00EE285E"/>
    <w:rsid w:val="00EF39B4"/>
    <w:rsid w:val="00F007BB"/>
    <w:rsid w:val="00F058F9"/>
    <w:rsid w:val="00F0736A"/>
    <w:rsid w:val="00F07DD5"/>
    <w:rsid w:val="00F10439"/>
    <w:rsid w:val="00F17F70"/>
    <w:rsid w:val="00F17F99"/>
    <w:rsid w:val="00F24098"/>
    <w:rsid w:val="00F33A4C"/>
    <w:rsid w:val="00F36A3F"/>
    <w:rsid w:val="00F4084F"/>
    <w:rsid w:val="00F4367D"/>
    <w:rsid w:val="00F43D98"/>
    <w:rsid w:val="00F45EF3"/>
    <w:rsid w:val="00F464C8"/>
    <w:rsid w:val="00F46A03"/>
    <w:rsid w:val="00F472B6"/>
    <w:rsid w:val="00F5243B"/>
    <w:rsid w:val="00F53D4B"/>
    <w:rsid w:val="00F57AE4"/>
    <w:rsid w:val="00F67A24"/>
    <w:rsid w:val="00F67D5E"/>
    <w:rsid w:val="00F70001"/>
    <w:rsid w:val="00F71CDB"/>
    <w:rsid w:val="00F71FA4"/>
    <w:rsid w:val="00F74A1A"/>
    <w:rsid w:val="00F763AC"/>
    <w:rsid w:val="00F92714"/>
    <w:rsid w:val="00F93785"/>
    <w:rsid w:val="00F93967"/>
    <w:rsid w:val="00FB4367"/>
    <w:rsid w:val="00FB6F13"/>
    <w:rsid w:val="00FC2526"/>
    <w:rsid w:val="00FC37B0"/>
    <w:rsid w:val="00FD29F2"/>
    <w:rsid w:val="00FD5C49"/>
    <w:rsid w:val="00FE0296"/>
    <w:rsid w:val="00FE31CE"/>
    <w:rsid w:val="00FE49D3"/>
    <w:rsid w:val="00FE6834"/>
    <w:rsid w:val="00FF171D"/>
    <w:rsid w:val="00FF4681"/>
    <w:rsid w:val="054EB217"/>
    <w:rsid w:val="06B0CD00"/>
    <w:rsid w:val="0B11F271"/>
    <w:rsid w:val="0E658A28"/>
    <w:rsid w:val="0EC5E65F"/>
    <w:rsid w:val="1338FB4B"/>
    <w:rsid w:val="13C46A61"/>
    <w:rsid w:val="19A17982"/>
    <w:rsid w:val="1A3961A1"/>
    <w:rsid w:val="1A62F6C5"/>
    <w:rsid w:val="1ACC6C09"/>
    <w:rsid w:val="1CC8AFB6"/>
    <w:rsid w:val="2113BD14"/>
    <w:rsid w:val="23126C67"/>
    <w:rsid w:val="2396C260"/>
    <w:rsid w:val="2430E5D2"/>
    <w:rsid w:val="255DA1F3"/>
    <w:rsid w:val="263EAF95"/>
    <w:rsid w:val="2BA8ABE8"/>
    <w:rsid w:val="30C51A07"/>
    <w:rsid w:val="3393D0B3"/>
    <w:rsid w:val="34FB6E6A"/>
    <w:rsid w:val="36F07B03"/>
    <w:rsid w:val="3A3A4F83"/>
    <w:rsid w:val="3E20A3D6"/>
    <w:rsid w:val="401B36F6"/>
    <w:rsid w:val="4161699C"/>
    <w:rsid w:val="41C0C915"/>
    <w:rsid w:val="4383156E"/>
    <w:rsid w:val="438FE705"/>
    <w:rsid w:val="441B50E4"/>
    <w:rsid w:val="47FDB042"/>
    <w:rsid w:val="482E20D9"/>
    <w:rsid w:val="490B0B11"/>
    <w:rsid w:val="4ABEC496"/>
    <w:rsid w:val="4AE4F92D"/>
    <w:rsid w:val="4BDCF33A"/>
    <w:rsid w:val="4E081783"/>
    <w:rsid w:val="53EA76CC"/>
    <w:rsid w:val="541EBEC9"/>
    <w:rsid w:val="57AE03F2"/>
    <w:rsid w:val="5B11CF01"/>
    <w:rsid w:val="5DD1A216"/>
    <w:rsid w:val="5FB73267"/>
    <w:rsid w:val="610E8AE2"/>
    <w:rsid w:val="67B53D8A"/>
    <w:rsid w:val="68A45F37"/>
    <w:rsid w:val="6B86E7AE"/>
    <w:rsid w:val="6BDBFFF9"/>
    <w:rsid w:val="6D0C5D00"/>
    <w:rsid w:val="6D77D05A"/>
    <w:rsid w:val="7299F19A"/>
    <w:rsid w:val="781DA5F2"/>
    <w:rsid w:val="7918F0C9"/>
    <w:rsid w:val="7B876E3A"/>
    <w:rsid w:val="7C1D03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76BA3A"/>
  <w15:docId w15:val="{CF7F0E0E-A72D-4E63-BCE6-BD0D9B8BC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styleId="CommentReference">
    <w:name w:val="annotation reference"/>
    <w:basedOn w:val="DefaultParagraphFont"/>
    <w:uiPriority w:val="99"/>
    <w:semiHidden/>
    <w:unhideWhenUsed/>
    <w:rsid w:val="00AD0C8D"/>
    <w:rPr>
      <w:sz w:val="16"/>
      <w:szCs w:val="16"/>
    </w:rPr>
  </w:style>
  <w:style w:type="paragraph" w:styleId="CommentText">
    <w:name w:val="annotation text"/>
    <w:basedOn w:val="Normal"/>
    <w:link w:val="CommentTextChar"/>
    <w:uiPriority w:val="99"/>
    <w:unhideWhenUsed/>
    <w:rsid w:val="00AD0C8D"/>
    <w:pPr>
      <w:spacing w:line="240" w:lineRule="auto"/>
    </w:pPr>
    <w:rPr>
      <w:sz w:val="20"/>
      <w:szCs w:val="20"/>
    </w:rPr>
  </w:style>
  <w:style w:type="character" w:customStyle="1" w:styleId="CommentTextChar">
    <w:name w:val="Comment Text Char"/>
    <w:basedOn w:val="DefaultParagraphFont"/>
    <w:link w:val="CommentText"/>
    <w:uiPriority w:val="99"/>
    <w:rsid w:val="00AD0C8D"/>
    <w:rPr>
      <w:sz w:val="20"/>
      <w:szCs w:val="20"/>
    </w:rPr>
  </w:style>
  <w:style w:type="paragraph" w:styleId="CommentSubject">
    <w:name w:val="annotation subject"/>
    <w:basedOn w:val="CommentText"/>
    <w:next w:val="CommentText"/>
    <w:link w:val="CommentSubjectChar"/>
    <w:uiPriority w:val="99"/>
    <w:semiHidden/>
    <w:unhideWhenUsed/>
    <w:rsid w:val="00AD0C8D"/>
    <w:rPr>
      <w:b/>
      <w:bCs/>
    </w:rPr>
  </w:style>
  <w:style w:type="character" w:customStyle="1" w:styleId="CommentSubjectChar">
    <w:name w:val="Comment Subject Char"/>
    <w:basedOn w:val="CommentTextChar"/>
    <w:link w:val="CommentSubject"/>
    <w:uiPriority w:val="99"/>
    <w:semiHidden/>
    <w:rsid w:val="00AD0C8D"/>
    <w:rPr>
      <w:b/>
      <w:bCs/>
      <w:sz w:val="20"/>
      <w:szCs w:val="20"/>
    </w:rPr>
  </w:style>
  <w:style w:type="paragraph" w:styleId="Revision">
    <w:name w:val="Revision"/>
    <w:hidden/>
    <w:uiPriority w:val="99"/>
    <w:semiHidden/>
    <w:rsid w:val="002009D1"/>
    <w:pPr>
      <w:spacing w:after="0" w:line="240" w:lineRule="auto"/>
    </w:pPr>
  </w:style>
  <w:style w:type="character" w:styleId="Hyperlink">
    <w:name w:val="Hyperlink"/>
    <w:basedOn w:val="DefaultParagraphFont"/>
    <w:uiPriority w:val="99"/>
    <w:unhideWhenUsed/>
    <w:rsid w:val="00893C5A"/>
    <w:rPr>
      <w:color w:val="0563C1"/>
      <w:u w:val="single"/>
    </w:rPr>
  </w:style>
  <w:style w:type="character" w:customStyle="1" w:styleId="normaltextrun">
    <w:name w:val="normaltextrun"/>
    <w:basedOn w:val="DefaultParagraphFont"/>
    <w:rsid w:val="00824F35"/>
  </w:style>
  <w:style w:type="character" w:customStyle="1" w:styleId="eop">
    <w:name w:val="eop"/>
    <w:basedOn w:val="DefaultParagraphFont"/>
    <w:rsid w:val="00824F35"/>
  </w:style>
  <w:style w:type="character" w:styleId="UnresolvedMention">
    <w:name w:val="Unresolved Mention"/>
    <w:basedOn w:val="DefaultParagraphFont"/>
    <w:uiPriority w:val="99"/>
    <w:semiHidden/>
    <w:unhideWhenUsed/>
    <w:rsid w:val="00744D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936237">
      <w:bodyDiv w:val="1"/>
      <w:marLeft w:val="0"/>
      <w:marRight w:val="0"/>
      <w:marTop w:val="0"/>
      <w:marBottom w:val="0"/>
      <w:divBdr>
        <w:top w:val="none" w:sz="0" w:space="0" w:color="auto"/>
        <w:left w:val="none" w:sz="0" w:space="0" w:color="auto"/>
        <w:bottom w:val="none" w:sz="0" w:space="0" w:color="auto"/>
        <w:right w:val="none" w:sz="0" w:space="0" w:color="auto"/>
      </w:divBdr>
    </w:div>
    <w:div w:id="622804337">
      <w:bodyDiv w:val="1"/>
      <w:marLeft w:val="0"/>
      <w:marRight w:val="0"/>
      <w:marTop w:val="0"/>
      <w:marBottom w:val="0"/>
      <w:divBdr>
        <w:top w:val="none" w:sz="0" w:space="0" w:color="auto"/>
        <w:left w:val="none" w:sz="0" w:space="0" w:color="auto"/>
        <w:bottom w:val="none" w:sz="0" w:space="0" w:color="auto"/>
        <w:right w:val="none" w:sz="0" w:space="0" w:color="auto"/>
      </w:divBdr>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852258891">
      <w:bodyDiv w:val="1"/>
      <w:marLeft w:val="0"/>
      <w:marRight w:val="0"/>
      <w:marTop w:val="0"/>
      <w:marBottom w:val="0"/>
      <w:divBdr>
        <w:top w:val="none" w:sz="0" w:space="0" w:color="auto"/>
        <w:left w:val="none" w:sz="0" w:space="0" w:color="auto"/>
        <w:bottom w:val="none" w:sz="0" w:space="0" w:color="auto"/>
        <w:right w:val="none" w:sz="0" w:space="0" w:color="auto"/>
      </w:divBdr>
    </w:div>
    <w:div w:id="2009021904">
      <w:bodyDiv w:val="1"/>
      <w:marLeft w:val="0"/>
      <w:marRight w:val="0"/>
      <w:marTop w:val="0"/>
      <w:marBottom w:val="0"/>
      <w:divBdr>
        <w:top w:val="none" w:sz="0" w:space="0" w:color="auto"/>
        <w:left w:val="none" w:sz="0" w:space="0" w:color="auto"/>
        <w:bottom w:val="none" w:sz="0" w:space="0" w:color="auto"/>
        <w:right w:val="none" w:sz="0" w:space="0" w:color="auto"/>
      </w:divBdr>
      <w:divsChild>
        <w:div w:id="1584990892">
          <w:marLeft w:val="605"/>
          <w:marRight w:val="0"/>
          <w:marTop w:val="349"/>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svg"/><Relationship Id="rId50" Type="http://schemas.openxmlformats.org/officeDocument/2006/relationships/hyperlink" Target="https://www.ahrq.gov/sites/default/files/wysiwyg/antibiotic-use/ambulatory-care/influenza-handout-english.docx" TargetMode="External"/><Relationship Id="rId55" Type="http://schemas.openxmlformats.org/officeDocument/2006/relationships/image" Target="media/image4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39.jpe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www.ahrq.gov/sites/default/files/wysiwyg/antibiotic-use/ambulatory-care/influenza-rsv-one-pager.pdf" TargetMode="External"/><Relationship Id="rId57" Type="http://schemas.openxmlformats.org/officeDocument/2006/relationships/image" Target="media/image43.jpe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38.jpe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s://www.ahrq.gov/sites/default/files/wysiwyg/antibiotic-use/ambulatory-care/influenza-rsv-discussion-guide.docx" TargetMode="External"/><Relationship Id="rId56" Type="http://schemas.openxmlformats.org/officeDocument/2006/relationships/image" Target="media/image42.jpeg"/><Relationship Id="rId8" Type="http://schemas.openxmlformats.org/officeDocument/2006/relationships/webSettings" Target="webSettings.xml"/><Relationship Id="rId51" Type="http://schemas.openxmlformats.org/officeDocument/2006/relationships/hyperlink" Target="https://www.ahrq.gov/sites/default/files/wysiwyg/antibiotic-use/ambulatory-care/influenza-handout-spanish.docx"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4.jpeg"/></Relationships>
</file>

<file path=word/_rels/footer2.xml.rels><?xml version="1.0" encoding="UTF-8" standalone="yes"?>
<Relationships xmlns="http://schemas.openxmlformats.org/package/2006/relationships"><Relationship Id="rId1" Type="http://schemas.openxmlformats.org/officeDocument/2006/relationships/image" Target="media/image45.jpeg"/></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BBD3D1D480C44F8BEAE65D6CFC0AAB" ma:contentTypeVersion="12" ma:contentTypeDescription="Create a new document." ma:contentTypeScope="" ma:versionID="2920623a1f3ebad771800c36c0281a30">
  <xsd:schema xmlns:xsd="http://www.w3.org/2001/XMLSchema" xmlns:xs="http://www.w3.org/2001/XMLSchema" xmlns:p="http://schemas.microsoft.com/office/2006/metadata/properties" xmlns:ns3="31700ef8-d7b3-42cb-927b-0d158527bfd1" xmlns:ns4="c1a29f26-6802-4e40-bc7e-3c6136645cbe" targetNamespace="http://schemas.microsoft.com/office/2006/metadata/properties" ma:root="true" ma:fieldsID="990cb9d7f849e4776c240f80211f3685" ns3:_="" ns4:_="">
    <xsd:import namespace="31700ef8-d7b3-42cb-927b-0d158527bfd1"/>
    <xsd:import namespace="c1a29f26-6802-4e40-bc7e-3c6136645cb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00ef8-d7b3-42cb-927b-0d158527bf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a29f26-6802-4e40-bc7e-3c6136645cb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23B147-AD79-4C63-8A22-08275B13390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D988D4-6DA1-4FF7-ABF1-0237CD6D9B70}">
  <ds:schemaRefs>
    <ds:schemaRef ds:uri="http://schemas.openxmlformats.org/officeDocument/2006/bibliography"/>
  </ds:schemaRefs>
</ds:datastoreItem>
</file>

<file path=customXml/itemProps3.xml><?xml version="1.0" encoding="utf-8"?>
<ds:datastoreItem xmlns:ds="http://schemas.openxmlformats.org/officeDocument/2006/customXml" ds:itemID="{E7769CB9-0B9A-41C1-B262-A3BE92BA42B4}">
  <ds:schemaRefs>
    <ds:schemaRef ds:uri="http://schemas.microsoft.com/sharepoint/v3/contenttype/forms"/>
  </ds:schemaRefs>
</ds:datastoreItem>
</file>

<file path=customXml/itemProps4.xml><?xml version="1.0" encoding="utf-8"?>
<ds:datastoreItem xmlns:ds="http://schemas.openxmlformats.org/officeDocument/2006/customXml" ds:itemID="{4CF691F6-B781-4A17-81B6-C14340F66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00ef8-d7b3-42cb-927b-0d158527bfd1"/>
    <ds:schemaRef ds:uri="c1a29f26-6802-4e40-bc7e-3c6136645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25</TotalTime>
  <Pages>23</Pages>
  <Words>3704</Words>
  <Characters>21116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Never Antibiotics Diagnoses: Influenza and RSV – Facilitator Guide</dc:title>
  <dc:subject/>
  <dc:creator>"Agency for Healthcare Research and Quality (AHRQ)"</dc:creator>
  <cp:keywords>antibiotics</cp:keywords>
  <cp:lastModifiedBy>Heidenrich, Christine (AHRQ/OC) (CTR)</cp:lastModifiedBy>
  <cp:revision>7</cp:revision>
  <cp:lastPrinted>2017-04-11T11:23:00Z</cp:lastPrinted>
  <dcterms:created xsi:type="dcterms:W3CDTF">2022-08-13T00:06:00Z</dcterms:created>
  <dcterms:modified xsi:type="dcterms:W3CDTF">2022-09-01T20:14:00Z</dcterms:modified>
  <cp:category>antibiotic stewardship; healthcare associated infections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0x0101003BBBD3D1D480C44F8BEAE65D6CFC0AAB</vt:lpwstr>
  </property>
</Properties>
</file>