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CBF7" w14:textId="697D5758" w:rsidR="006454EC" w:rsidRDefault="00414D24" w:rsidP="003121ED">
      <w:pPr>
        <w:jc w:val="center"/>
        <w:rPr>
          <w:color w:val="FFFFFF"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88CC2DC" wp14:editId="28DBB82A">
            <wp:simplePos x="0" y="0"/>
            <wp:positionH relativeFrom="page">
              <wp:posOffset>-101600</wp:posOffset>
            </wp:positionH>
            <wp:positionV relativeFrom="page">
              <wp:posOffset>1270</wp:posOffset>
            </wp:positionV>
            <wp:extent cx="7878445" cy="2056130"/>
            <wp:effectExtent l="0" t="0" r="0" b="1270"/>
            <wp:wrapNone/>
            <wp:docPr id="78" name="Picture 78" title="Background decorativ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67. Gap Analysis LTC_20.11.24_Page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4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ECDD" w14:textId="220EADC2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282CAC4B" w14:textId="54DA714B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5B391EFD" w14:textId="3966BA75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2AD5FC3D" w14:textId="4C523D7D" w:rsidR="00C827EC" w:rsidRPr="008B6E7F" w:rsidRDefault="00C827EC" w:rsidP="008B6E7F">
      <w:pPr>
        <w:pStyle w:val="Title"/>
      </w:pPr>
      <w:r w:rsidRPr="008B6E7F">
        <w:t>Gap Analysis</w:t>
      </w:r>
      <w:r w:rsidR="00DA169F" w:rsidRPr="008B6E7F">
        <w:t xml:space="preserve"> for Antibiotic Stewardship Programs</w:t>
      </w:r>
      <w:r w:rsidR="006454EC" w:rsidRPr="008B6E7F">
        <w:t xml:space="preserve"> in Long-Term Care</w:t>
      </w:r>
    </w:p>
    <w:p w14:paraId="45BFAE65" w14:textId="30AEE3D8" w:rsidR="00615C58" w:rsidRPr="00C65BF8" w:rsidRDefault="004E7687">
      <w:pPr>
        <w:rPr>
          <w:rFonts w:cs="Calibri"/>
        </w:rPr>
      </w:pPr>
      <w:r w:rsidRPr="00C65BF8">
        <w:rPr>
          <w:rFonts w:cs="Calibri"/>
        </w:rPr>
        <w:t>Instructions</w:t>
      </w:r>
      <w:r w:rsidR="00C827EC" w:rsidRPr="00C65BF8">
        <w:rPr>
          <w:rFonts w:cs="Calibri"/>
        </w:rPr>
        <w:t>: C</w:t>
      </w:r>
      <w:r w:rsidRPr="00C65BF8">
        <w:rPr>
          <w:rFonts w:cs="Calibri"/>
        </w:rPr>
        <w:t xml:space="preserve">omplete </w:t>
      </w:r>
      <w:r w:rsidR="00C827EC" w:rsidRPr="00C65BF8">
        <w:rPr>
          <w:rFonts w:cs="Calibri"/>
        </w:rPr>
        <w:t xml:space="preserve">this document </w:t>
      </w:r>
      <w:r w:rsidRPr="00C65BF8">
        <w:rPr>
          <w:rFonts w:cs="Calibri"/>
        </w:rPr>
        <w:t xml:space="preserve">to </w:t>
      </w:r>
      <w:r w:rsidR="00E63A1C" w:rsidRPr="00C65BF8">
        <w:rPr>
          <w:rFonts w:cs="Calibri"/>
        </w:rPr>
        <w:t xml:space="preserve">evaluate </w:t>
      </w:r>
      <w:r w:rsidRPr="00C65BF8">
        <w:rPr>
          <w:rFonts w:cs="Calibri"/>
        </w:rPr>
        <w:t xml:space="preserve">your antibiotic stewardship </w:t>
      </w:r>
      <w:r w:rsidR="008F0126" w:rsidRPr="00C65BF8">
        <w:rPr>
          <w:rFonts w:cs="Calibri"/>
        </w:rPr>
        <w:t>program</w:t>
      </w:r>
      <w:r w:rsidR="00C827EC" w:rsidRPr="00C65BF8">
        <w:rPr>
          <w:rFonts w:cs="Calibri"/>
        </w:rPr>
        <w:t xml:space="preserve"> (ASP) on an annual basis</w:t>
      </w:r>
      <w:r w:rsidR="00E63A1C" w:rsidRPr="00C65BF8">
        <w:rPr>
          <w:rFonts w:cs="Calibri"/>
        </w:rPr>
        <w:t xml:space="preserve"> and to define areas for further improvement</w:t>
      </w:r>
      <w:r w:rsidR="00C827EC" w:rsidRPr="00C65BF8">
        <w:rPr>
          <w:rFonts w:cs="Calibri"/>
        </w:rPr>
        <w:t>.</w:t>
      </w:r>
      <w:r w:rsidR="0044724D" w:rsidRPr="00C65BF8">
        <w:rPr>
          <w:rFonts w:cs="Calibri"/>
        </w:rPr>
        <w:t xml:space="preserve"> </w:t>
      </w:r>
      <w:r w:rsidR="00C26B6B" w:rsidRPr="00C65BF8">
        <w:rPr>
          <w:rFonts w:cs="Calibri"/>
        </w:rPr>
        <w:t xml:space="preserve">The ASP areas addressed in this document are </w:t>
      </w:r>
      <w:r w:rsidR="00E63A1C" w:rsidRPr="00C65BF8">
        <w:rPr>
          <w:rFonts w:cs="Calibri"/>
        </w:rPr>
        <w:t>addressed</w:t>
      </w:r>
      <w:r w:rsidR="00C26B6B" w:rsidRPr="00C65BF8">
        <w:rPr>
          <w:rFonts w:cs="Calibri"/>
        </w:rPr>
        <w:t xml:space="preserve"> throughout the AHRQ Safety Program Toolkit. </w:t>
      </w:r>
    </w:p>
    <w:p w14:paraId="2A1C9D50" w14:textId="6373E085" w:rsidR="00615C58" w:rsidRDefault="00C26B6B">
      <w:pPr>
        <w:rPr>
          <w:rFonts w:cs="Calibri"/>
        </w:rPr>
      </w:pPr>
      <w:r w:rsidRPr="77BC3D39">
        <w:rPr>
          <w:rFonts w:cs="Calibri"/>
        </w:rPr>
        <w:t xml:space="preserve">The questions </w:t>
      </w:r>
      <w:r w:rsidR="00F65803" w:rsidRPr="77BC3D39">
        <w:rPr>
          <w:rFonts w:cs="Calibri"/>
        </w:rPr>
        <w:t xml:space="preserve">labeled as Fundamental </w:t>
      </w:r>
      <w:r w:rsidR="0047609F" w:rsidRPr="77BC3D39">
        <w:rPr>
          <w:rFonts w:cs="Calibri"/>
        </w:rPr>
        <w:t>(</w:t>
      </w:r>
      <w:r w:rsidR="00BB25A6" w:rsidRPr="77BC3D39">
        <w:rPr>
          <w:rFonts w:cs="Calibri"/>
        </w:rPr>
        <w:t xml:space="preserve"> </w:t>
      </w:r>
      <w:r w:rsidR="00E84623">
        <w:rPr>
          <w:noProof/>
        </w:rPr>
        <w:drawing>
          <wp:inline distT="0" distB="0" distL="0" distR="0" wp14:anchorId="1F4465C0" wp14:editId="49CEEA81">
            <wp:extent cx="195651" cy="132184"/>
            <wp:effectExtent l="0" t="0" r="0" b="0"/>
            <wp:docPr id="4" name="Picture 19" descr="Arow indicating fundamental component" title="Fundamental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" cy="1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5A6" w:rsidRPr="77BC3D39">
        <w:rPr>
          <w:rFonts w:cs="Calibri"/>
        </w:rPr>
        <w:t xml:space="preserve"> </w:t>
      </w:r>
      <w:r w:rsidR="0047609F" w:rsidRPr="77BC3D39">
        <w:rPr>
          <w:rFonts w:cs="Calibri"/>
        </w:rPr>
        <w:t xml:space="preserve">) </w:t>
      </w:r>
      <w:r w:rsidRPr="77BC3D39">
        <w:rPr>
          <w:rFonts w:cs="Calibri"/>
        </w:rPr>
        <w:t xml:space="preserve">address components that all ASPs should have, and those </w:t>
      </w:r>
      <w:r w:rsidR="00F65803" w:rsidRPr="77BC3D39">
        <w:rPr>
          <w:rFonts w:cs="Calibri"/>
        </w:rPr>
        <w:t xml:space="preserve">labeled as Enhanced </w:t>
      </w:r>
      <w:r w:rsidR="0047609F" w:rsidRPr="77BC3D39">
        <w:rPr>
          <w:rFonts w:cs="Calibri"/>
        </w:rPr>
        <w:t>(</w:t>
      </w:r>
      <w:r w:rsidR="00184EB7" w:rsidRPr="77BC3D39">
        <w:rPr>
          <w:rFonts w:cs="Calibri"/>
        </w:rPr>
        <w:t xml:space="preserve"> </w:t>
      </w:r>
      <w:r w:rsidR="00E84623">
        <w:rPr>
          <w:noProof/>
        </w:rPr>
        <w:drawing>
          <wp:inline distT="0" distB="0" distL="0" distR="0" wp14:anchorId="12A492F0" wp14:editId="5BB725AE">
            <wp:extent cx="132184" cy="95956"/>
            <wp:effectExtent l="0" t="0" r="0" b="0"/>
            <wp:docPr id="5" name="Picture 50" descr="Plus sign indicating enhanced component." title="Enhance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4" cy="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07" w:rsidRPr="77BC3D39">
        <w:rPr>
          <w:rFonts w:cs="Calibri"/>
        </w:rPr>
        <w:t xml:space="preserve"> </w:t>
      </w:r>
      <w:r w:rsidR="00184EB7" w:rsidRPr="77BC3D39">
        <w:rPr>
          <w:rFonts w:cs="Calibri"/>
        </w:rPr>
        <w:t>)</w:t>
      </w:r>
      <w:r w:rsidR="00C72E07" w:rsidRPr="77BC3D39">
        <w:rPr>
          <w:rFonts w:cs="Calibri"/>
        </w:rPr>
        <w:t xml:space="preserve"> </w:t>
      </w:r>
      <w:r w:rsidRPr="77BC3D39">
        <w:rPr>
          <w:rFonts w:cs="Calibri"/>
        </w:rPr>
        <w:t xml:space="preserve">address components that </w:t>
      </w:r>
      <w:r w:rsidR="00D511A6" w:rsidRPr="77BC3D39">
        <w:rPr>
          <w:rFonts w:cs="Calibri"/>
        </w:rPr>
        <w:t>may</w:t>
      </w:r>
      <w:r w:rsidRPr="77BC3D39">
        <w:rPr>
          <w:rFonts w:cs="Calibri"/>
        </w:rPr>
        <w:t xml:space="preserve"> </w:t>
      </w:r>
      <w:r w:rsidR="00E63A1C" w:rsidRPr="77BC3D39">
        <w:rPr>
          <w:rFonts w:cs="Calibri"/>
        </w:rPr>
        <w:t xml:space="preserve">further </w:t>
      </w:r>
      <w:r w:rsidRPr="77BC3D39">
        <w:rPr>
          <w:rFonts w:cs="Calibri"/>
        </w:rPr>
        <w:t xml:space="preserve">enhance ASPs. If your ASP is missing </w:t>
      </w:r>
      <w:r w:rsidR="00F65803" w:rsidRPr="77BC3D39">
        <w:rPr>
          <w:rFonts w:cs="Calibri"/>
        </w:rPr>
        <w:t xml:space="preserve">Fundamental </w:t>
      </w:r>
      <w:r w:rsidRPr="77BC3D39">
        <w:rPr>
          <w:rFonts w:cs="Calibri"/>
        </w:rPr>
        <w:t xml:space="preserve">components </w:t>
      </w:r>
      <w:r w:rsidR="00D511A6" w:rsidRPr="77BC3D39">
        <w:rPr>
          <w:rFonts w:cs="Calibri"/>
        </w:rPr>
        <w:t>or is not performing core interventions</w:t>
      </w:r>
      <w:r w:rsidRPr="77BC3D39">
        <w:rPr>
          <w:rFonts w:cs="Calibri"/>
        </w:rPr>
        <w:t>, then you should determine how to manage the</w:t>
      </w:r>
      <w:r w:rsidR="00974178" w:rsidRPr="77BC3D39">
        <w:rPr>
          <w:rFonts w:cs="Calibri"/>
        </w:rPr>
        <w:t>se</w:t>
      </w:r>
      <w:r w:rsidRPr="77BC3D39">
        <w:rPr>
          <w:rFonts w:cs="Calibri"/>
        </w:rPr>
        <w:t xml:space="preserve"> deficiencies</w:t>
      </w:r>
      <w:r w:rsidR="00974178" w:rsidRPr="77BC3D39">
        <w:rPr>
          <w:rFonts w:cs="Calibri"/>
        </w:rPr>
        <w:t>, including meeting with senior leadership to discuss additional resources</w:t>
      </w:r>
      <w:r w:rsidRPr="77BC3D39">
        <w:rPr>
          <w:rFonts w:cs="Calibri"/>
        </w:rPr>
        <w:t xml:space="preserve">. </w:t>
      </w:r>
      <w:r w:rsidR="00D511A6" w:rsidRPr="77BC3D39">
        <w:rPr>
          <w:rFonts w:cs="Calibri"/>
        </w:rPr>
        <w:t xml:space="preserve">If your ASP does not have </w:t>
      </w:r>
      <w:r w:rsidR="00F65803" w:rsidRPr="77BC3D39">
        <w:rPr>
          <w:rFonts w:cs="Calibri"/>
        </w:rPr>
        <w:t xml:space="preserve">Enhanced </w:t>
      </w:r>
      <w:r w:rsidR="00D511A6" w:rsidRPr="77BC3D39">
        <w:rPr>
          <w:rFonts w:cs="Calibri"/>
        </w:rPr>
        <w:t xml:space="preserve">items, discuss </w:t>
      </w:r>
      <w:r w:rsidR="00974178" w:rsidRPr="77BC3D39">
        <w:rPr>
          <w:rFonts w:cs="Calibri"/>
        </w:rPr>
        <w:t>whe</w:t>
      </w:r>
      <w:r w:rsidR="00D511A6" w:rsidRPr="77BC3D39">
        <w:rPr>
          <w:rFonts w:cs="Calibri"/>
        </w:rPr>
        <w:t>ther implementation of these items might be of benefit to your program and what resources would be need</w:t>
      </w:r>
      <w:r w:rsidR="00E264D3" w:rsidRPr="77BC3D39">
        <w:rPr>
          <w:rFonts w:cs="Calibri"/>
        </w:rPr>
        <w:t>ed</w:t>
      </w:r>
      <w:r w:rsidR="00D511A6" w:rsidRPr="77BC3D39">
        <w:rPr>
          <w:rFonts w:cs="Calibri"/>
        </w:rPr>
        <w:t xml:space="preserve"> to operationalize them.  </w:t>
      </w:r>
    </w:p>
    <w:p w14:paraId="3C77AB83" w14:textId="77777777" w:rsidR="009270AC" w:rsidRDefault="005E69E0">
      <w:pPr>
        <w:rPr>
          <w:rFonts w:cs="Calibri"/>
        </w:rPr>
      </w:pPr>
      <w:r w:rsidRPr="77BC3D39">
        <w:rPr>
          <w:rFonts w:cs="Calibri"/>
        </w:rPr>
        <w:t xml:space="preserve">Key: </w:t>
      </w:r>
      <w:r w:rsidR="00E84623">
        <w:rPr>
          <w:noProof/>
        </w:rPr>
        <w:drawing>
          <wp:inline distT="0" distB="0" distL="0" distR="0" wp14:anchorId="7E7529F5" wp14:editId="3DFB3181">
            <wp:extent cx="195651" cy="132184"/>
            <wp:effectExtent l="0" t="0" r="0" b="0"/>
            <wp:docPr id="6" name="Picture 134" descr="Arow indicating fundamental component" title="Fundamental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" cy="1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5A6" w:rsidRPr="77BC3D39">
        <w:rPr>
          <w:rFonts w:cs="Calibri"/>
        </w:rPr>
        <w:t xml:space="preserve">  </w:t>
      </w:r>
      <w:r w:rsidRPr="77BC3D39">
        <w:rPr>
          <w:rFonts w:cs="Calibri"/>
        </w:rPr>
        <w:t xml:space="preserve">= Fundamental, </w:t>
      </w:r>
      <w:r w:rsidR="00E84623">
        <w:rPr>
          <w:noProof/>
        </w:rPr>
        <w:drawing>
          <wp:inline distT="0" distB="0" distL="0" distR="0" wp14:anchorId="5047BC09" wp14:editId="70A10AF6">
            <wp:extent cx="132184" cy="95956"/>
            <wp:effectExtent l="0" t="0" r="0" b="0"/>
            <wp:docPr id="7" name="Picture 79" descr="Plus sign indicating enhanced component." title="Enhance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4" cy="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BC3D39">
        <w:rPr>
          <w:rFonts w:cs="Calibri"/>
        </w:rPr>
        <w:t xml:space="preserve"> = Enhanced</w:t>
      </w:r>
    </w:p>
    <w:p w14:paraId="6B565166" w14:textId="62047CFC" w:rsidR="005E69E0" w:rsidRDefault="009270AC">
      <w:pPr>
        <w:rPr>
          <w:rFonts w:cs="Calibri"/>
        </w:rPr>
      </w:pPr>
      <w:r w:rsidRPr="009270AC">
        <w:rPr>
          <w:rFonts w:cs="Calibri"/>
          <w:b/>
          <w:sz w:val="28"/>
        </w:rPr>
        <w:t xml:space="preserve"> </w:t>
      </w:r>
      <w:r w:rsidRPr="00C65BF8">
        <w:rPr>
          <w:rFonts w:cs="Calibri"/>
          <w:b/>
          <w:sz w:val="28"/>
        </w:rPr>
        <w:t>Program Leade</w:t>
      </w:r>
      <w:r w:rsidRPr="008B6E7F">
        <w:rPr>
          <w:rStyle w:val="Heading1Char"/>
        </w:rPr>
        <w:t>rs</w:t>
      </w:r>
      <w:r w:rsidRPr="00C65BF8">
        <w:rPr>
          <w:rFonts w:cs="Calibri"/>
          <w:b/>
          <w:sz w:val="28"/>
        </w:rPr>
        <w:t>hip</w:t>
      </w:r>
      <w:r>
        <w:rPr>
          <w:rStyle w:val="CommentReference"/>
        </w:rPr>
        <w:t xml:space="preserve"> 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Program Leadership"/>
      </w:tblPr>
      <w:tblGrid>
        <w:gridCol w:w="1525"/>
        <w:gridCol w:w="4590"/>
        <w:gridCol w:w="2520"/>
        <w:gridCol w:w="1440"/>
      </w:tblGrid>
      <w:tr w:rsidR="009270AC" w:rsidRPr="007367A6" w14:paraId="46850C0D" w14:textId="77777777" w:rsidTr="002E64AE">
        <w:trPr>
          <w:cantSplit/>
          <w:trHeight w:val="288"/>
          <w:tblHeader/>
        </w:trPr>
        <w:tc>
          <w:tcPr>
            <w:tcW w:w="15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</w:tcPr>
          <w:p w14:paraId="0F367488" w14:textId="0ACC1ECA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Job Title</w:t>
            </w:r>
          </w:p>
        </w:tc>
        <w:tc>
          <w:tcPr>
            <w:tcW w:w="45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  <w:vAlign w:val="center"/>
          </w:tcPr>
          <w:p w14:paraId="52C0C0AE" w14:textId="6E06A009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  <w:vAlign w:val="center"/>
          </w:tcPr>
          <w:p w14:paraId="47ACB07F" w14:textId="77777777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44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4C51"/>
            <w:vAlign w:val="center"/>
          </w:tcPr>
          <w:p w14:paraId="46FBD772" w14:textId="77777777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9270AC" w:rsidRPr="007367A6" w14:paraId="0D65D9FB" w14:textId="77777777" w:rsidTr="002E64AE">
        <w:trPr>
          <w:cantSplit/>
          <w:trHeight w:val="827"/>
        </w:trPr>
        <w:tc>
          <w:tcPr>
            <w:tcW w:w="152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F6AD4F8" w14:textId="0EE65A68" w:rsidR="009270AC" w:rsidRPr="009270AC" w:rsidRDefault="009270AC" w:rsidP="009270AC">
            <w:pPr>
              <w:spacing w:after="0" w:line="240" w:lineRule="auto"/>
              <w:rPr>
                <w:b/>
                <w:noProof/>
              </w:rPr>
            </w:pPr>
            <w:r w:rsidRPr="009270AC">
              <w:rPr>
                <w:rFonts w:cs="Calibri"/>
                <w:b/>
              </w:rPr>
              <w:t>Infection Preventionist</w:t>
            </w:r>
          </w:p>
        </w:tc>
        <w:tc>
          <w:tcPr>
            <w:tcW w:w="45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B18DED4" w14:textId="3721313D" w:rsidR="009270AC" w:rsidRPr="0058178C" w:rsidRDefault="009270AC" w:rsidP="009270AC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164E904" wp14:editId="61E5DE77">
                  <wp:extent cx="180975" cy="126365"/>
                  <wp:effectExtent l="0" t="0" r="0" b="0"/>
                  <wp:docPr id="8" name="Picture 142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77BC3D39">
              <w:rPr>
                <w:rFonts w:cs="Calibri"/>
              </w:rPr>
              <w:t>Has an Infection Preventionist been identified?</w:t>
            </w:r>
          </w:p>
        </w:tc>
        <w:tc>
          <w:tcPr>
            <w:tcW w:w="252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4292C81" w14:textId="47F900CC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A9D2143" w14:textId="2C1DA0E2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911DD5C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15929782" w14:textId="77777777" w:rsidTr="002E64AE">
        <w:trPr>
          <w:cantSplit/>
          <w:trHeight w:val="1070"/>
        </w:trPr>
        <w:tc>
          <w:tcPr>
            <w:tcW w:w="1525" w:type="dxa"/>
            <w:vMerge/>
            <w:vAlign w:val="center"/>
          </w:tcPr>
          <w:p w14:paraId="0821F356" w14:textId="77777777" w:rsidR="009270AC" w:rsidRDefault="009270AC" w:rsidP="009270A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7FC4127" w14:textId="1078DF7A" w:rsidR="009270AC" w:rsidRPr="00232877" w:rsidRDefault="009270AC" w:rsidP="009270AC">
            <w:pPr>
              <w:spacing w:after="0" w:line="240" w:lineRule="auto"/>
              <w:rPr>
                <w:rFonts w:ascii="Wingdings 3" w:hAnsi="Wingdings 3" w:cs="Calibri"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51ABCDB8" wp14:editId="18AA1EF5">
                  <wp:extent cx="180975" cy="123825"/>
                  <wp:effectExtent l="0" t="0" r="0" b="0"/>
                  <wp:docPr id="9" name="Picture 1899372118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3721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Does the Infection Preventionist have appropriate education, training, experience, or certification for his/her responsibilities?  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371BE9C9" w14:textId="4D5BC2A1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35C6903" w14:textId="271E90EA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B354487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6E1B9DA1" w14:textId="77777777" w:rsidTr="002E64AE">
        <w:trPr>
          <w:cantSplit/>
          <w:trHeight w:val="863"/>
        </w:trPr>
        <w:tc>
          <w:tcPr>
            <w:tcW w:w="1525" w:type="dxa"/>
            <w:vMerge/>
            <w:vAlign w:val="center"/>
          </w:tcPr>
          <w:p w14:paraId="7FC0EDC5" w14:textId="77777777" w:rsidR="009270AC" w:rsidRPr="34588CDB" w:rsidRDefault="009270AC" w:rsidP="009270A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auto"/>
            <w:vAlign w:val="center"/>
          </w:tcPr>
          <w:p w14:paraId="13D66835" w14:textId="1980DD92" w:rsidR="009270AC" w:rsidRPr="003B4936" w:rsidRDefault="009270AC" w:rsidP="009270AC">
            <w:pPr>
              <w:spacing w:after="0" w:line="240" w:lineRule="auto"/>
              <w:rPr>
                <w:rFonts w:ascii="Wingdings 3" w:hAnsi="Wingdings 3" w:cs="Calibri"/>
                <w:color w:val="3C98A2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237052" wp14:editId="53436F14">
                  <wp:extent cx="180975" cy="126365"/>
                  <wp:effectExtent l="0" t="0" r="0" b="0"/>
                  <wp:docPr id="10" name="Picture 145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</w:t>
            </w:r>
            <w:r w:rsidRPr="77BC3D39">
              <w:rPr>
                <w:rFonts w:cs="Calibri"/>
              </w:rPr>
              <w:t xml:space="preserve">Does the Infection Preventionist work at least part-time at the facility?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21F24E" w14:textId="5C722804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368653D" w14:textId="7C62E9DE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0A089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33136A9B" w14:textId="77777777" w:rsidTr="002E64AE">
        <w:trPr>
          <w:cantSplit/>
          <w:trHeight w:val="1484"/>
        </w:trPr>
        <w:tc>
          <w:tcPr>
            <w:tcW w:w="1525" w:type="dxa"/>
            <w:vMerge/>
            <w:vAlign w:val="center"/>
          </w:tcPr>
          <w:p w14:paraId="5AF8AFDD" w14:textId="77777777" w:rsidR="009270AC" w:rsidRPr="34588CDB" w:rsidRDefault="009270AC" w:rsidP="009270A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887539F" w14:textId="276EA690" w:rsidR="009270AC" w:rsidRPr="00A62758" w:rsidRDefault="009270AC" w:rsidP="009270AC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C3BB3C" wp14:editId="486DF2E0">
                  <wp:extent cx="180975" cy="126365"/>
                  <wp:effectExtent l="0" t="0" r="0" b="0"/>
                  <wp:docPr id="11" name="Picture 14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 </w:t>
            </w:r>
            <w:r w:rsidRPr="77BC3D39">
              <w:rPr>
                <w:rFonts w:cs="Calibri"/>
              </w:rPr>
              <w:t xml:space="preserve">What proportion of the Infection Preventionist’s time is allocated specifically to the antibiotic stewardship program (exclusive of other infection prevention and control activities)?  </w:t>
            </w:r>
          </w:p>
          <w:p w14:paraId="3614C7F7" w14:textId="407FF92F" w:rsidR="009270AC" w:rsidRPr="00C65BF8" w:rsidRDefault="009270AC" w:rsidP="009270AC">
            <w:pPr>
              <w:spacing w:after="0" w:line="240" w:lineRule="auto"/>
              <w:ind w:left="251"/>
              <w:rPr>
                <w:rFonts w:ascii="Wingdings 3" w:hAnsi="Wingdings 3" w:cs="Calibri"/>
                <w:color w:val="3C98A2"/>
              </w:rPr>
            </w:pP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56481084" w14:textId="03C4D8FA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5AE843A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1C780DA4" w14:textId="77777777" w:rsidTr="002E64AE">
        <w:trPr>
          <w:cantSplit/>
          <w:trHeight w:val="962"/>
        </w:trPr>
        <w:tc>
          <w:tcPr>
            <w:tcW w:w="152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A6FA305" w14:textId="47E80243" w:rsidR="00D87F95" w:rsidRPr="34588CDB" w:rsidRDefault="00D87F95" w:rsidP="009270AC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sz w:val="24"/>
              </w:rPr>
              <w:t>Medical Director</w:t>
            </w:r>
          </w:p>
        </w:tc>
        <w:tc>
          <w:tcPr>
            <w:tcW w:w="45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117700C7" w14:textId="3B48FF1C" w:rsidR="00D87F95" w:rsidRPr="003C397D" w:rsidRDefault="00D87F95" w:rsidP="009270AC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ACDFD3" wp14:editId="38C9AB0B">
                  <wp:extent cx="180975" cy="126365"/>
                  <wp:effectExtent l="0" t="0" r="0" b="0"/>
                  <wp:docPr id="12" name="Picture 147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</w:rPr>
              <w:t xml:space="preserve">    Is the Medical Director or his/her designee a member of the Antibiotic Stewardship Team?</w:t>
            </w:r>
            <w:r w:rsidRPr="77BC3D39">
              <w:rPr>
                <w:rFonts w:cs="Calibri"/>
                <w:noProof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F24D737" w14:textId="77777777" w:rsidR="00D87F95" w:rsidRPr="004638CE" w:rsidRDefault="00D87F95" w:rsidP="009270A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EB1A4EB" w14:textId="77777777" w:rsidR="00D87F95" w:rsidRPr="00605C0E" w:rsidRDefault="00D87F95" w:rsidP="009270AC">
            <w:pPr>
              <w:rPr>
                <w:rFonts w:cs="Calibri"/>
              </w:rPr>
            </w:pPr>
          </w:p>
        </w:tc>
      </w:tr>
      <w:tr w:rsidR="00D87F95" w:rsidRPr="007367A6" w14:paraId="7E3FDB7A" w14:textId="77777777" w:rsidTr="002E64AE">
        <w:trPr>
          <w:cantSplit/>
          <w:trHeight w:val="1187"/>
        </w:trPr>
        <w:tc>
          <w:tcPr>
            <w:tcW w:w="1525" w:type="dxa"/>
            <w:vMerge/>
            <w:vAlign w:val="center"/>
          </w:tcPr>
          <w:p w14:paraId="21F4FEE0" w14:textId="77777777" w:rsidR="00D87F95" w:rsidRDefault="00D87F95" w:rsidP="009270A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4B00081" w14:textId="27CDEC75" w:rsidR="00D87F95" w:rsidRPr="00C65BF8" w:rsidRDefault="00D87F95" w:rsidP="009270AC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B9D8022" wp14:editId="476445B4">
                  <wp:extent cx="144780" cy="111601"/>
                  <wp:effectExtent l="0" t="0" r="0" b="0"/>
                  <wp:docPr id="13" name="Picture 91494615" descr="Plus sign indicating enhanced component." title="Title: Enhanced symbol - Description: Teal plus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946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Has the Medical Director or his/her designee received specialized training in antibiotic stewardship?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2F1029FC" w14:textId="4B79ABDE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A276936" w14:textId="7906F80A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4FC0D16" w14:textId="6944846B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48F0858" w14:textId="77777777" w:rsidR="00D87F95" w:rsidRPr="00C65BF8" w:rsidRDefault="00D87F95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5D1AE32A" w14:textId="77777777" w:rsidTr="002E64AE">
        <w:trPr>
          <w:cantSplit/>
          <w:trHeight w:val="1181"/>
        </w:trPr>
        <w:tc>
          <w:tcPr>
            <w:tcW w:w="1525" w:type="dxa"/>
            <w:vMerge w:val="restart"/>
            <w:vAlign w:val="center"/>
          </w:tcPr>
          <w:p w14:paraId="4FC62590" w14:textId="52C85823" w:rsidR="00D87F95" w:rsidRPr="34588CDB" w:rsidRDefault="00D87F95" w:rsidP="0076145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65BF8">
              <w:rPr>
                <w:rFonts w:cs="Calibri"/>
                <w:b/>
                <w:sz w:val="24"/>
              </w:rPr>
              <w:lastRenderedPageBreak/>
              <w:t>Pharmacist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EFB2D9B" w14:textId="38FFFE28" w:rsidR="00D87F95" w:rsidRPr="00E3326F" w:rsidRDefault="00D87F95" w:rsidP="00761452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5E2F4F" wp14:editId="5B4643C1">
                  <wp:extent cx="180975" cy="126365"/>
                  <wp:effectExtent l="0" t="0" r="0" b="0"/>
                  <wp:docPr id="14" name="Picture 148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 </w:t>
            </w:r>
            <w:r w:rsidRPr="77BC3D39">
              <w:rPr>
                <w:rFonts w:cs="Calibri"/>
              </w:rPr>
              <w:t>Is the Pharmacist (Consulting or Dispensing) a member of the Antibiotic Stewardship Team?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B2CA22" w14:textId="46F5E384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63F3760" w14:textId="3473B08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3C4475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63516413" w14:textId="77777777" w:rsidTr="002E64AE">
        <w:trPr>
          <w:cantSplit/>
          <w:trHeight w:val="1181"/>
        </w:trPr>
        <w:tc>
          <w:tcPr>
            <w:tcW w:w="1525" w:type="dxa"/>
            <w:vMerge/>
            <w:vAlign w:val="center"/>
          </w:tcPr>
          <w:p w14:paraId="1B173DF8" w14:textId="77777777" w:rsidR="00D87F95" w:rsidRDefault="00D87F95" w:rsidP="0076145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3013EE65" w14:textId="7F9BE7C4" w:rsidR="00D87F95" w:rsidRPr="00C65BF8" w:rsidRDefault="00D87F95" w:rsidP="00761452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46FD77F8" wp14:editId="7190332F">
                  <wp:extent cx="144780" cy="111601"/>
                  <wp:effectExtent l="0" t="0" r="0" b="0"/>
                  <wp:docPr id="15" name="Picture 228128651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2865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Is supporting antibiotic stewardship activities included in the Pharmacist’s job description or contract?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5E6773DC" w14:textId="70512149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1D4AC18" w14:textId="57A218F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7AD5576" w14:textId="61A4BB7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FB44F42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1729A3D5" w14:textId="77777777" w:rsidTr="002E64AE">
        <w:trPr>
          <w:cantSplit/>
          <w:trHeight w:val="1181"/>
        </w:trPr>
        <w:tc>
          <w:tcPr>
            <w:tcW w:w="1525" w:type="dxa"/>
            <w:vMerge/>
            <w:vAlign w:val="center"/>
          </w:tcPr>
          <w:p w14:paraId="56FEF68D" w14:textId="77777777" w:rsidR="00D87F95" w:rsidRDefault="00D87F95" w:rsidP="0076145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B89B7F8" w14:textId="65B11EFE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E5ADFA2" wp14:editId="07403684">
                  <wp:extent cx="144780" cy="111601"/>
                  <wp:effectExtent l="0" t="0" r="0" b="0"/>
                  <wp:docPr id="16" name="Picture 90463995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63995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the Pharmacist have a certificate or advanced training in infectious diseases or antibiotic stewardship?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BC7C75" w14:textId="799F679C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DFF9142" w14:textId="26C7F766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FC437D2" w14:textId="657A3C8B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9E5B84" w14:textId="0C34E609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688F378C" w14:textId="77777777" w:rsidTr="002E64AE">
        <w:trPr>
          <w:cantSplit/>
          <w:trHeight w:val="70"/>
        </w:trPr>
        <w:tc>
          <w:tcPr>
            <w:tcW w:w="1525" w:type="dxa"/>
            <w:vAlign w:val="center"/>
          </w:tcPr>
          <w:p w14:paraId="3E8775AB" w14:textId="5F95617E" w:rsidR="00D87F95" w:rsidRDefault="00D87F95" w:rsidP="00761452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Other Team Members</w:t>
            </w: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26B5F80A" w14:textId="1B91AC30" w:rsidR="00D87F95" w:rsidRPr="00C72E07" w:rsidRDefault="00D87F95" w:rsidP="00761452">
            <w:pPr>
              <w:spacing w:after="0" w:line="240" w:lineRule="auto"/>
              <w:rPr>
                <w:rFonts w:ascii="Segoe UI Symbol" w:eastAsia="Times New Roman" w:hAnsi="Segoe UI Symbol" w:cs="Segoe UI Symbol"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43F20CC6" wp14:editId="34727825">
                  <wp:extent cx="180975" cy="123825"/>
                  <wp:effectExtent l="0" t="0" r="0" b="0"/>
                  <wp:docPr id="17" name="Picture 85179442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7944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Indicate other members of the Antibiotic Stewardship Team 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3E94DD3E" w14:textId="69C986E9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Director of Nursing</w:t>
            </w:r>
          </w:p>
          <w:p w14:paraId="6FF8700F" w14:textId="31C1C76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Assistant Director of Nursing</w:t>
            </w:r>
          </w:p>
          <w:p w14:paraId="11E00D76" w14:textId="1F870C41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Administrator</w:t>
            </w:r>
          </w:p>
          <w:p w14:paraId="48603ED8" w14:textId="1FC2A31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Front-line Nurses</w:t>
            </w:r>
          </w:p>
          <w:p w14:paraId="3EB9AE09" w14:textId="5D092CC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Infectious Diseases Consultant</w:t>
            </w:r>
          </w:p>
          <w:p w14:paraId="3781BCCC" w14:textId="7316FC60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Nurse Aide</w:t>
            </w:r>
          </w:p>
          <w:p w14:paraId="1CB3E7FD" w14:textId="4659983B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Nurse Manager</w:t>
            </w:r>
          </w:p>
          <w:p w14:paraId="0734C12B" w14:textId="64FB8B0A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Nurse Practitioner</w:t>
            </w:r>
          </w:p>
          <w:p w14:paraId="6EC25336" w14:textId="209C63B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 Physicians</w:t>
            </w:r>
          </w:p>
          <w:p w14:paraId="06C8FB9C" w14:textId="1648BF4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 Pharmacist</w:t>
            </w:r>
          </w:p>
          <w:p w14:paraId="2B13954A" w14:textId="097B819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Physician Assistant</w:t>
            </w:r>
          </w:p>
          <w:p w14:paraId="51723542" w14:textId="1E356E6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Representative from Resident &amp;    </w:t>
            </w:r>
          </w:p>
          <w:p w14:paraId="64DB6264" w14:textId="27926CD1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     Family Council</w:t>
            </w:r>
          </w:p>
          <w:p w14:paraId="0D78077A" w14:textId="6FC2C97A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Wound Care Nurse</w:t>
            </w:r>
          </w:p>
          <w:p w14:paraId="2DF971B3" w14:textId="3D621646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58BA03D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3EFB6159" w14:textId="77777777" w:rsidTr="002E64AE">
        <w:trPr>
          <w:cantSplit/>
          <w:trHeight w:val="755"/>
        </w:trPr>
        <w:tc>
          <w:tcPr>
            <w:tcW w:w="1525" w:type="dxa"/>
            <w:vMerge w:val="restart"/>
            <w:vAlign w:val="center"/>
          </w:tcPr>
          <w:p w14:paraId="53275CB0" w14:textId="252C7B73" w:rsidR="0014133F" w:rsidRDefault="0014133F" w:rsidP="0014133F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Senior Executive Leadership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CDB147C" w14:textId="3CF9B87D" w:rsidR="0014133F" w:rsidRPr="0058178C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83FDC6B" wp14:editId="5B7EB3BE">
                  <wp:extent cx="180975" cy="123825"/>
                  <wp:effectExtent l="0" t="0" r="0" b="0"/>
                  <wp:docPr id="18" name="Picture 115445108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45108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To whom does the Antibiotic Stewardship Team report?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ADC697" w14:textId="77777777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A87E20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1937938F" w14:textId="77777777" w:rsidTr="002E64AE">
        <w:trPr>
          <w:cantSplit/>
        </w:trPr>
        <w:tc>
          <w:tcPr>
            <w:tcW w:w="1525" w:type="dxa"/>
            <w:vMerge/>
            <w:vAlign w:val="center"/>
          </w:tcPr>
          <w:p w14:paraId="4B682A49" w14:textId="77777777" w:rsidR="0014133F" w:rsidRDefault="0014133F" w:rsidP="0014133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4CD2775C" w14:textId="281BBE81" w:rsidR="0014133F" w:rsidRPr="00E3326F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97FD8D9" wp14:editId="460E48F3">
                  <wp:extent cx="180975" cy="123825"/>
                  <wp:effectExtent l="0" t="0" r="0" b="0"/>
                  <wp:docPr id="19" name="Picture 42193710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3710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How often does Antibiotic Stewardship Team leadership meet with senior leadership?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4139F111" w14:textId="1FF9BAB9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Monthly </w:t>
            </w:r>
          </w:p>
          <w:p w14:paraId="66E2018D" w14:textId="17606C4B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Quarterly</w:t>
            </w:r>
          </w:p>
          <w:p w14:paraId="0762590A" w14:textId="3CAAE91B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Annually</w:t>
            </w:r>
          </w:p>
          <w:p w14:paraId="62FE8DCD" w14:textId="1DB9A4B9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Never</w:t>
            </w:r>
          </w:p>
          <w:p w14:paraId="5A92E203" w14:textId="3B5CD2B0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FF5868C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57277387" w14:textId="77777777" w:rsidTr="002E64AE">
        <w:trPr>
          <w:cantSplit/>
        </w:trPr>
        <w:tc>
          <w:tcPr>
            <w:tcW w:w="1525" w:type="dxa"/>
            <w:vMerge/>
            <w:vAlign w:val="center"/>
          </w:tcPr>
          <w:p w14:paraId="6F9F5366" w14:textId="77777777" w:rsidR="0014133F" w:rsidRDefault="0014133F" w:rsidP="0014133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0424A19B" w14:textId="762B2109" w:rsidR="0014133F" w:rsidRPr="00E3326F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77C1086" wp14:editId="4F0D14CC">
                  <wp:extent cx="180975" cy="123825"/>
                  <wp:effectExtent l="0" t="0" r="0" b="0"/>
                  <wp:docPr id="20" name="Picture 1802110873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11087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Does senior leadership actively promote/support antibiotic stewardship prevention activities?</w:t>
            </w:r>
          </w:p>
        </w:tc>
        <w:tc>
          <w:tcPr>
            <w:tcW w:w="252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0C5863D2" w14:textId="0C0E7158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FA1EB8" w14:textId="3690208A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Antibiotic Stewardship Team member</w:t>
            </w:r>
          </w:p>
          <w:p w14:paraId="577951DC" w14:textId="6171709E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adequate funding for ASP</w:t>
            </w:r>
          </w:p>
          <w:p w14:paraId="644636AB" w14:textId="37AD1396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funding for AS member training</w:t>
            </w:r>
          </w:p>
          <w:p w14:paraId="74AC1E7A" w14:textId="36C9CF56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Promotes AS messages via newsletters, screen savers, etc.</w:t>
            </w:r>
          </w:p>
          <w:p w14:paraId="0A1A1ECB" w14:textId="1E82597D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back up to ASP if prescribers do not follow AS approaches</w:t>
            </w:r>
          </w:p>
          <w:p w14:paraId="271BF796" w14:textId="7DF3E59A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Yes: Other:</w:t>
            </w:r>
          </w:p>
        </w:tc>
        <w:tc>
          <w:tcPr>
            <w:tcW w:w="144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76F604EA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346A0A3" w14:textId="778D73F0" w:rsidR="0014133F" w:rsidRDefault="0014133F" w:rsidP="008B6E7F">
      <w:pPr>
        <w:pStyle w:val="Heading1"/>
      </w:pPr>
      <w:r w:rsidRPr="00C65BF8">
        <w:t>Program Structure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Program structure"/>
      </w:tblPr>
      <w:tblGrid>
        <w:gridCol w:w="3505"/>
        <w:gridCol w:w="4770"/>
        <w:gridCol w:w="1800"/>
      </w:tblGrid>
      <w:tr w:rsidR="00D24B53" w:rsidRPr="007367A6" w14:paraId="4418BBA1" w14:textId="77777777" w:rsidTr="77BC3D39">
        <w:trPr>
          <w:cantSplit/>
          <w:trHeight w:val="288"/>
          <w:tblHeader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6A940B7" w14:textId="241F9CE8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4770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5624A710" w14:textId="6BD333A4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6F41A30A" w14:textId="2070FFBC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223EC5" w:rsidRPr="007367A6" w14:paraId="27E91466" w14:textId="77777777" w:rsidTr="77BC3D39">
        <w:trPr>
          <w:cantSplit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B820DCE" w14:textId="503E1E0E" w:rsidR="00223EC5" w:rsidRPr="0058178C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8DC6280" wp14:editId="10703385">
                  <wp:extent cx="180975" cy="123825"/>
                  <wp:effectExtent l="0" t="0" r="0" b="0"/>
                  <wp:docPr id="21" name="Picture 897424718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4247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What are the activities of the </w:t>
            </w:r>
            <w:r w:rsidR="00ED0440" w:rsidRPr="77BC3D39">
              <w:rPr>
                <w:rFonts w:cs="Calibri"/>
              </w:rPr>
              <w:t xml:space="preserve">Antibiotic Stewardship </w:t>
            </w:r>
            <w:r w:rsidR="00BE0025" w:rsidRPr="77BC3D39">
              <w:rPr>
                <w:rFonts w:cs="Calibri"/>
              </w:rPr>
              <w:t>Team</w:t>
            </w:r>
            <w:r w:rsidR="00ED0440" w:rsidRPr="77BC3D39">
              <w:rPr>
                <w:rFonts w:cs="Calibri"/>
              </w:rPr>
              <w:t>?</w:t>
            </w:r>
          </w:p>
          <w:p w14:paraId="6E7ACB97" w14:textId="77777777" w:rsidR="00223EC5" w:rsidRPr="00C65BF8" w:rsidRDefault="00223EC5" w:rsidP="0014133F">
            <w:pPr>
              <w:spacing w:after="0" w:line="240" w:lineRule="auto"/>
              <w:ind w:left="240"/>
              <w:rPr>
                <w:rFonts w:cs="Calibri"/>
              </w:rPr>
            </w:pPr>
          </w:p>
          <w:p w14:paraId="5A743F5D" w14:textId="3A7718B4" w:rsidR="00223EC5" w:rsidRPr="00C65BF8" w:rsidRDefault="00223EC5" w:rsidP="0014133F">
            <w:pPr>
              <w:spacing w:after="0" w:line="240" w:lineRule="auto"/>
              <w:ind w:left="240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Note: activities listed are suggestions for </w:t>
            </w:r>
            <w:r w:rsidR="00810DF3" w:rsidRPr="00C65BF8">
              <w:rPr>
                <w:rFonts w:cs="Calibri"/>
              </w:rPr>
              <w:t xml:space="preserve">team </w:t>
            </w:r>
            <w:r w:rsidRPr="00C65BF8">
              <w:rPr>
                <w:rFonts w:cs="Calibri"/>
              </w:rPr>
              <w:t xml:space="preserve">activities; not all </w:t>
            </w:r>
            <w:r w:rsidR="00810DF3" w:rsidRPr="00C65BF8">
              <w:rPr>
                <w:rFonts w:cs="Calibri"/>
              </w:rPr>
              <w:t>teams</w:t>
            </w:r>
            <w:r w:rsidRPr="00C65BF8">
              <w:rPr>
                <w:rFonts w:cs="Calibri"/>
              </w:rPr>
              <w:t xml:space="preserve"> will perform all activities.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A767B6A" w14:textId="5A0D7E58" w:rsidR="00ED0440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D0440" w:rsidRPr="00C65BF8">
              <w:rPr>
                <w:rFonts w:cs="Calibri"/>
              </w:rPr>
              <w:t xml:space="preserve">Establish </w:t>
            </w:r>
            <w:r w:rsidR="00BE0025" w:rsidRPr="00C65BF8">
              <w:rPr>
                <w:rFonts w:cs="Calibri"/>
              </w:rPr>
              <w:t xml:space="preserve">and review </w:t>
            </w:r>
            <w:r w:rsidR="00ED0440" w:rsidRPr="00C65BF8">
              <w:rPr>
                <w:rFonts w:cs="Calibri"/>
              </w:rPr>
              <w:t>antibiotic use protocols</w:t>
            </w:r>
          </w:p>
          <w:p w14:paraId="5AEB363D" w14:textId="34D0A48C" w:rsidR="00ED0440" w:rsidRPr="00C65BF8" w:rsidRDefault="00ED0440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Monitor</w:t>
            </w:r>
            <w:r w:rsidR="00223EC5" w:rsidRPr="00C65BF8">
              <w:rPr>
                <w:rFonts w:cs="Calibri"/>
              </w:rPr>
              <w:t xml:space="preserve"> antibiotic use</w:t>
            </w:r>
          </w:p>
          <w:p w14:paraId="457B66AA" w14:textId="3DE2BD27" w:rsidR="00ED0440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ED0440" w:rsidRPr="00C65BF8">
              <w:rPr>
                <w:rFonts w:cs="Calibri"/>
              </w:rPr>
              <w:t xml:space="preserve"> Track antibiotic use data</w:t>
            </w:r>
          </w:p>
          <w:p w14:paraId="3796FC33" w14:textId="6EED1189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ED0440" w:rsidRPr="00C65BF8">
              <w:rPr>
                <w:rFonts w:cs="Calibri"/>
              </w:rPr>
              <w:t xml:space="preserve"> R</w:t>
            </w:r>
            <w:r w:rsidR="00223EC5" w:rsidRPr="00C65BF8">
              <w:rPr>
                <w:rFonts w:cs="Calibri"/>
              </w:rPr>
              <w:t>ecommend</w:t>
            </w:r>
            <w:r w:rsidR="00BE0025" w:rsidRPr="00C65BF8">
              <w:rPr>
                <w:rFonts w:cs="Calibri"/>
              </w:rPr>
              <w:t xml:space="preserve"> approaches to improve antibiotic use</w:t>
            </w:r>
          </w:p>
          <w:p w14:paraId="0F62FF0D" w14:textId="05A6C146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Obtain, review</w:t>
            </w:r>
            <w:r w:rsidR="00421124" w:rsidRPr="00C65BF8">
              <w:rPr>
                <w:rFonts w:cs="Calibri"/>
              </w:rPr>
              <w:t>,</w:t>
            </w:r>
            <w:r w:rsidR="00BE0025" w:rsidRPr="00C65BF8">
              <w:rPr>
                <w:rFonts w:cs="Calibri"/>
              </w:rPr>
              <w:t xml:space="preserve"> and distribute the antibiogram </w:t>
            </w:r>
          </w:p>
          <w:p w14:paraId="2CE90C32" w14:textId="14697917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Review </w:t>
            </w:r>
            <w:proofErr w:type="spellStart"/>
            <w:r w:rsidR="00BE0025" w:rsidRPr="00C65BF8">
              <w:rPr>
                <w:rFonts w:cs="Calibri"/>
                <w:i/>
              </w:rPr>
              <w:t>Clostridioides</w:t>
            </w:r>
            <w:proofErr w:type="spellEnd"/>
            <w:r w:rsidR="00BE0025" w:rsidRPr="00C65BF8">
              <w:rPr>
                <w:rFonts w:cs="Calibri"/>
                <w:i/>
              </w:rPr>
              <w:t xml:space="preserve"> difficile</w:t>
            </w:r>
            <w:r w:rsidR="00BE0025" w:rsidRPr="00C65BF8">
              <w:rPr>
                <w:rFonts w:cs="Calibri"/>
              </w:rPr>
              <w:t xml:space="preserve"> infection rates and recommend improvement approaches</w:t>
            </w:r>
          </w:p>
          <w:p w14:paraId="377D68E1" w14:textId="3B2E2426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Perform proactive risk assessments to determine areas in which harm related to antibiotic prescribing could be avoided with intervention</w:t>
            </w:r>
          </w:p>
          <w:p w14:paraId="4838F3E1" w14:textId="52AFEC43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Review the antibiogram and recommend improvement approaches</w:t>
            </w:r>
          </w:p>
          <w:p w14:paraId="0B9FE0A2" w14:textId="17C8EA81" w:rsidR="008E51D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</w:t>
            </w:r>
            <w:r w:rsidR="00BE0025" w:rsidRPr="00C65BF8">
              <w:rPr>
                <w:rFonts w:cs="Calibri"/>
              </w:rPr>
              <w:t>Develop, review</w:t>
            </w:r>
            <w:r w:rsidR="00D65BC1" w:rsidRPr="00C65BF8">
              <w:rPr>
                <w:rFonts w:cs="Calibri"/>
              </w:rPr>
              <w:t>,</w:t>
            </w:r>
            <w:r w:rsidR="00BE0025" w:rsidRPr="00C65BF8">
              <w:rPr>
                <w:rFonts w:cs="Calibri"/>
              </w:rPr>
              <w:t xml:space="preserve"> and distribute </w:t>
            </w:r>
            <w:r w:rsidR="00223EC5" w:rsidRPr="00C65BF8">
              <w:rPr>
                <w:rFonts w:cs="Calibri"/>
              </w:rPr>
              <w:t xml:space="preserve">materials </w:t>
            </w:r>
            <w:r w:rsidR="00BE0025" w:rsidRPr="00C65BF8">
              <w:rPr>
                <w:rFonts w:cs="Calibri"/>
              </w:rPr>
              <w:t xml:space="preserve">to prescribing clinicians, nursing staff, </w:t>
            </w:r>
            <w:r w:rsidR="00421124" w:rsidRPr="00C65BF8">
              <w:rPr>
                <w:rFonts w:cs="Calibri"/>
              </w:rPr>
              <w:t xml:space="preserve">and </w:t>
            </w:r>
            <w:r w:rsidR="00BE0025" w:rsidRPr="00C65BF8">
              <w:rPr>
                <w:rFonts w:cs="Calibri"/>
              </w:rPr>
              <w:t>residents/family members</w:t>
            </w:r>
            <w:r w:rsidR="00223EC5" w:rsidRPr="00C65BF8">
              <w:rPr>
                <w:rFonts w:cs="Calibri"/>
              </w:rPr>
              <w:t xml:space="preserve"> regarding optimal antibiotic prescribing</w:t>
            </w:r>
          </w:p>
          <w:p w14:paraId="2A1CA7FB" w14:textId="6E64F363" w:rsidR="00C41C57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8E51D5" w:rsidRPr="00C65BF8">
              <w:rPr>
                <w:rFonts w:cs="Calibri"/>
              </w:rPr>
              <w:t xml:space="preserve"> </w:t>
            </w:r>
            <w:r w:rsidR="00C41C57" w:rsidRPr="00C65BF8">
              <w:rPr>
                <w:rFonts w:cs="Calibri"/>
              </w:rPr>
              <w:t>Provide feedback to prescribers about antibiotic prescribing practices</w:t>
            </w:r>
          </w:p>
          <w:p w14:paraId="3C560673" w14:textId="724614E7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Review approaches employed by the </w:t>
            </w:r>
            <w:r w:rsidR="00BE0025" w:rsidRPr="00C65BF8">
              <w:rPr>
                <w:rFonts w:cs="Calibri"/>
              </w:rPr>
              <w:t xml:space="preserve">contracted </w:t>
            </w:r>
            <w:r w:rsidR="00223EC5" w:rsidRPr="00C65BF8">
              <w:rPr>
                <w:rFonts w:cs="Calibri"/>
              </w:rPr>
              <w:t>microbiology lab for reporting culture and susceptibility data</w:t>
            </w:r>
          </w:p>
          <w:p w14:paraId="496AC796" w14:textId="7599E1A8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N/A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0779DAF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2136D03" w14:textId="77777777" w:rsidTr="77BC3D39">
        <w:trPr>
          <w:cantSplit/>
          <w:trHeight w:val="620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93419B" w14:textId="27488517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35CFD9" wp14:editId="3F2C01EA">
                  <wp:extent cx="180975" cy="123825"/>
                  <wp:effectExtent l="0" t="0" r="0" b="0"/>
                  <wp:docPr id="22" name="Picture 1730575227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5752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BE0025" w:rsidRPr="77BC3D39">
              <w:rPr>
                <w:rFonts w:cs="Calibri"/>
              </w:rPr>
              <w:t>Does the Antibiotic Stewardship Team report to the Quality Assessment and Assurance (QAA) or the Quality Assurance and Performance Improvement (QAPI) Committees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ADBA984" w14:textId="00831BEC" w:rsidR="00BE002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8030C30" w14:textId="0FB6010A" w:rsidR="00BE002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648BDF6" w14:textId="42079469" w:rsidR="00223EC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FAC5A5C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3599A507" w14:textId="77777777" w:rsidTr="77BC3D39">
        <w:trPr>
          <w:cantSplit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E49F403" w14:textId="207D6C3F" w:rsidR="00223EC5" w:rsidRPr="0058178C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316FD48" wp14:editId="008BCBEE">
                  <wp:extent cx="180975" cy="123825"/>
                  <wp:effectExtent l="0" t="0" r="0" b="0"/>
                  <wp:docPr id="23" name="Picture 345215976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21597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>Does your ASP develop an annual plan outlining goals for the following year?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62314D1" w14:textId="79DDBE21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3AE28E56" w14:textId="3402966F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07B4F3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71112D43" w14:textId="77777777" w:rsidTr="77BC3D39">
        <w:trPr>
          <w:cantSplit/>
          <w:trHeight w:val="647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5CC70C" w14:textId="397DACF9" w:rsidR="00223EC5" w:rsidRPr="00E72B93" w:rsidRDefault="00E84623" w:rsidP="0014133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23F9DB" wp14:editId="7E349AF5">
                  <wp:extent cx="180975" cy="123825"/>
                  <wp:effectExtent l="0" t="0" r="0" b="0"/>
                  <wp:docPr id="24" name="Picture 136977474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7747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b/>
                <w:bCs/>
                <w:color w:val="007DA3"/>
              </w:rPr>
              <w:t></w:t>
            </w:r>
            <w:r w:rsidR="00223EC5" w:rsidRPr="77BC3D39">
              <w:rPr>
                <w:rFonts w:cs="Calibri"/>
                <w:b/>
                <w:bCs/>
              </w:rPr>
              <w:t>Does your ASP perform an annual risk assessment to identify priorities?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C4CF878" w14:textId="146E4D9A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4FE4D6A7" w14:textId="31E70C71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90BB45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68DF8FE3" w14:textId="77777777" w:rsidTr="77BC3D39">
        <w:trPr>
          <w:cantSplit/>
          <w:trHeight w:val="1925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B025921" w14:textId="6776D2A5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10EBF76" wp14:editId="23E4C115">
                  <wp:extent cx="180975" cy="123825"/>
                  <wp:effectExtent l="0" t="0" r="0" b="0"/>
                  <wp:docPr id="25" name="Picture 1113395000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3950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Does your ASP have a binder or other document detailing how it is compliant with </w:t>
            </w:r>
            <w:r w:rsidR="00E031FB" w:rsidRPr="77BC3D39">
              <w:rPr>
                <w:rFonts w:cs="Calibri"/>
                <w:b/>
                <w:bCs/>
              </w:rPr>
              <w:t>Reform of Requirements for Long-</w:t>
            </w:r>
            <w:r w:rsidR="00421124" w:rsidRPr="77BC3D39">
              <w:rPr>
                <w:rFonts w:cs="Calibri"/>
                <w:b/>
                <w:bCs/>
              </w:rPr>
              <w:t>T</w:t>
            </w:r>
            <w:r w:rsidR="00E031FB" w:rsidRPr="77BC3D39">
              <w:rPr>
                <w:rFonts w:cs="Calibri"/>
                <w:b/>
                <w:bCs/>
              </w:rPr>
              <w:t xml:space="preserve">erm Care Facilities </w:t>
            </w:r>
            <w:r w:rsidR="00E031FB" w:rsidRPr="77BC3D39">
              <w:rPr>
                <w:rFonts w:cs="Calibri"/>
              </w:rPr>
              <w:t xml:space="preserve">mandated by the </w:t>
            </w:r>
            <w:r w:rsidR="00DD4AD0" w:rsidRPr="77BC3D39">
              <w:rPr>
                <w:rFonts w:cs="Calibri"/>
              </w:rPr>
              <w:t>Center</w:t>
            </w:r>
            <w:r w:rsidR="00522114" w:rsidRPr="77BC3D39">
              <w:rPr>
                <w:rFonts w:cs="Calibri"/>
              </w:rPr>
              <w:t>s</w:t>
            </w:r>
            <w:r w:rsidR="00DD4AD0" w:rsidRPr="77BC3D39">
              <w:rPr>
                <w:rFonts w:cs="Calibri"/>
              </w:rPr>
              <w:t xml:space="preserve"> for Medicare </w:t>
            </w:r>
            <w:r w:rsidR="00421124" w:rsidRPr="77BC3D39">
              <w:rPr>
                <w:rFonts w:cs="Calibri"/>
              </w:rPr>
              <w:t>&amp;</w:t>
            </w:r>
            <w:r w:rsidR="00DD4AD0" w:rsidRPr="77BC3D39">
              <w:rPr>
                <w:rFonts w:cs="Calibri"/>
              </w:rPr>
              <w:t xml:space="preserve"> Medicaid Services</w:t>
            </w:r>
            <w:r w:rsidR="00E031FB" w:rsidRPr="77BC3D39">
              <w:rPr>
                <w:rFonts w:cs="Calibri"/>
              </w:rPr>
              <w:t xml:space="preserve"> (CMS)</w:t>
            </w:r>
            <w:r w:rsidR="00223EC5" w:rsidRPr="77BC3D39">
              <w:rPr>
                <w:rFonts w:cs="Calibri"/>
              </w:rPr>
              <w:t xml:space="preserve"> and/or </w:t>
            </w:r>
            <w:r w:rsidR="00E031FB" w:rsidRPr="77BC3D39">
              <w:rPr>
                <w:rFonts w:cs="Calibri"/>
                <w:b/>
                <w:bCs/>
              </w:rPr>
              <w:t xml:space="preserve">The Core Elements of Antibiotic Stewardship for Nursing Homes </w:t>
            </w:r>
            <w:r w:rsidR="00E031FB" w:rsidRPr="77BC3D39">
              <w:rPr>
                <w:rFonts w:cs="Calibri"/>
              </w:rPr>
              <w:t xml:space="preserve">issued by the </w:t>
            </w:r>
            <w:r w:rsidR="00223EC5" w:rsidRPr="77BC3D39">
              <w:rPr>
                <w:rFonts w:cs="Calibri"/>
              </w:rPr>
              <w:t>Centers for Disease Control and Prevention (CDC)</w:t>
            </w:r>
            <w:r w:rsidR="00E031FB" w:rsidRPr="77BC3D39">
              <w:rPr>
                <w:rFonts w:cs="Calibri"/>
              </w:rPr>
              <w:t>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4220F24" w14:textId="6FAF5845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09ABD536" w14:textId="50570C23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01F392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56A3EF3" w14:textId="07FDD5CF" w:rsidR="0014133F" w:rsidRDefault="0014133F" w:rsidP="008B6E7F">
      <w:pPr>
        <w:pStyle w:val="Heading1"/>
      </w:pPr>
      <w:r w:rsidRPr="00C65BF8">
        <w:t>Antibiotic Use Protocols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Antibiotic Use Protocols"/>
      </w:tblPr>
      <w:tblGrid>
        <w:gridCol w:w="4225"/>
        <w:gridCol w:w="3780"/>
        <w:gridCol w:w="2070"/>
      </w:tblGrid>
      <w:tr w:rsidR="00D24B53" w:rsidRPr="007367A6" w14:paraId="4BB18DA7" w14:textId="77777777" w:rsidTr="77BC3D39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4E45D3A1" w14:textId="04935175" w:rsidR="00D24B53" w:rsidRPr="00C65BF8" w:rsidRDefault="00D24B53" w:rsidP="00E865ED">
            <w:pPr>
              <w:spacing w:after="0" w:line="240" w:lineRule="auto"/>
              <w:ind w:left="240"/>
              <w:rPr>
                <w:rFonts w:cs="Calibri"/>
                <w:b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67D4B795" w14:textId="39568EA7" w:rsidR="00D24B53" w:rsidRPr="00C65BF8" w:rsidRDefault="00D24B53" w:rsidP="00E865ED">
            <w:pPr>
              <w:spacing w:after="0" w:line="240" w:lineRule="auto"/>
              <w:ind w:left="159" w:hanging="159"/>
              <w:rPr>
                <w:rFonts w:cs="Calibri"/>
                <w:b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6693B5C7" w14:textId="7383FB31" w:rsidR="00D24B53" w:rsidRPr="00C65BF8" w:rsidRDefault="00D24B53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223EC5" w:rsidRPr="007367A6" w14:paraId="3A55F057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4D7587F" w14:textId="53BD872A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8DE9298" wp14:editId="4A712533">
                  <wp:extent cx="180975" cy="123825"/>
                  <wp:effectExtent l="0" t="0" r="0" b="0"/>
                  <wp:docPr id="26" name="Picture 1918198933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1989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Does your facility have facility-specific antibiotic </w:t>
            </w:r>
            <w:r w:rsidR="00E031FB" w:rsidRPr="77BC3D39">
              <w:rPr>
                <w:rFonts w:cs="Calibri"/>
              </w:rPr>
              <w:t>use protocols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46AE0F2" w14:textId="3A4C9B59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3447177" w14:textId="57353FA0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3C1BC0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2B205A71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DF2171F" w14:textId="29210503" w:rsidR="00223EC5" w:rsidRPr="00C65BF8" w:rsidRDefault="00E84623" w:rsidP="001413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1EE47D" wp14:editId="09DBF2FA">
                  <wp:extent cx="144780" cy="111601"/>
                  <wp:effectExtent l="0" t="0" r="0" b="0"/>
                  <wp:docPr id="27" name="Picture 883576028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5760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>Do your</w:t>
            </w:r>
            <w:r w:rsidR="00E031FB" w:rsidRPr="77BC3D39">
              <w:rPr>
                <w:rFonts w:cs="Calibri"/>
              </w:rPr>
              <w:t xml:space="preserve"> antibiotic use protocols</w:t>
            </w:r>
            <w:r w:rsidR="00223EC5" w:rsidRPr="77BC3D39">
              <w:rPr>
                <w:rFonts w:cs="Calibri"/>
              </w:rPr>
              <w:t xml:space="preserve"> cover the following syndromes?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C4418FD" w14:textId="2F98EB3F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Urinary tract infection</w:t>
            </w:r>
          </w:p>
          <w:p w14:paraId="7597E917" w14:textId="2B4C01B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Asymptomatic bacteriuria</w:t>
            </w:r>
          </w:p>
          <w:p w14:paraId="0BCC0CFE" w14:textId="4B89E2E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031FB" w:rsidRPr="00C65BF8">
              <w:rPr>
                <w:rFonts w:cs="Calibri"/>
              </w:rPr>
              <w:t>Bacterial</w:t>
            </w:r>
            <w:r w:rsidRPr="00C65BF8">
              <w:rPr>
                <w:rFonts w:cs="Calibri"/>
              </w:rPr>
              <w:t xml:space="preserve"> pneumonia</w:t>
            </w:r>
          </w:p>
          <w:p w14:paraId="0D678991" w14:textId="0CB0F4D7" w:rsidR="00E031FB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proofErr w:type="spellStart"/>
            <w:r w:rsidRPr="00C65BF8">
              <w:rPr>
                <w:rFonts w:cs="Calibri"/>
                <w:i/>
              </w:rPr>
              <w:t>Clostridioides</w:t>
            </w:r>
            <w:proofErr w:type="spellEnd"/>
            <w:r w:rsidRPr="00C65BF8">
              <w:rPr>
                <w:rFonts w:cs="Calibri"/>
                <w:i/>
              </w:rPr>
              <w:t xml:space="preserve"> difficile</w:t>
            </w:r>
            <w:r w:rsidRPr="00C65BF8">
              <w:rPr>
                <w:rFonts w:cs="Calibri"/>
              </w:rPr>
              <w:t xml:space="preserve"> infection</w:t>
            </w:r>
          </w:p>
          <w:p w14:paraId="119D2236" w14:textId="248DEA60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Skin and soft tissue infections</w:t>
            </w:r>
          </w:p>
          <w:p w14:paraId="7C6031E7" w14:textId="10EB8F8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1675671" w14:textId="456BE5F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46BF9B4" w14:textId="0D2DDF69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D574142" w14:textId="53C75F95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  <w:sz w:val="20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76F7D23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9B93E7C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33A79C5" w14:textId="1E4DAF0B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BF3D9F3" wp14:editId="16BF626C">
                  <wp:extent cx="144780" cy="111601"/>
                  <wp:effectExtent l="0" t="0" r="0" b="0"/>
                  <wp:docPr id="28" name="Picture 147439387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39387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E031FB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for diagnostic testing?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55E3071" w14:textId="6D0FA38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9752987" w14:textId="1F0F28F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2EC70F03" w14:textId="6BF5612B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597C04E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FEBBE8B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9F0631" w14:textId="64E52866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C494A23" wp14:editId="2B0E3822">
                  <wp:extent cx="180975" cy="123825"/>
                  <wp:effectExtent l="0" t="0" r="0" b="0"/>
                  <wp:docPr id="29" name="Picture 369334222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33422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 your </w:t>
            </w:r>
            <w:r w:rsidR="00E031FB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on empiric therapy?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9BD7C44" w14:textId="39720146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554F6D9" w14:textId="0FEB63D4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78EBADF" w14:textId="50765DEB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9A3E74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769A6DF8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A9F6941" w14:textId="05F24C30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731AF63" wp14:editId="11001C41">
                  <wp:extent cx="180975" cy="123825"/>
                  <wp:effectExtent l="0" t="0" r="0" b="0"/>
                  <wp:docPr id="30" name="Picture 217531352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3135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b/>
                <w:bCs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on duration of therapy?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095993D" w14:textId="0DA09DE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6247C99" w14:textId="018FCB1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0CCBF57" w14:textId="746D0D44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9D54A91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348A4987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D79C65F" w14:textId="686111B5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4CBB8C" wp14:editId="06E3F414">
                  <wp:extent cx="144780" cy="111601"/>
                  <wp:effectExtent l="0" t="0" r="0" b="0"/>
                  <wp:docPr id="31" name="Picture 1945168488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16848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 xml:space="preserve">provide recommendations about </w:t>
            </w:r>
            <w:r w:rsidR="008D148A" w:rsidRPr="77BC3D39">
              <w:rPr>
                <w:rFonts w:cs="Calibri"/>
              </w:rPr>
              <w:t>re-evaluating antibiotic decisions after more clinical or diagnostic information become available?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BBE6FA" w14:textId="6275FE7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A98F510" w14:textId="6DA230A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8FE4467" w14:textId="6983148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D92D1DF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6A187A3F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833A113" w14:textId="049D9998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BF75798" wp14:editId="42BFB670">
                  <wp:extent cx="144780" cy="111601"/>
                  <wp:effectExtent l="0" t="0" r="0" b="0"/>
                  <wp:docPr id="32" name="Picture 1357776415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7764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or other policies or procedures </w:t>
            </w:r>
            <w:r w:rsidR="00223EC5" w:rsidRPr="77BC3D39">
              <w:rPr>
                <w:rFonts w:cs="Calibri"/>
              </w:rPr>
              <w:t>provide recommendations about the interpretation of microbiology results (including rapid diagnostic tests)?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FB7385C" w14:textId="24721F4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2F9EED3" w14:textId="6ABD66F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94BE07A" w14:textId="65FEE41F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EEFA1A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E031FB" w:rsidRPr="007367A6" w14:paraId="17F8357A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816BE25" w14:textId="7645C91F" w:rsidR="00E031FB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D562885" wp14:editId="66F57EE9">
                  <wp:extent cx="180975" cy="123825"/>
                  <wp:effectExtent l="0" t="0" r="0" b="0"/>
                  <wp:docPr id="33" name="Picture 821174175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17417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E031FB" w:rsidRPr="77BC3D39">
              <w:rPr>
                <w:rFonts w:cs="Calibri"/>
              </w:rPr>
              <w:t xml:space="preserve">Do your antibiotic use protocols or other policies or procedures provide guidance on when to consider transferring a resident to </w:t>
            </w:r>
            <w:r w:rsidR="007218DB" w:rsidRPr="77BC3D39">
              <w:rPr>
                <w:rFonts w:cs="Calibri"/>
              </w:rPr>
              <w:t xml:space="preserve">an </w:t>
            </w:r>
            <w:r w:rsidR="00E031FB" w:rsidRPr="77BC3D39">
              <w:rPr>
                <w:rFonts w:cs="Calibri"/>
              </w:rPr>
              <w:t>acute care</w:t>
            </w:r>
            <w:r w:rsidR="007218DB" w:rsidRPr="77BC3D39">
              <w:rPr>
                <w:rFonts w:cs="Calibri"/>
              </w:rPr>
              <w:t xml:space="preserve"> facility</w:t>
            </w:r>
            <w:r w:rsidR="00E031FB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C103424" w14:textId="53B9E109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4AD2EAE" w14:textId="02877C9B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D5155AC" w14:textId="36BD5221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4504F20" w14:textId="77777777" w:rsidR="00E031FB" w:rsidRPr="00C65BF8" w:rsidRDefault="00E031FB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0DECD3D0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8283B4D" w14:textId="51F222F2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9B20E18" wp14:editId="12F6C6B7">
                  <wp:extent cx="180975" cy="123825"/>
                  <wp:effectExtent l="0" t="0" r="0" b="0"/>
                  <wp:docPr id="34" name="Picture 1622987244" title="Title: Fundamental symbol - Description: Teal arrow pointing righ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98724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Are </w:t>
            </w:r>
            <w:r w:rsidR="00E97940" w:rsidRPr="77BC3D39">
              <w:rPr>
                <w:rFonts w:cs="Calibri"/>
              </w:rPr>
              <w:t>antibiotic use protocols</w:t>
            </w:r>
            <w:r w:rsidR="00223EC5" w:rsidRPr="77BC3D39">
              <w:rPr>
                <w:rFonts w:cs="Calibri"/>
              </w:rPr>
              <w:t xml:space="preserve"> disseminated to </w:t>
            </w:r>
            <w:r w:rsidR="00E97940" w:rsidRPr="77BC3D39">
              <w:rPr>
                <w:rFonts w:cs="Calibri"/>
              </w:rPr>
              <w:t>prescribing clinicians</w:t>
            </w:r>
            <w:r w:rsidR="00223EC5" w:rsidRPr="77BC3D39">
              <w:rPr>
                <w:rFonts w:cs="Calibri"/>
              </w:rPr>
              <w:t xml:space="preserve"> at the point of care?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A77B25F" w14:textId="18F6CEC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D029F3B" w14:textId="4A43E9D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8A38787" w14:textId="6A1B683A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49331DE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02DAA2A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18694F3" w14:textId="0F3C22F4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846C28E" wp14:editId="48C842FA">
                  <wp:extent cx="144780" cy="111601"/>
                  <wp:effectExtent l="0" t="0" r="0" b="0"/>
                  <wp:docPr id="35" name="Picture 420644862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64486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>Who is involved in develop</w:t>
            </w:r>
            <w:r w:rsidR="00E97940" w:rsidRPr="77BC3D39">
              <w:rPr>
                <w:rFonts w:cs="Calibri"/>
              </w:rPr>
              <w:t>ing and review</w:t>
            </w:r>
            <w:r w:rsidR="00F32C39" w:rsidRPr="77BC3D39">
              <w:rPr>
                <w:rFonts w:cs="Calibri"/>
              </w:rPr>
              <w:t>ing</w:t>
            </w:r>
            <w:r w:rsidR="00E97940" w:rsidRPr="77BC3D39">
              <w:rPr>
                <w:rFonts w:cs="Calibri"/>
              </w:rPr>
              <w:t xml:space="preserve"> antibiotic use protocols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30D0592" w14:textId="145635B5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 xml:space="preserve">Antibiotic Stewardship Team </w:t>
            </w:r>
            <w:r w:rsidR="00421124" w:rsidRPr="00C65BF8">
              <w:rPr>
                <w:rFonts w:cs="Calibri"/>
              </w:rPr>
              <w:t>m</w:t>
            </w:r>
            <w:r w:rsidR="00E97940" w:rsidRPr="00C65BF8">
              <w:rPr>
                <w:rFonts w:cs="Calibri"/>
              </w:rPr>
              <w:t>embers</w:t>
            </w:r>
          </w:p>
          <w:p w14:paraId="159B7CF8" w14:textId="1911B991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I</w:t>
            </w:r>
            <w:r w:rsidRPr="00C65BF8">
              <w:rPr>
                <w:rFonts w:cs="Calibri"/>
              </w:rPr>
              <w:t xml:space="preserve">nfectious disease </w:t>
            </w:r>
            <w:r w:rsidR="00E97940" w:rsidRPr="00C65BF8">
              <w:rPr>
                <w:rFonts w:cs="Calibri"/>
              </w:rPr>
              <w:t>consultants</w:t>
            </w:r>
          </w:p>
          <w:p w14:paraId="09160226" w14:textId="149848D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Consulting p</w:t>
            </w:r>
            <w:r w:rsidRPr="00C65BF8">
              <w:rPr>
                <w:rFonts w:cs="Calibri"/>
              </w:rPr>
              <w:t>harmacists</w:t>
            </w:r>
          </w:p>
          <w:p w14:paraId="0430CC92" w14:textId="3D923BF1" w:rsidR="00E97940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Other prescribing clinicians</w:t>
            </w:r>
          </w:p>
          <w:p w14:paraId="0D9F66A6" w14:textId="4299D9FA" w:rsidR="00223EC5" w:rsidRPr="00C65BF8" w:rsidRDefault="00E97940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223EC5" w:rsidRPr="00C65BF8">
              <w:rPr>
                <w:rFonts w:cs="Calibri"/>
              </w:rPr>
              <w:t xml:space="preserve">Front-line </w:t>
            </w:r>
            <w:r w:rsidRPr="00C65BF8">
              <w:rPr>
                <w:rFonts w:cs="Calibri"/>
              </w:rPr>
              <w:t>nurses</w:t>
            </w:r>
          </w:p>
          <w:p w14:paraId="37319DF6" w14:textId="02077CEC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0585ADED" w14:textId="13066498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46E227A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236C0AF" w14:textId="4742744C" w:rsidR="0014133F" w:rsidRPr="008B6E7F" w:rsidRDefault="00FB7156" w:rsidP="008B6E7F">
      <w:pPr>
        <w:pStyle w:val="Heading1"/>
      </w:pPr>
      <w:r>
        <w:rPr>
          <w:sz w:val="2"/>
          <w:szCs w:val="2"/>
        </w:rPr>
        <w:br w:type="page"/>
      </w:r>
      <w:r w:rsidR="0014133F" w:rsidRPr="00C65BF8">
        <w:lastRenderedPageBreak/>
        <w:t>Interventions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ewardship Area"/>
        <w:tblDescription w:val="Interventions"/>
      </w:tblPr>
      <w:tblGrid>
        <w:gridCol w:w="1975"/>
        <w:gridCol w:w="1620"/>
        <w:gridCol w:w="1620"/>
        <w:gridCol w:w="1710"/>
        <w:gridCol w:w="1440"/>
        <w:gridCol w:w="1710"/>
      </w:tblGrid>
      <w:tr w:rsidR="00634A6A" w:rsidRPr="007367A6" w14:paraId="64F3618D" w14:textId="77777777" w:rsidTr="77BC3D39">
        <w:trPr>
          <w:cantSplit/>
          <w:trHeight w:val="288"/>
          <w:tblHeader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23EC2350" w14:textId="53602280" w:rsidR="00634A6A" w:rsidRPr="00634A6A" w:rsidRDefault="00634A6A" w:rsidP="00634A6A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02E82" wp14:editId="0CAB0524">
                  <wp:extent cx="180975" cy="123825"/>
                  <wp:effectExtent l="0" t="0" r="0" b="0"/>
                  <wp:docPr id="36" name="Picture 1884898324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89832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CORE INTERVENTIONS: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0BC3DC80" w14:textId="01667C14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Antibiotic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6BB1A212" w14:textId="543BBF02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Pre-authorization</w:t>
            </w:r>
          </w:p>
        </w:tc>
        <w:tc>
          <w:tcPr>
            <w:tcW w:w="17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73EEC2BC" w14:textId="68993E69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Frequency</w:t>
            </w:r>
          </w:p>
        </w:tc>
        <w:tc>
          <w:tcPr>
            <w:tcW w:w="1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060C7279" w14:textId="00D94484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Post-prescription Review and Feedback</w:t>
            </w:r>
          </w:p>
        </w:tc>
        <w:tc>
          <w:tcPr>
            <w:tcW w:w="17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5F80A2D3" w14:textId="5E49A9C9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Frequency</w:t>
            </w:r>
          </w:p>
        </w:tc>
      </w:tr>
      <w:tr w:rsidR="00634A6A" w:rsidRPr="007367A6" w14:paraId="48AA100A" w14:textId="77777777" w:rsidTr="77BC3D39">
        <w:trPr>
          <w:cantSplit/>
          <w:trHeight w:val="130"/>
        </w:trPr>
        <w:tc>
          <w:tcPr>
            <w:tcW w:w="1975" w:type="dxa"/>
            <w:vMerge w:val="restart"/>
          </w:tcPr>
          <w:p w14:paraId="30C21798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34588CDB">
              <w:rPr>
                <w:rFonts w:cs="Calibri"/>
                <w:b/>
                <w:bCs/>
                <w:sz w:val="24"/>
                <w:szCs w:val="24"/>
              </w:rPr>
              <w:t>Preauthorization and Post-Prescription Review and Feedback</w:t>
            </w:r>
          </w:p>
          <w:p w14:paraId="210FE9ED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</w:p>
          <w:p w14:paraId="7A8DFC6A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</w:p>
          <w:p w14:paraId="43B0C5B8" w14:textId="34196E1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For each agent or class, indicate whether the ASP performs pre-authorization and/or post-prescription review and feedback.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6F9DF344" w14:textId="5AB9465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Amoxicillin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118F4137" w14:textId="064782C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FC5A8AE" w14:textId="32B239D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98A663A" w14:textId="4FE1DFC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551912DA" w14:textId="4BBA9F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DF5225E" w14:textId="2A1E43C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0343C94" w14:textId="7DAC945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F04B7BB" w14:textId="33E31AC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23096318" w14:textId="27134D5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6D806F8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A2B4FA2" w14:textId="7FE3CC5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A9AD15F" w14:textId="0E0F05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3443BB4" w14:textId="2AE415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3369D3D" w14:textId="43EC4C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13AEFC7" w14:textId="529A19F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D0D44C3" w14:textId="3C14C63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113D1C6" w14:textId="0C7DDD7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BB34D52" w14:textId="79E88D1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229FC80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18ED73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42344" w14:textId="18FAD29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Amoxicillin-clavulanate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AEBB2A" w14:textId="2499F11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74F3510" w14:textId="4C1F471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E29B4F5" w14:textId="5831C92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F3A545" w14:textId="5F6D285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184772" w14:textId="5289C9E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A79B229" w14:textId="222BF2B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9B4AF40" w14:textId="022F7BB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3B41AB7" w14:textId="1274DAA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10FD8E4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3EE4D4" w14:textId="4C9EE8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9DD8FED" w14:textId="26A70CD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800A462" w14:textId="67B6419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7FAFD8" w14:textId="2A60C80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89DECB" w14:textId="0464566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234C5BE" w14:textId="23002C9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D930C79" w14:textId="4D891B7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BAEF954" w14:textId="1EE12A7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7C078840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07D36CF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5508AB27" w14:textId="47E2EC1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Azithromycin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1D595DC9" w14:textId="1FA327D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86FB5E0" w14:textId="42860F5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89AEC6E" w14:textId="0FE2D34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5D527217" w14:textId="33E526F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EEFCEFF" w14:textId="40D0725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10E4EE7F" w14:textId="50E29A4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399E3A28" w14:textId="727BD90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0629D6F8" w14:textId="6A99A8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A6D1C10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057C51E" w14:textId="3F0D216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231D489" w14:textId="763A07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6DA856D" w14:textId="01B0799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19DC2DF1" w14:textId="3B7697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EDB24EF" w14:textId="750EFF8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824A903" w14:textId="70A36E8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17496CF" w14:textId="49499B9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83D8AED" w14:textId="07B2AA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39CC0B29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7FE723D3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565E8B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Cefazolin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75F54E" w14:textId="36EEC59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D508003" w14:textId="751F4A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244BC24B" w14:textId="662C7C1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696A80" w14:textId="24D58E5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276D45" w14:textId="31B91FC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F97AF74" w14:textId="2316FDE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7932E89A" w14:textId="5F492D6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7F10433" w14:textId="05DB458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311258B4" w14:textId="61F190A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5E9E7F" w14:textId="1E213C0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3F3316D" w14:textId="678B4B3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68B8E8" w14:textId="7BB11BE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1154E6" w14:textId="7BE7F01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18F2C2BD" w14:textId="3016C1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4259591" w14:textId="77A7325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0E7AB67" w14:textId="28AFBD6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5EB2A8B" w14:textId="5F760D9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0C8C86B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3361E599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4DB1FA38" w14:textId="7CAB4A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Oral second- or </w:t>
            </w:r>
            <w:proofErr w:type="gramStart"/>
            <w:r w:rsidRPr="00C65BF8">
              <w:rPr>
                <w:rFonts w:cs="Calibri"/>
              </w:rPr>
              <w:t>third-generation</w:t>
            </w:r>
            <w:proofErr w:type="gramEnd"/>
            <w:r w:rsidRPr="00C65BF8">
              <w:rPr>
                <w:rFonts w:cs="Calibri"/>
              </w:rPr>
              <w:t xml:space="preserve"> cephalosporins 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7733DFEA" w14:textId="2A1A097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C22090C" w14:textId="5566E84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FD915CD" w14:textId="20A5746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445F63A" w14:textId="5326752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B03CF36" w14:textId="642E3E3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C3110AD" w14:textId="15707EF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1599052" w14:textId="75DCAC5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4025A9A" w14:textId="620A4D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0626430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95AA45B" w14:textId="0A30938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5600BCE" w14:textId="6E448D3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4E6FA94" w14:textId="7591554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49A17EE5" w14:textId="1B7F3F8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538DF24E" w14:textId="2627D5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7956F62" w14:textId="2D0E5CB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ADEBC4D" w14:textId="406822F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2C27C3BA" w14:textId="1C212A4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6CB04391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63D4F69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05D340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Ceftriaxone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281E25" w14:textId="79BF718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C1932DA" w14:textId="3AD3BAC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323ECDF" w14:textId="0A87052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948D8A" w14:textId="6D1A28D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806B3A3" w14:textId="0907469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4263927" w14:textId="785191E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496B44D7" w14:textId="152D41F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57B84FD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B755891" w14:textId="31131E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5B3BF7" w14:textId="73BDB06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5183B69" w14:textId="0C2793B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0A19A96" w14:textId="3C32CE6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8B0C05" w14:textId="01CD5A3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D58E864" w14:textId="3F82A17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6D83699" w14:textId="063E981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FB33F35" w14:textId="29BEF9A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AA1383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65D19B6" w14:textId="2EA9C9A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</w:tr>
      <w:tr w:rsidR="00634A6A" w:rsidRPr="007367A6" w14:paraId="2BF108B2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11CF39B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0EBA6AB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Cefepime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40693C3B" w14:textId="5DAE953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03884FE" w14:textId="31801E3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D59DD84" w14:textId="3697189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3B069565" w14:textId="33F728E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9E1930" w14:textId="1938547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A390393" w14:textId="5258C38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784B26FE" w14:textId="070AAB8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E8AB2CF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03D6DD46" w14:textId="11BB6E7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5162B76" w14:textId="0237B1F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E8E4515" w14:textId="472E7D8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7ED83D6" w14:textId="1B5547F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91882E5" w14:textId="1360204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624423" w14:textId="1FACC8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50DCCE5A" w14:textId="3175F3E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41E53227" w14:textId="492C662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82B89C" w14:textId="2170ACE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14B2771B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58DD532F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DCD120F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Piperacillin/</w:t>
            </w:r>
          </w:p>
          <w:p w14:paraId="7F3A9712" w14:textId="07F1CA7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Tazobactam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C645C50" w14:textId="70B3DE7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1367315" w14:textId="56F0126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64E0ADE" w14:textId="59A0D02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42C3DA" w14:textId="3AD1AD6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160616E" w14:textId="3213EF5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9868DA2" w14:textId="7877366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9F43D12" w14:textId="1FB8FC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6F648864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E5A5513" w14:textId="09FAA3A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AA5516A" w14:textId="116EFD1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3311111" w14:textId="29D67E1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B1A90CF" w14:textId="226D8D0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3BD063" w14:textId="4566BF8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1BB61F96" w14:textId="7C72082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4E68B1E" w14:textId="1720EF3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B73DEA2" w14:textId="3FAC7F4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1E40C23" w14:textId="434F82D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6C16D05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5685CABA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65BF2F57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Carbapenems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6C0B63D7" w14:textId="637C1B0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C021589" w14:textId="4F90C84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12922AA" w14:textId="791E0FD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033EC10" w14:textId="77C0A0C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2F3D5F7" w14:textId="12592DA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F642864" w14:textId="01440A4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506E5EFE" w14:textId="2137E6E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A9C5C71" w14:textId="7ED15EE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0100C7A" w14:textId="4398DE7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0AFAD16" w14:textId="7EFB475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E8FF9BC" w14:textId="2211D9D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6FEB5E" w14:textId="5F02B4F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35D4FF9" w14:textId="7D4A1F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DD1D880" w14:textId="0C899D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66B868F" w14:textId="3B172B8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5615F08B" w14:textId="472E048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73374DB" w14:textId="5ED3247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404FAC77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244AC0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F89129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Fluoroquinolones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D208E4B" w14:textId="243ACBA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4FF9449" w14:textId="3EF8D52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C9A946C" w14:textId="6395132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689D5EE" w14:textId="094C7BC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0E0EBBF" w14:textId="73FC81D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FC0D887" w14:textId="4F7BBB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43F7A3A" w14:textId="61C7E90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A4BDDEE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6008792" w14:textId="4132F0C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3D20C1A" w14:textId="3B6389C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C272015" w14:textId="7F1AAE8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E8D033C" w14:textId="6281D46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80D901" w14:textId="24B8EF3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11CBEA" w14:textId="47A07D7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3C88D99" w14:textId="61B47EF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FED0C42" w14:textId="369AA7D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C0393F3" w14:textId="02BB18A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19586D4B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B982D3E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280C7F76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Aminoglycosides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FB3770A" w14:textId="3407FB1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2EABBBD" w14:textId="093CF5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C5C1C18" w14:textId="18CB892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4010846" w14:textId="1DA966A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6A7354E" w14:textId="063B0FC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7B4BCEF" w14:textId="7F71B09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BC12797" w14:textId="37576F9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AE16AF1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23A51CF1" w14:textId="2B8DD2E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CA6B840" w14:textId="55B2F51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2F7384F" w14:textId="3A0AE82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99CCD61" w14:textId="7921CE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54A73A1" w14:textId="39D27BC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442C8D2" w14:textId="3715199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11EF842" w14:textId="21B314D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C26B8E6" w14:textId="13F3D97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EAEF776" w14:textId="469DF39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52866694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7065A0C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5D6A80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Vancomycin IV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25A1C5" w14:textId="74CF449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4BBDC42" w14:textId="7CD2315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F531F29" w14:textId="50E28AD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5A6DD1" w14:textId="13F6131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7433CA88" w14:textId="4F1E97A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1EDC663" w14:textId="57FF5BC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9E06490" w14:textId="7B378D7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28E550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28D46BB" w14:textId="34D09D2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760D336" w14:textId="1765D25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89374F0" w14:textId="6E3CFBA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80785E7" w14:textId="08DFA40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4D1DC7" w14:textId="7461B01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E7C1450" w14:textId="4AF58F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92423AB" w14:textId="316A562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A793275" w14:textId="659605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6DC25010" w14:textId="37AED1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</w:tbl>
    <w:p w14:paraId="467121E5" w14:textId="192864EE" w:rsidR="0002092F" w:rsidRPr="00E865ED" w:rsidRDefault="0002092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 w:firstRow="1" w:lastRow="0" w:firstColumn="1" w:lastColumn="0" w:noHBand="0" w:noVBand="0"/>
        <w:tblCaption w:val="Antibiotic Stewardship Area"/>
      </w:tblPr>
      <w:tblGrid>
        <w:gridCol w:w="4225"/>
        <w:gridCol w:w="3780"/>
        <w:gridCol w:w="2070"/>
      </w:tblGrid>
      <w:tr w:rsidR="0002092F" w:rsidRPr="007367A6" w14:paraId="64FB4ABA" w14:textId="77777777" w:rsidTr="001B0C8A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1F4C51"/>
          </w:tcPr>
          <w:p w14:paraId="1DCBE644" w14:textId="73603859" w:rsidR="0002092F" w:rsidRPr="00C65BF8" w:rsidRDefault="00F32C39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Antibiotic Stewardship</w:t>
            </w:r>
            <w:r w:rsidR="0002092F" w:rsidRPr="00C65BF8">
              <w:rPr>
                <w:rFonts w:cs="Calibri"/>
                <w:b/>
                <w:color w:val="FFFFFF"/>
                <w:sz w:val="24"/>
                <w:szCs w:val="28"/>
              </w:rPr>
              <w:t xml:space="preserve"> Area</w:t>
            </w:r>
          </w:p>
        </w:tc>
        <w:tc>
          <w:tcPr>
            <w:tcW w:w="378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1F4C51"/>
          </w:tcPr>
          <w:p w14:paraId="324D751A" w14:textId="3EB828E3" w:rsidR="0002092F" w:rsidRPr="00C65BF8" w:rsidRDefault="0002092F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4C51"/>
          </w:tcPr>
          <w:p w14:paraId="60923B56" w14:textId="3A056974" w:rsidR="0002092F" w:rsidRPr="00C65BF8" w:rsidRDefault="0002092F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Comments</w:t>
            </w:r>
          </w:p>
        </w:tc>
      </w:tr>
      <w:tr w:rsidR="007B65F8" w:rsidRPr="007367A6" w14:paraId="66AEFE3B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FFFFFF" w:themeFill="background1"/>
            <w:vAlign w:val="center"/>
          </w:tcPr>
          <w:p w14:paraId="2523C273" w14:textId="1F892D57" w:rsidR="00F32C39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E867BEB" wp14:editId="5EAD0D2B">
                  <wp:extent cx="180975" cy="123825"/>
                  <wp:effectExtent l="0" t="0" r="0" b="0"/>
                  <wp:docPr id="37" name="Picture 1468588215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5882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F32C39" w:rsidRPr="77BC3D39">
              <w:rPr>
                <w:rFonts w:cs="Calibri"/>
              </w:rPr>
              <w:t>How is antibiotic use monitored at your facility?</w:t>
            </w:r>
          </w:p>
          <w:p w14:paraId="3505658B" w14:textId="77777777" w:rsidR="00F32C39" w:rsidRPr="00C65BF8" w:rsidRDefault="00F32C39" w:rsidP="00FA30C2">
            <w:pPr>
              <w:spacing w:after="0" w:line="240" w:lineRule="auto"/>
              <w:ind w:left="330"/>
              <w:rPr>
                <w:rFonts w:cs="Calibri"/>
                <w:b/>
              </w:rPr>
            </w:pPr>
          </w:p>
          <w:p w14:paraId="7C08E7ED" w14:textId="03D2B3ED" w:rsidR="003107ED" w:rsidRPr="00C65BF8" w:rsidRDefault="003107ED" w:rsidP="00FA30C2">
            <w:pPr>
              <w:spacing w:after="0" w:line="240" w:lineRule="auto"/>
              <w:ind w:left="330"/>
              <w:rPr>
                <w:rFonts w:cs="Calibri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7D784149" w14:textId="0EC37736" w:rsidR="00F32C39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Line-list (manual entry)</w:t>
            </w:r>
          </w:p>
          <w:p w14:paraId="2F4DE45B" w14:textId="59780E3E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Other (manual entry):  </w:t>
            </w:r>
          </w:p>
          <w:p w14:paraId="7856482D" w14:textId="2A166DA0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Data from dispensing pharmacy</w:t>
            </w:r>
          </w:p>
          <w:p w14:paraId="1247E0BB" w14:textId="2762A758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Data from electronic medical record </w:t>
            </w:r>
          </w:p>
          <w:p w14:paraId="5FA028B9" w14:textId="78A4A955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CB66974" w14:textId="06CE6EEE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F88FBB" w14:textId="77777777" w:rsidR="007B65F8" w:rsidRPr="00C65BF8" w:rsidRDefault="007B65F8" w:rsidP="00FA30C2">
            <w:pPr>
              <w:spacing w:after="0" w:line="240" w:lineRule="auto"/>
              <w:ind w:left="-1"/>
              <w:rPr>
                <w:rFonts w:cs="Calibri"/>
              </w:rPr>
            </w:pPr>
          </w:p>
        </w:tc>
      </w:tr>
      <w:tr w:rsidR="007B65F8" w:rsidRPr="007367A6" w14:paraId="30F2D2F2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EDEDED" w:themeFill="accent3" w:themeFillTint="33"/>
            <w:vAlign w:val="center"/>
          </w:tcPr>
          <w:p w14:paraId="39D1504D" w14:textId="6FA7587B" w:rsidR="003107ED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73AB23A" wp14:editId="01F5E1F4">
                  <wp:extent cx="180975" cy="123825"/>
                  <wp:effectExtent l="0" t="0" r="0" b="0"/>
                  <wp:docPr id="38" name="Picture 649649436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64943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How </w:t>
            </w:r>
            <w:r w:rsidR="009F0F78" w:rsidRPr="77BC3D39">
              <w:rPr>
                <w:rFonts w:cs="Calibri"/>
              </w:rPr>
              <w:t>are</w:t>
            </w:r>
            <w:r w:rsidR="007B65F8" w:rsidRPr="77BC3D39">
              <w:rPr>
                <w:rFonts w:cs="Calibri"/>
              </w:rPr>
              <w:t xml:space="preserve"> </w:t>
            </w:r>
            <w:r w:rsidR="00421124" w:rsidRPr="77BC3D39">
              <w:rPr>
                <w:rFonts w:cs="Calibri"/>
              </w:rPr>
              <w:t>a</w:t>
            </w:r>
            <w:r w:rsidR="009F0F78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9F0F78" w:rsidRPr="77BC3D39">
              <w:rPr>
                <w:rFonts w:cs="Calibri"/>
              </w:rPr>
              <w:t xml:space="preserve">tewardship </w:t>
            </w:r>
            <w:r w:rsidR="007B65F8" w:rsidRPr="77BC3D39">
              <w:rPr>
                <w:rFonts w:cs="Calibri"/>
              </w:rPr>
              <w:t>interventions</w:t>
            </w:r>
            <w:r w:rsidR="009F0F78" w:rsidRPr="77BC3D39">
              <w:rPr>
                <w:rFonts w:cs="Calibri"/>
              </w:rPr>
              <w:t xml:space="preserve"> made</w:t>
            </w:r>
            <w:r w:rsidR="007B65F8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shd w:val="clear" w:color="auto" w:fill="EDEDED" w:themeFill="accent3" w:themeFillTint="33"/>
            <w:vAlign w:val="center"/>
          </w:tcPr>
          <w:p w14:paraId="2E025DDC" w14:textId="6F52ADC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Phone call to clinicians</w:t>
            </w:r>
          </w:p>
          <w:p w14:paraId="2BD78A21" w14:textId="484C5050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Text to clinicians</w:t>
            </w:r>
          </w:p>
          <w:p w14:paraId="06DAD93A" w14:textId="4FDEB0D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Rounds with teams</w:t>
            </w:r>
          </w:p>
          <w:p w14:paraId="14CC3341" w14:textId="5EED793B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Note in medical record</w:t>
            </w:r>
          </w:p>
          <w:p w14:paraId="78D70C64" w14:textId="5E2F3D8E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6D0358FA" w14:textId="55E91619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14:paraId="34796A61" w14:textId="77777777" w:rsidR="007B65F8" w:rsidRPr="00C65BF8" w:rsidRDefault="007B65F8" w:rsidP="00FA30C2">
            <w:pPr>
              <w:spacing w:after="0" w:line="240" w:lineRule="auto"/>
              <w:ind w:left="-1"/>
              <w:rPr>
                <w:rFonts w:cs="Calibri"/>
              </w:rPr>
            </w:pPr>
          </w:p>
        </w:tc>
      </w:tr>
      <w:tr w:rsidR="007B65F8" w:rsidRPr="007367A6" w14:paraId="789EBDD5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FFFFFF" w:themeFill="background1"/>
            <w:vAlign w:val="center"/>
          </w:tcPr>
          <w:p w14:paraId="6E93613B" w14:textId="54B83433" w:rsidR="003107ED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8612065" wp14:editId="39B3BDD6">
                  <wp:extent cx="180975" cy="123825"/>
                  <wp:effectExtent l="0" t="0" r="0" b="0"/>
                  <wp:docPr id="39" name="Picture 1188724224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72422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Where </w:t>
            </w:r>
            <w:r w:rsidR="009F0F78" w:rsidRPr="77BC3D39">
              <w:rPr>
                <w:rFonts w:cs="Calibri"/>
              </w:rPr>
              <w:t xml:space="preserve">are </w:t>
            </w:r>
            <w:r w:rsidR="00421124" w:rsidRPr="77BC3D39">
              <w:rPr>
                <w:rFonts w:cs="Calibri"/>
              </w:rPr>
              <w:t>a</w:t>
            </w:r>
            <w:r w:rsidR="009F0F78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9F0F78" w:rsidRPr="77BC3D39">
              <w:rPr>
                <w:rFonts w:cs="Calibri"/>
              </w:rPr>
              <w:t xml:space="preserve">tewardship interventions documented? 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706140A" w14:textId="7F9B0505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 documentation</w:t>
            </w:r>
          </w:p>
          <w:p w14:paraId="2F3B83FF" w14:textId="60EDE67D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Medical record: visible to clinicians</w:t>
            </w:r>
          </w:p>
          <w:p w14:paraId="1943A89A" w14:textId="57B3ADDC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Medical record: not visible to clinicians</w:t>
            </w:r>
          </w:p>
          <w:p w14:paraId="53A7E30D" w14:textId="1912037D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Other:</w:t>
            </w:r>
          </w:p>
          <w:p w14:paraId="6ABE5205" w14:textId="114ACA4F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25D8407" w14:textId="77777777" w:rsidR="007B65F8" w:rsidRPr="00C65BF8" w:rsidRDefault="007B65F8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7B65F8" w:rsidRPr="007367A6" w14:paraId="400F1405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EDEDED" w:themeFill="accent3" w:themeFillTint="33"/>
            <w:vAlign w:val="center"/>
          </w:tcPr>
          <w:p w14:paraId="0C1AC58E" w14:textId="64EE499D" w:rsidR="007B65F8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6A92BF2" wp14:editId="3365DD6F">
                  <wp:extent cx="180975" cy="123825"/>
                  <wp:effectExtent l="0" t="0" r="0" b="0"/>
                  <wp:docPr id="40" name="Picture 309069239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692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Does your program monitor adherence to </w:t>
            </w:r>
            <w:r w:rsidR="00421124" w:rsidRPr="77BC3D39">
              <w:rPr>
                <w:rFonts w:cs="Calibri"/>
              </w:rPr>
              <w:t>a</w:t>
            </w:r>
            <w:r w:rsidR="00E120D1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E120D1" w:rsidRPr="77BC3D39">
              <w:rPr>
                <w:rFonts w:cs="Calibri"/>
              </w:rPr>
              <w:t>tewardship recommendations</w:t>
            </w:r>
            <w:r w:rsidR="007B65F8" w:rsidRPr="77BC3D39">
              <w:rPr>
                <w:rFonts w:cs="Calibri"/>
              </w:rPr>
              <w:t>?</w:t>
            </w:r>
            <w:r w:rsidR="000427CE" w:rsidRPr="77BC3D39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  <w:shd w:val="clear" w:color="auto" w:fill="EDEDED" w:themeFill="accent3" w:themeFillTint="33"/>
            <w:vAlign w:val="center"/>
          </w:tcPr>
          <w:p w14:paraId="7A199234" w14:textId="68A1900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420AC8E1" w14:textId="0C19D3F9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3EAAB766" w14:textId="3670AFE8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  <w:p w14:paraId="2A17893C" w14:textId="77777777" w:rsidR="002A7EDC" w:rsidRPr="00C65BF8" w:rsidRDefault="002A7EDC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  <w:p w14:paraId="32C94079" w14:textId="42113B2A" w:rsidR="002A7EDC" w:rsidRPr="00C65BF8" w:rsidRDefault="002A7EDC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14:paraId="6DBB2889" w14:textId="77777777" w:rsidR="007B65F8" w:rsidRPr="00C65BF8" w:rsidRDefault="007B65F8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8910149" w14:textId="13AFA0F4" w:rsidR="00E865ED" w:rsidRDefault="00E865ED"/>
    <w:p w14:paraId="093CF934" w14:textId="0D58FD34" w:rsidR="00FA30C2" w:rsidRPr="00FA30C2" w:rsidRDefault="00FA30C2" w:rsidP="008B6E7F">
      <w:pPr>
        <w:pStyle w:val="Heading1"/>
        <w:rPr>
          <w:sz w:val="24"/>
        </w:rPr>
      </w:pPr>
      <w:r w:rsidRPr="00FA30C2">
        <w:lastRenderedPageBreak/>
        <w:t xml:space="preserve">Other Interventions </w:t>
      </w:r>
      <w:proofErr w:type="gramStart"/>
      <w:r w:rsidRPr="00FA30C2">
        <w:t>To</w:t>
      </w:r>
      <w:proofErr w:type="gramEnd"/>
      <w:r w:rsidRPr="00FA30C2">
        <w:t xml:space="preserve"> Consider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</w:tblPr>
      <w:tblGrid>
        <w:gridCol w:w="4225"/>
        <w:gridCol w:w="3780"/>
        <w:gridCol w:w="2070"/>
      </w:tblGrid>
      <w:tr w:rsidR="00E865ED" w:rsidRPr="007367A6" w14:paraId="41550C76" w14:textId="77777777" w:rsidTr="77BC3D39">
        <w:trPr>
          <w:cantSplit/>
          <w:trHeight w:val="288"/>
          <w:tblHeader/>
        </w:trPr>
        <w:tc>
          <w:tcPr>
            <w:tcW w:w="4225" w:type="dxa"/>
            <w:shd w:val="clear" w:color="auto" w:fill="1C4C52"/>
          </w:tcPr>
          <w:p w14:paraId="41453EE9" w14:textId="3E4BA2C7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Antibiotic Stewardship Area</w:t>
            </w:r>
          </w:p>
        </w:tc>
        <w:tc>
          <w:tcPr>
            <w:tcW w:w="3780" w:type="dxa"/>
            <w:shd w:val="clear" w:color="auto" w:fill="1C4C52"/>
          </w:tcPr>
          <w:p w14:paraId="188B39B4" w14:textId="76B07F4F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Answers</w:t>
            </w:r>
          </w:p>
        </w:tc>
        <w:tc>
          <w:tcPr>
            <w:tcW w:w="2070" w:type="dxa"/>
            <w:shd w:val="clear" w:color="auto" w:fill="1C4C52"/>
          </w:tcPr>
          <w:p w14:paraId="0B1F0D7C" w14:textId="6C1103CA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Comments</w:t>
            </w:r>
          </w:p>
        </w:tc>
      </w:tr>
      <w:tr w:rsidR="007B65F8" w:rsidRPr="007367A6" w14:paraId="10370E08" w14:textId="77777777" w:rsidTr="77BC3D39">
        <w:trPr>
          <w:cantSplit/>
          <w:trHeight w:val="1583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518D684D" w14:textId="627E75FE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0187A03" wp14:editId="612C2EDB">
                  <wp:extent cx="135890" cy="94087"/>
                  <wp:effectExtent l="0" t="0" r="0" b="0"/>
                  <wp:docPr id="41" name="Picture 92" descr="Plus sign indicating enhanced component." title="Enhanced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9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72E07" w:rsidRPr="77BC3D39">
              <w:rPr>
                <w:rFonts w:cs="Calibri"/>
              </w:rPr>
              <w:t>Is</w:t>
            </w:r>
            <w:r w:rsidR="007B65F8" w:rsidRPr="77BC3D39">
              <w:rPr>
                <w:rFonts w:cs="Calibri"/>
              </w:rPr>
              <w:t xml:space="preserve"> there is </w:t>
            </w:r>
            <w:r w:rsidR="007B65F8" w:rsidRPr="77BC3D39">
              <w:rPr>
                <w:rFonts w:eastAsia="Times New Roman" w:cs="Calibri"/>
              </w:rPr>
              <w:t>a formal procedure to review the appropriateness of all antibiotics 48</w:t>
            </w:r>
            <w:r w:rsidR="00421124" w:rsidRPr="77BC3D39">
              <w:rPr>
                <w:rFonts w:eastAsia="Times New Roman" w:cs="Calibri"/>
              </w:rPr>
              <w:t>–</w:t>
            </w:r>
            <w:r w:rsidR="007B65F8" w:rsidRPr="77BC3D39">
              <w:rPr>
                <w:rFonts w:eastAsia="Times New Roman" w:cs="Calibri"/>
              </w:rPr>
              <w:t xml:space="preserve">72 hours after the initial orders </w:t>
            </w:r>
            <w:r w:rsidR="00D7198A" w:rsidRPr="77BC3D39">
              <w:rPr>
                <w:rFonts w:eastAsia="Times New Roman" w:cs="Calibri"/>
              </w:rPr>
              <w:t>by the health</w:t>
            </w:r>
            <w:r w:rsidR="00421124" w:rsidRPr="77BC3D39">
              <w:rPr>
                <w:rFonts w:eastAsia="Times New Roman" w:cs="Calibri"/>
              </w:rPr>
              <w:t xml:space="preserve"> </w:t>
            </w:r>
            <w:r w:rsidR="00D7198A" w:rsidRPr="77BC3D39">
              <w:rPr>
                <w:rFonts w:eastAsia="Times New Roman" w:cs="Calibri"/>
              </w:rPr>
              <w:t xml:space="preserve">care practitioner and nursing staff </w:t>
            </w:r>
            <w:r w:rsidR="007B65F8" w:rsidRPr="77BC3D39">
              <w:rPr>
                <w:rFonts w:eastAsia="Times New Roman" w:cs="Calibri"/>
              </w:rPr>
              <w:t>(e.g.</w:t>
            </w:r>
            <w:r w:rsidR="00421124" w:rsidRPr="77BC3D39">
              <w:rPr>
                <w:rFonts w:eastAsia="Times New Roman" w:cs="Calibri"/>
              </w:rPr>
              <w:t>,</w:t>
            </w:r>
            <w:r w:rsidR="007B65F8" w:rsidRPr="77BC3D39">
              <w:rPr>
                <w:rFonts w:eastAsia="Times New Roman" w:cs="Calibri"/>
              </w:rPr>
              <w:t xml:space="preserve"> antibiotic time out)</w:t>
            </w:r>
            <w:r w:rsidR="00D7198A" w:rsidRPr="77BC3D39">
              <w:rPr>
                <w:rFonts w:eastAsia="Times New Roman"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38E7461D" w14:textId="54F61019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Yes</w:t>
            </w:r>
          </w:p>
          <w:p w14:paraId="2169B2D0" w14:textId="696E4551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6EFD8DD5" w14:textId="77777777" w:rsidR="007B65F8" w:rsidRPr="00C65BF8" w:rsidRDefault="007B65F8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7B65F8" w:rsidRPr="007367A6" w14:paraId="7E9142D8" w14:textId="77777777" w:rsidTr="77BC3D39">
        <w:trPr>
          <w:cantSplit/>
          <w:trHeight w:val="764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2B2200E1" w14:textId="625F1F99" w:rsidR="003107ED" w:rsidRPr="00C65BF8" w:rsidRDefault="00E84623" w:rsidP="00E865ED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1750828" wp14:editId="1AB4E497">
                  <wp:extent cx="144780" cy="111601"/>
                  <wp:effectExtent l="0" t="0" r="0" b="0"/>
                  <wp:docPr id="42" name="Picture 1342611962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61196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7B65F8" w:rsidRPr="77BC3D39">
              <w:rPr>
                <w:rFonts w:cs="Calibri"/>
              </w:rPr>
              <w:t>Is there a process for intravenous to oral conversion of antibiotics in the pharmacy?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52888583" w14:textId="69545D8E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5A76E142" w14:textId="3FD84F3A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1DAC85AF" w14:textId="77777777" w:rsidR="007B65F8" w:rsidRPr="00C65BF8" w:rsidRDefault="007B65F8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4918AE4E" w14:textId="77777777" w:rsidTr="77BC3D39">
        <w:trPr>
          <w:cantSplit/>
          <w:trHeight w:val="245"/>
          <w:tblHeader/>
        </w:trPr>
        <w:tc>
          <w:tcPr>
            <w:tcW w:w="4225" w:type="dxa"/>
            <w:shd w:val="clear" w:color="auto" w:fill="auto"/>
          </w:tcPr>
          <w:p w14:paraId="0EFB573D" w14:textId="0FE55EE2" w:rsidR="00C92231" w:rsidRPr="00C65BF8" w:rsidRDefault="00E84623" w:rsidP="00E865E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3D6059D" wp14:editId="5C75855F">
                  <wp:extent cx="144780" cy="111601"/>
                  <wp:effectExtent l="0" t="0" r="0" b="0"/>
                  <wp:docPr id="43" name="Picture 237945725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457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facility have order-sets for any of the following indications?</w:t>
            </w:r>
            <w:r w:rsidR="000427CE" w:rsidRPr="77BC3D39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986A4E4" w14:textId="024EFE0D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Urinary tract infection</w:t>
            </w:r>
          </w:p>
          <w:p w14:paraId="5B7B6CA3" w14:textId="0DE46A03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Bacterial</w:t>
            </w:r>
            <w:r w:rsidRPr="00C65BF8">
              <w:rPr>
                <w:rFonts w:cs="Calibri"/>
              </w:rPr>
              <w:t xml:space="preserve"> pneumonia</w:t>
            </w:r>
          </w:p>
          <w:p w14:paraId="29038EF8" w14:textId="7EC12115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Skin and soft tissue infection</w:t>
            </w:r>
          </w:p>
          <w:p w14:paraId="15AC52E5" w14:textId="536FCEAE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proofErr w:type="spellStart"/>
            <w:r w:rsidRPr="00C65BF8">
              <w:rPr>
                <w:rFonts w:cs="Calibri"/>
                <w:i/>
              </w:rPr>
              <w:t>Clostridioides</w:t>
            </w:r>
            <w:proofErr w:type="spellEnd"/>
            <w:r w:rsidRPr="00C65BF8">
              <w:rPr>
                <w:rFonts w:cs="Calibri"/>
                <w:i/>
              </w:rPr>
              <w:t xml:space="preserve"> difficile</w:t>
            </w:r>
            <w:r w:rsidRPr="00C65BF8">
              <w:rPr>
                <w:rFonts w:cs="Calibri"/>
              </w:rPr>
              <w:t xml:space="preserve"> infection</w:t>
            </w:r>
          </w:p>
          <w:p w14:paraId="02E21F18" w14:textId="632258A2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37CF8D2C" w14:textId="397A53E7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3067A655" w14:textId="2D44492B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0B9F96EF" w14:textId="77777777" w:rsidR="00EF2C8A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  <w:p w14:paraId="4B9402D7" w14:textId="723C3A90" w:rsidR="00EF2C8A" w:rsidRPr="00C65BF8" w:rsidRDefault="00EF2C8A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083DE221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9059D95" w14:textId="77777777" w:rsidTr="77BC3D39">
        <w:trPr>
          <w:cantSplit/>
          <w:trHeight w:val="1970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7E27ED3E" w14:textId="5D5511E2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48DF5FB" wp14:editId="1E81FADC">
                  <wp:extent cx="144780" cy="111601"/>
                  <wp:effectExtent l="0" t="0" r="0" b="0"/>
                  <wp:docPr id="44" name="Picture 67088521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8852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 xml:space="preserve">Are activities </w:t>
            </w:r>
            <w:r w:rsidR="00982078" w:rsidRPr="77BC3D39">
              <w:rPr>
                <w:rFonts w:cs="Calibri"/>
              </w:rPr>
              <w:t xml:space="preserve">being </w:t>
            </w:r>
            <w:r w:rsidR="00C92231" w:rsidRPr="77BC3D39">
              <w:rPr>
                <w:rFonts w:cs="Calibri"/>
              </w:rPr>
              <w:t xml:space="preserve">conducted by the </w:t>
            </w:r>
            <w:r w:rsidR="00982078" w:rsidRPr="77BC3D39">
              <w:rPr>
                <w:rFonts w:cs="Calibri"/>
              </w:rPr>
              <w:t>Antibiotic Stewardship Team to</w:t>
            </w:r>
            <w:r w:rsidR="00C92231" w:rsidRPr="77BC3D39">
              <w:rPr>
                <w:rFonts w:cs="Calibri"/>
              </w:rPr>
              <w:t xml:space="preserve"> target antibiotics commonly associated with </w:t>
            </w:r>
            <w:proofErr w:type="spellStart"/>
            <w:r w:rsidR="00C92231" w:rsidRPr="77BC3D39">
              <w:rPr>
                <w:rFonts w:cs="Calibri"/>
                <w:i/>
                <w:iCs/>
              </w:rPr>
              <w:t>C</w:t>
            </w:r>
            <w:r w:rsidR="00421124" w:rsidRPr="77BC3D39">
              <w:rPr>
                <w:rFonts w:cs="Calibri"/>
                <w:i/>
                <w:iCs/>
              </w:rPr>
              <w:t>lostridioides</w:t>
            </w:r>
            <w:proofErr w:type="spellEnd"/>
            <w:r w:rsidR="00C92231" w:rsidRPr="77BC3D39">
              <w:rPr>
                <w:rFonts w:cs="Calibri"/>
                <w:i/>
                <w:iCs/>
              </w:rPr>
              <w:t xml:space="preserve"> difficile</w:t>
            </w:r>
            <w:r w:rsidR="00C92231" w:rsidRPr="77BC3D39">
              <w:rPr>
                <w:rFonts w:cs="Calibri"/>
              </w:rPr>
              <w:t xml:space="preserve"> infection (e.g.</w:t>
            </w:r>
            <w:r w:rsidR="00421124" w:rsidRPr="77BC3D39">
              <w:rPr>
                <w:rFonts w:cs="Calibri"/>
              </w:rPr>
              <w:t>,</w:t>
            </w:r>
            <w:r w:rsidR="00C92231" w:rsidRPr="77BC3D39">
              <w:rPr>
                <w:rFonts w:cs="Calibri"/>
              </w:rPr>
              <w:t xml:space="preserve"> fluoroquinolones, clindamycin, cephalosporins)</w:t>
            </w:r>
            <w:r w:rsidR="00A94463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5CC55FD4" w14:textId="336770AF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1AFA2F0B" w14:textId="41F6CC1D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0AEB8979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5C2E6BE9" w14:textId="77777777" w:rsidTr="77BC3D39">
        <w:trPr>
          <w:cantSplit/>
          <w:trHeight w:val="1520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77B2091" w14:textId="76BC2A3F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1EBFABA" wp14:editId="4203BC5C">
                  <wp:extent cx="144780" cy="111601"/>
                  <wp:effectExtent l="0" t="0" r="0" b="0"/>
                  <wp:docPr id="45" name="Picture 1956650855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65085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 xml:space="preserve">Are activities being conducted by the </w:t>
            </w:r>
            <w:r w:rsidR="00982078" w:rsidRPr="77BC3D39">
              <w:rPr>
                <w:rFonts w:cs="Calibri"/>
              </w:rPr>
              <w:t>Antibiotic Stewardship Team</w:t>
            </w:r>
            <w:r w:rsidR="00C92231" w:rsidRPr="77BC3D39">
              <w:rPr>
                <w:rFonts w:cs="Calibri"/>
              </w:rPr>
              <w:t xml:space="preserve"> to reduce inappropriate treatment of asymptomatic bacteriuria?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099D2070" w14:textId="57BB4ACA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6BF22048" w14:textId="694989D7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2CD61D1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60F8C404" w14:textId="77777777" w:rsidTr="77BC3D39">
        <w:trPr>
          <w:cantSplit/>
          <w:trHeight w:val="156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74470866" w14:textId="2E5234A1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BD54DA0" wp14:editId="11283D5F">
                  <wp:extent cx="144780" cy="111601"/>
                  <wp:effectExtent l="0" t="0" r="0" b="0"/>
                  <wp:docPr id="46" name="Picture 1762469327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4693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List interventions being conducted by the ASP to improve antibiotic use outside of core interventions.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641A2771" w14:textId="65ADFC62" w:rsidR="00974178" w:rsidRPr="00C65BF8" w:rsidRDefault="00974178" w:rsidP="00E865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5A67F397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97701CE" w14:textId="01636456" w:rsidR="00E865ED" w:rsidRDefault="00E865ED"/>
    <w:p w14:paraId="5D0CDD28" w14:textId="0138A8B6" w:rsidR="00FA30C2" w:rsidRDefault="00FA30C2"/>
    <w:p w14:paraId="75ACFA66" w14:textId="758C8638" w:rsidR="00FA30C2" w:rsidRDefault="00FA30C2">
      <w:r>
        <w:br w:type="page"/>
      </w:r>
    </w:p>
    <w:p w14:paraId="2B06128C" w14:textId="2302569C" w:rsidR="00FA30C2" w:rsidRDefault="00FA30C2" w:rsidP="008B6E7F">
      <w:pPr>
        <w:pStyle w:val="Heading1"/>
      </w:pPr>
      <w:r w:rsidRPr="00C65BF8">
        <w:lastRenderedPageBreak/>
        <w:t>Microbiology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5035"/>
        <w:gridCol w:w="2970"/>
        <w:gridCol w:w="2070"/>
      </w:tblGrid>
      <w:tr w:rsidR="00E865ED" w:rsidRPr="007367A6" w14:paraId="40FB704B" w14:textId="77777777" w:rsidTr="77BC3D39">
        <w:trPr>
          <w:cantSplit/>
          <w:trHeight w:val="308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0374C87A" w14:textId="1B84E9C1" w:rsidR="00E865ED" w:rsidRDefault="00E865ED" w:rsidP="00E865ED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323B9B68" w14:textId="55085E5D" w:rsidR="00E865ED" w:rsidRPr="00C65BF8" w:rsidRDefault="00E865ED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33C5A944" w14:textId="3D18FA0A" w:rsidR="00E865ED" w:rsidRPr="00C65BF8" w:rsidRDefault="00E865ED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C92231" w:rsidRPr="007367A6" w14:paraId="524A6012" w14:textId="77777777" w:rsidTr="77BC3D39">
        <w:trPr>
          <w:cantSplit/>
          <w:trHeight w:val="24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1E430A70" w14:textId="46AE012F" w:rsidR="003107ED" w:rsidRPr="00B22A49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B52F4FE" wp14:editId="2D48FCEF">
                  <wp:extent cx="180975" cy="126365"/>
                  <wp:effectExtent l="0" t="0" r="0" b="0"/>
                  <wp:docPr id="47" name="Picture 47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 xml:space="preserve">Does the </w:t>
            </w:r>
            <w:r w:rsidR="00982078" w:rsidRPr="77BC3D39">
              <w:rPr>
                <w:rFonts w:cs="Calibri"/>
              </w:rPr>
              <w:t>Antibiotic Stewardship Team</w:t>
            </w:r>
            <w:r w:rsidR="00C92231" w:rsidRPr="77BC3D39">
              <w:rPr>
                <w:rFonts w:cs="Calibri"/>
              </w:rPr>
              <w:t xml:space="preserve"> have a regular meeting with the </w:t>
            </w:r>
            <w:r w:rsidR="00982078" w:rsidRPr="77BC3D39">
              <w:rPr>
                <w:rFonts w:cs="Calibri"/>
              </w:rPr>
              <w:t xml:space="preserve">contracted </w:t>
            </w:r>
            <w:r w:rsidR="00C92231" w:rsidRPr="77BC3D39">
              <w:rPr>
                <w:rFonts w:cs="Calibri"/>
              </w:rPr>
              <w:t>microbiology lab</w:t>
            </w:r>
            <w:r w:rsidR="00982078" w:rsidRPr="77BC3D39">
              <w:rPr>
                <w:rFonts w:cs="Calibri"/>
              </w:rPr>
              <w:t>oratory</w:t>
            </w:r>
            <w:r w:rsidR="00C92231" w:rsidRPr="77BC3D39">
              <w:rPr>
                <w:rFonts w:cs="Calibri"/>
              </w:rPr>
              <w:t xml:space="preserve"> to discuss </w:t>
            </w:r>
            <w:r w:rsidR="00982078" w:rsidRPr="77BC3D39">
              <w:rPr>
                <w:rFonts w:cs="Calibri"/>
              </w:rPr>
              <w:t xml:space="preserve">relevant </w:t>
            </w:r>
            <w:r w:rsidR="00C92231" w:rsidRPr="77BC3D39">
              <w:rPr>
                <w:rFonts w:cs="Calibri"/>
              </w:rPr>
              <w:t xml:space="preserve">issues (e.g., </w:t>
            </w:r>
            <w:r w:rsidR="00C41C57" w:rsidRPr="77BC3D39">
              <w:rPr>
                <w:rFonts w:cs="Calibri"/>
              </w:rPr>
              <w:t>developing an anti</w:t>
            </w:r>
            <w:r w:rsidR="00982078" w:rsidRPr="77BC3D39">
              <w:rPr>
                <w:rFonts w:cs="Calibri"/>
              </w:rPr>
              <w:t xml:space="preserve">biogram, </w:t>
            </w:r>
            <w:r w:rsidR="00C92231" w:rsidRPr="77BC3D39">
              <w:rPr>
                <w:rFonts w:cs="Calibri"/>
              </w:rPr>
              <w:t>interpretation of susceptibility tests, implementation of new diagnostic tests, etc</w:t>
            </w:r>
            <w:r w:rsidR="00FE1FAE" w:rsidRPr="77BC3D39">
              <w:rPr>
                <w:rFonts w:cs="Calibri"/>
              </w:rPr>
              <w:t>.</w:t>
            </w:r>
            <w:r w:rsidR="00C92231" w:rsidRPr="77BC3D39">
              <w:rPr>
                <w:rFonts w:cs="Calibri"/>
              </w:rPr>
              <w:t>)</w:t>
            </w:r>
            <w:r w:rsidR="00982078" w:rsidRPr="77BC3D39">
              <w:rPr>
                <w:rFonts w:cs="Calibri"/>
              </w:rPr>
              <w:t>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CF42FDA" w14:textId="4B8663D1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3804DC0C" w14:textId="4611D631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D7A9246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1712CC0E" w14:textId="77777777" w:rsidTr="77BC3D39">
        <w:trPr>
          <w:cantSplit/>
          <w:trHeight w:val="1619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A5467D0" w14:textId="7A46EBE6" w:rsidR="003107ED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EF09737" wp14:editId="7B68762A">
                  <wp:extent cx="180975" cy="126365"/>
                  <wp:effectExtent l="0" t="0" r="0" b="0"/>
                  <wp:docPr id="48" name="Picture 48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microbiology laboratory develop an annual antibiogram?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1F3ECC" w14:textId="478048D9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  <w:r w:rsidR="00982078" w:rsidRPr="00C65BF8">
              <w:rPr>
                <w:rFonts w:cs="Calibri"/>
              </w:rPr>
              <w:t>, specific to our facility</w:t>
            </w:r>
          </w:p>
          <w:p w14:paraId="40B906B4" w14:textId="25CD8603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982078" w:rsidRPr="00C65BF8">
              <w:rPr>
                <w:rFonts w:cs="Calibri"/>
              </w:rPr>
              <w:t>combined with regional facilities</w:t>
            </w:r>
          </w:p>
          <w:p w14:paraId="15430521" w14:textId="58A1CC72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982078" w:rsidRPr="00C65BF8">
              <w:rPr>
                <w:rFonts w:cs="Calibri"/>
              </w:rPr>
              <w:t>combined with hospital</w:t>
            </w:r>
          </w:p>
          <w:p w14:paraId="77AB9582" w14:textId="599BA82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C93A44D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DBFE15C" w14:textId="77777777" w:rsidTr="77BC3D39">
        <w:trPr>
          <w:cantSplit/>
          <w:trHeight w:val="120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72B03C3" w14:textId="28A7E9F8" w:rsidR="003107ED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1350F81" wp14:editId="0D3D870E">
                  <wp:extent cx="180975" cy="126365"/>
                  <wp:effectExtent l="0" t="0" r="0" b="0"/>
                  <wp:docPr id="49" name="Picture 49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microbiology lab follow Clinical and Laboratory Standards Institute (CLSI) guidelines for making the antibiogram?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83C1F0A" w14:textId="0CD99D8C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157F9C40" w14:textId="15F53834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5B9A0004" w14:textId="05326775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DFF7F35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BB52E56" w14:textId="77777777" w:rsidTr="77BC3D39">
        <w:trPr>
          <w:cantSplit/>
          <w:trHeight w:val="93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5353661" w14:textId="3ADF6018" w:rsidR="003107ED" w:rsidRPr="00E3326F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D76C671" wp14:editId="1918FBFE">
                  <wp:extent cx="180975" cy="126365"/>
                  <wp:effectExtent l="0" t="0" r="0" b="0"/>
                  <wp:docPr id="50" name="Picture 50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 xml:space="preserve">Is the antibiogram disseminated to </w:t>
            </w:r>
            <w:r w:rsidR="00B95C67" w:rsidRPr="77BC3D39">
              <w:rPr>
                <w:rFonts w:cs="Calibri"/>
              </w:rPr>
              <w:t>healthcare practitioners</w:t>
            </w:r>
            <w:r w:rsidR="00C92231" w:rsidRPr="77BC3D39">
              <w:rPr>
                <w:rFonts w:cs="Calibri"/>
              </w:rPr>
              <w:t>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573E44E" w14:textId="5A2B4B2B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3A0A5F99" w14:textId="4A8ABC7C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3B025390" w14:textId="533ABEC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4C9320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91835AF" w14:textId="77777777" w:rsidTr="77BC3D39">
        <w:trPr>
          <w:cantSplit/>
          <w:trHeight w:val="1286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0BF4873" w14:textId="208B6B40" w:rsidR="003107ED" w:rsidRPr="00C65BF8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CF95F50" wp14:editId="1A35F465">
                  <wp:extent cx="144780" cy="111601"/>
                  <wp:effectExtent l="0" t="0" r="0" b="0"/>
                  <wp:docPr id="51" name="Picture 1691592893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59289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microbiology lab blind any culture or susceptibility results as a strategy to assist prescribers in selecting appropriate antibiotics?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54B27E4" w14:textId="38D1C2D5" w:rsidR="00C92231" w:rsidRPr="00C65BF8" w:rsidRDefault="00B65C39" w:rsidP="00FA30C2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C92231" w:rsidRPr="00C65BF8">
              <w:rPr>
                <w:rFonts w:cs="Calibri"/>
              </w:rPr>
              <w:t>Yes</w:t>
            </w:r>
          </w:p>
          <w:p w14:paraId="2D839FA3" w14:textId="1807A88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D9004E3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5C8A9AAC" w14:textId="77777777" w:rsidTr="004A3122">
        <w:trPr>
          <w:cantSplit/>
          <w:trHeight w:val="2159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668283D" w14:textId="7A6E1026" w:rsidR="00E24338" w:rsidRPr="00C65BF8" w:rsidRDefault="00E84623" w:rsidP="004A312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FA86F00" wp14:editId="38E4EE24">
                  <wp:extent cx="144780" cy="111601"/>
                  <wp:effectExtent l="0" t="0" r="0" b="0"/>
                  <wp:docPr id="52" name="Picture 737552242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55224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facility perform</w:t>
            </w:r>
            <w:r w:rsidR="00982078" w:rsidRPr="77BC3D39">
              <w:rPr>
                <w:rFonts w:cs="Calibri"/>
              </w:rPr>
              <w:t xml:space="preserve"> or order</w:t>
            </w:r>
            <w:r w:rsidR="00C92231" w:rsidRPr="77BC3D39">
              <w:rPr>
                <w:rFonts w:cs="Calibri"/>
              </w:rPr>
              <w:t xml:space="preserve"> rapid diagnostics on other specimens?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43D74F1" w14:textId="0671CB0B" w:rsidR="00C92231" w:rsidRPr="00C65BF8" w:rsidRDefault="00B65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Influenza</w:t>
            </w:r>
            <w:r w:rsidR="00B95C67" w:rsidRPr="00C65BF8">
              <w:rPr>
                <w:rFonts w:cs="Calibri"/>
              </w:rPr>
              <w:t xml:space="preserve"> test</w:t>
            </w:r>
          </w:p>
          <w:p w14:paraId="34BC0E94" w14:textId="42B9E89A" w:rsidR="00C92231" w:rsidRPr="00C65BF8" w:rsidRDefault="00B65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B95C67" w:rsidRPr="00C65BF8">
              <w:rPr>
                <w:rFonts w:cs="Calibri"/>
              </w:rPr>
              <w:t>Respiratory viral panel</w:t>
            </w:r>
          </w:p>
          <w:p w14:paraId="2D88131E" w14:textId="67EA2AFA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  <w:i/>
              </w:rPr>
              <w:t>Streptococcus pneumoniae</w:t>
            </w:r>
            <w:r w:rsidRPr="00C65BF8">
              <w:rPr>
                <w:rFonts w:cs="Calibri"/>
              </w:rPr>
              <w:t xml:space="preserve"> urinary antigen</w:t>
            </w:r>
            <w:r w:rsidR="00B95C67" w:rsidRPr="00C65BF8">
              <w:rPr>
                <w:rFonts w:cs="Calibri"/>
              </w:rPr>
              <w:t xml:space="preserve"> test</w:t>
            </w:r>
          </w:p>
          <w:p w14:paraId="58522716" w14:textId="6B6E6ADA" w:rsidR="00C92231" w:rsidRPr="00C65BF8" w:rsidRDefault="00C92231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A62758">
              <w:rPr>
                <w:rFonts w:cs="Calibri"/>
              </w:rPr>
              <w:t>SARS-CoV-2 (COVID-19) test</w:t>
            </w:r>
          </w:p>
          <w:p w14:paraId="62B251E1" w14:textId="63668B6E" w:rsidR="00C92231" w:rsidRPr="00C65BF8" w:rsidRDefault="00C92231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1FB32B46" w14:textId="77777777" w:rsidR="00C92231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6DFC0B3D" w14:textId="35F1FE3D" w:rsidR="004638CE" w:rsidRPr="00C65BF8" w:rsidRDefault="004638CE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9480F94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45E913B" w14:textId="71C46C0D" w:rsidR="00E865ED" w:rsidRDefault="00E865ED"/>
    <w:p w14:paraId="1772342C" w14:textId="1E8CA651" w:rsidR="00FA30C2" w:rsidRDefault="00FA30C2"/>
    <w:p w14:paraId="14D52D39" w14:textId="5134953C" w:rsidR="00FA30C2" w:rsidRDefault="00FA30C2">
      <w:pPr>
        <w:spacing w:after="0" w:line="240" w:lineRule="auto"/>
      </w:pPr>
      <w:r>
        <w:br w:type="page"/>
      </w:r>
    </w:p>
    <w:p w14:paraId="694DFB1B" w14:textId="6FA7329E" w:rsidR="00FA30C2" w:rsidRDefault="00FA30C2" w:rsidP="008B6E7F">
      <w:pPr>
        <w:pStyle w:val="Heading1"/>
      </w:pPr>
      <w:r w:rsidRPr="00C65BF8">
        <w:lastRenderedPageBreak/>
        <w:t>Data</w:t>
      </w:r>
    </w:p>
    <w:tbl>
      <w:tblPr>
        <w:tblW w:w="1070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1345"/>
        <w:gridCol w:w="4140"/>
        <w:gridCol w:w="3325"/>
        <w:gridCol w:w="1890"/>
      </w:tblGrid>
      <w:tr w:rsidR="00FA30C2" w:rsidRPr="007367A6" w14:paraId="4A67DF86" w14:textId="77777777" w:rsidTr="77BC3D39">
        <w:trPr>
          <w:cantSplit/>
          <w:trHeight w:val="287"/>
          <w:tblHeader/>
        </w:trPr>
        <w:tc>
          <w:tcPr>
            <w:tcW w:w="13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83F5A32" w14:textId="448FD2E8" w:rsidR="00FA30C2" w:rsidRPr="00C65BF8" w:rsidRDefault="00FA30C2" w:rsidP="00FA30C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Metrics</w:t>
            </w: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334F20ED" w14:textId="66697F23" w:rsidR="00FA30C2" w:rsidRDefault="00FA30C2" w:rsidP="00FA30C2">
            <w:pPr>
              <w:spacing w:after="0" w:line="240" w:lineRule="auto"/>
              <w:jc w:val="center"/>
              <w:rPr>
                <w:noProof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DAEEF66" w14:textId="0164D396" w:rsidR="00FA30C2" w:rsidRPr="00C65BF8" w:rsidRDefault="00FA30C2" w:rsidP="00FA30C2">
            <w:pPr>
              <w:spacing w:after="0" w:line="240" w:lineRule="auto"/>
              <w:ind w:left="159" w:hanging="159"/>
              <w:jc w:val="center"/>
              <w:rPr>
                <w:rFonts w:ascii="MS Gothic" w:eastAsia="MS Gothic" w:hAnsi="MS Gothic"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3B230AF3" w14:textId="1415DEA3" w:rsidR="00FA30C2" w:rsidRPr="00C65BF8" w:rsidRDefault="00FA30C2" w:rsidP="00FA30C2">
            <w:pPr>
              <w:spacing w:after="0" w:line="240" w:lineRule="auto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FA30C2" w:rsidRPr="007367A6" w14:paraId="0A777A40" w14:textId="77777777" w:rsidTr="77BC3D39">
        <w:trPr>
          <w:cantSplit/>
          <w:trHeight w:val="245"/>
          <w:tblHeader/>
        </w:trPr>
        <w:tc>
          <w:tcPr>
            <w:tcW w:w="134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1E352B9" w14:textId="18207178" w:rsidR="00FA30C2" w:rsidRDefault="00FA30C2" w:rsidP="00FA30C2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Antibiotic Use Metrics</w:t>
            </w: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AE4A87D" w14:textId="3174335D" w:rsidR="00FA30C2" w:rsidRPr="0058178C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3B641D9" wp14:editId="725307FE">
                  <wp:extent cx="180975" cy="126365"/>
                  <wp:effectExtent l="0" t="0" r="0" b="0"/>
                  <wp:docPr id="54" name="Picture 54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 you have access to antibiotic use data?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120B5D4" w14:textId="1412805F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>Yes</w:t>
            </w:r>
          </w:p>
          <w:p w14:paraId="4EEC4794" w14:textId="2944CAAB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982D021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0C9E5449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AE88F70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499B12F" w14:textId="18E9582E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D39583F" wp14:editId="76C891A8">
                  <wp:extent cx="144780" cy="111601"/>
                  <wp:effectExtent l="0" t="0" r="0" b="0"/>
                  <wp:docPr id="55" name="Picture 1302151403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15140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If you have access to antibiotic use data, what type of data is it?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72F19F0" w14:textId="09E90D3A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Purchasing data </w:t>
            </w:r>
          </w:p>
          <w:p w14:paraId="2502D911" w14:textId="689A39FC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Days of therapy/1,000 patient-days (preferred)</w:t>
            </w:r>
          </w:p>
          <w:p w14:paraId="794E2296" w14:textId="72E6F8FD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Days of therapy/1,000 days-present (National Healthcare Safety Network denominator – preferred)</w:t>
            </w:r>
          </w:p>
          <w:p w14:paraId="4591C449" w14:textId="202AA150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Defined daily doses </w:t>
            </w:r>
          </w:p>
          <w:p w14:paraId="0423FEAA" w14:textId="2D2DFD05" w:rsidR="00FA30C2" w:rsidRPr="00C65BF8" w:rsidRDefault="00FA30C2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3ED6093" w14:textId="3D95410D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49ED6AB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02DCC69B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0DF10FA8" w14:textId="77777777" w:rsidR="00FA30C2" w:rsidRDefault="00FA30C2" w:rsidP="00FA30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114393B" w14:textId="56D39467" w:rsidR="00FA30C2" w:rsidRPr="0058178C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CB6BDB9" wp14:editId="703974CE">
                  <wp:extent cx="180975" cy="126365"/>
                  <wp:effectExtent l="0" t="0" r="0" b="0"/>
                  <wp:docPr id="56" name="Picture 5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 you monitor antibiotic use trends over time?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FE45590" w14:textId="0606F9B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25B359F1" w14:textId="063F4331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6C8E4A4A" w14:textId="3C3D67F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9C4ED9F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E3648C4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35ECEC32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1384453" w14:textId="73F26A82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02FF455" wp14:editId="1272F0BE">
                  <wp:extent cx="144780" cy="111601"/>
                  <wp:effectExtent l="0" t="0" r="0" b="0"/>
                  <wp:docPr id="57" name="Picture 61151197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51197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stratify data by antibiotic/antibiotic class?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6A1D78F" w14:textId="50FE2267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09D72D4B" w14:textId="5F7CAC0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4BC215BD" w14:textId="668967FF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EF14D65" w14:textId="25DDDF09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A32E98B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32B80D63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BD37B42" w14:textId="77777777" w:rsidR="00FA30C2" w:rsidRDefault="00FA30C2" w:rsidP="00FA30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3928E27" w14:textId="5D2E1474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26E5906" wp14:editId="26FB2D59">
                  <wp:extent cx="144780" cy="111601"/>
                  <wp:effectExtent l="0" t="0" r="0" b="0"/>
                  <wp:docPr id="58" name="Picture 1809868950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8689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stratify data by provider?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86426E4" w14:textId="150493B3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2534BF90" w14:textId="2E5E09E8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73A5BCC5" w14:textId="4501A995" w:rsidR="00FA30C2" w:rsidRPr="00C65BF8" w:rsidRDefault="00FA30C2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847BA04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39C2C675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45148D6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9E651F3" w14:textId="0B2C7A02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778A377" wp14:editId="40229F86">
                  <wp:extent cx="180975" cy="126365"/>
                  <wp:effectExtent l="0" t="0" r="0" b="0"/>
                  <wp:docPr id="59" name="Picture 59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How frequently does the Antibiotic Stewardship Team review antibiotic use data? 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56CA9C8" w14:textId="4CB476C5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Monthly</w:t>
            </w:r>
          </w:p>
          <w:p w14:paraId="24BA2956" w14:textId="25D1F585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Quarterly</w:t>
            </w:r>
          </w:p>
          <w:p w14:paraId="14D08D41" w14:textId="461E0F6A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Annually</w:t>
            </w:r>
          </w:p>
          <w:p w14:paraId="1FC7B541" w14:textId="787E5932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B50B5A4" w14:textId="12C487F9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2553444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7230A1A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03C8C760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28748BF" w14:textId="7D6416BA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AE3B32F" wp14:editId="652CC141">
                  <wp:extent cx="144780" cy="111601"/>
                  <wp:effectExtent l="0" t="0" r="0" b="0"/>
                  <wp:docPr id="60" name="Picture 643282627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826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your Antibiotic Stewardship Team present antibiotic use data to facility leadership?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AFEC4BD" w14:textId="03BA2EB5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1ACE8272" w14:textId="54C10F6B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7F6F0595" w14:textId="07DB9851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13631D8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4B0E5574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22C22E07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4456267" w14:textId="48954D45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8C95E16" wp14:editId="1CF7AC83">
                  <wp:extent cx="144780" cy="111601"/>
                  <wp:effectExtent l="0" t="0" r="0" b="0"/>
                  <wp:docPr id="61" name="Picture 1300136844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13684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your Antibiotic Stewardship Team present antibiotic use data to frontline staff and/or healthcare practitioners?</w:t>
            </w:r>
          </w:p>
          <w:p w14:paraId="16477119" w14:textId="4A8AB642" w:rsidR="00FA30C2" w:rsidRPr="00C65BF8" w:rsidRDefault="00FA30C2" w:rsidP="00FA30C2">
            <w:pPr>
              <w:pStyle w:val="NoSpacing"/>
              <w:rPr>
                <w:rFonts w:cs="Calibri"/>
              </w:rPr>
            </w:pP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DCA840E" w14:textId="63F84F6C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6D38DADC" w14:textId="4BBDF8D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39311897" w14:textId="6C9064F5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B893DA3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35F832F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76707C03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FF128AA" w14:textId="0E6C93D8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3993CE8" wp14:editId="1346F993">
                  <wp:extent cx="144780" cy="111601"/>
                  <wp:effectExtent l="0" t="0" r="0" b="0"/>
                  <wp:docPr id="62" name="Picture 45893316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3316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report antibiotic use data to the National Healthcare Safety Network Antimicrobial Use and Resistance Module?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1B206AE" w14:textId="76E655D3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05B7240C" w14:textId="6BFEA5F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5DEE83E0" w14:textId="0EFB136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 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24605F6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BEB42CC" w14:textId="28558851" w:rsidR="00E865ED" w:rsidRDefault="00E865ED"/>
    <w:p w14:paraId="1F704DC8" w14:textId="77777777" w:rsidR="00FA30C2" w:rsidRDefault="00FA30C2">
      <w:pPr>
        <w:spacing w:after="0" w:line="24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br w:type="page"/>
      </w:r>
    </w:p>
    <w:p w14:paraId="745B60C4" w14:textId="4F0C218F" w:rsidR="00FA30C2" w:rsidRDefault="00FA30C2" w:rsidP="008B6E7F">
      <w:pPr>
        <w:pStyle w:val="Heading1"/>
      </w:pPr>
      <w:r w:rsidRPr="00C65BF8">
        <w:lastRenderedPageBreak/>
        <w:t>Education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4225"/>
        <w:gridCol w:w="3780"/>
        <w:gridCol w:w="2070"/>
      </w:tblGrid>
      <w:tr w:rsidR="00E865ED" w:rsidRPr="007367A6" w14:paraId="0AF731E8" w14:textId="77777777" w:rsidTr="77BC3D39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75A82422" w14:textId="0F06C42F" w:rsidR="00E865ED" w:rsidRPr="00C65BF8" w:rsidRDefault="00E865ED" w:rsidP="00FA30C2">
            <w:pPr>
              <w:spacing w:after="0" w:line="240" w:lineRule="auto"/>
              <w:ind w:left="161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4E7F2895" w14:textId="11A0F267" w:rsidR="00E865ED" w:rsidRPr="00C65BF8" w:rsidRDefault="00E865ED" w:rsidP="00FA30C2">
            <w:pPr>
              <w:spacing w:after="0" w:line="240" w:lineRule="auto"/>
              <w:ind w:left="159" w:hanging="159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nil"/>
            </w:tcBorders>
            <w:shd w:val="clear" w:color="auto" w:fill="1C4C52"/>
            <w:vAlign w:val="center"/>
          </w:tcPr>
          <w:p w14:paraId="7F44BC42" w14:textId="66801D27" w:rsidR="00E865ED" w:rsidRPr="00C65BF8" w:rsidRDefault="00E865ED" w:rsidP="00FA30C2">
            <w:pPr>
              <w:spacing w:after="0" w:line="240" w:lineRule="auto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C92231" w:rsidRPr="007367A6" w14:paraId="3BF9DF5B" w14:textId="77777777" w:rsidTr="77BC3D39">
        <w:trPr>
          <w:cantSplit/>
          <w:trHeight w:val="24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8B44C17" w14:textId="3149E762" w:rsidR="00C92231" w:rsidRPr="00E3326F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6669B66" wp14:editId="7CBAF343">
                  <wp:extent cx="180975" cy="126365"/>
                  <wp:effectExtent l="0" t="0" r="0" b="0"/>
                  <wp:docPr id="63" name="Picture 63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ASP provide updates to healthcare providers about judicious antibiotic prescribing and the role of AS?</w:t>
            </w:r>
          </w:p>
          <w:p w14:paraId="6EBA3A86" w14:textId="615F392D" w:rsidR="00206FC5" w:rsidRPr="00C65BF8" w:rsidRDefault="00206FC5" w:rsidP="00FA30C2">
            <w:pPr>
              <w:spacing w:after="0" w:line="240" w:lineRule="auto"/>
              <w:ind w:left="161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9641160" w14:textId="6C80034F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0EFB82E5" w14:textId="1B28F9A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Nurses</w:t>
            </w:r>
          </w:p>
          <w:p w14:paraId="61D937C6" w14:textId="42104CE6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Pharmacists</w:t>
            </w:r>
          </w:p>
          <w:p w14:paraId="653D83B0" w14:textId="1F34728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D7693C" w:rsidRPr="00C65BF8">
              <w:rPr>
                <w:rFonts w:cs="Calibri"/>
              </w:rPr>
              <w:t>Health</w:t>
            </w:r>
            <w:r w:rsidR="003D0E19" w:rsidRPr="00C65BF8">
              <w:rPr>
                <w:rFonts w:cs="Calibri"/>
              </w:rPr>
              <w:t xml:space="preserve"> </w:t>
            </w:r>
            <w:r w:rsidR="00D7693C" w:rsidRPr="00C65BF8">
              <w:rPr>
                <w:rFonts w:cs="Calibri"/>
              </w:rPr>
              <w:t>care practitioners</w:t>
            </w:r>
          </w:p>
          <w:p w14:paraId="03F1F233" w14:textId="43306008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Other(s)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3E53A48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627814EE" w14:textId="77777777" w:rsidTr="77BC3D39">
        <w:trPr>
          <w:cantSplit/>
          <w:trHeight w:val="24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6BC4AC2" w14:textId="3BEB45AA" w:rsidR="00206FC5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AC5F551" wp14:editId="2F583707">
                  <wp:extent cx="180975" cy="126365"/>
                  <wp:effectExtent l="0" t="0" r="0" b="0"/>
                  <wp:docPr id="64" name="Picture 11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How frequently does your ASP provide updates to health care providers about judicious antibiotic prescribing and the role of AS?</w:t>
            </w:r>
          </w:p>
          <w:p w14:paraId="7BFA81FE" w14:textId="7A6EED26" w:rsidR="00206FC5" w:rsidRPr="00C65BF8" w:rsidRDefault="00206FC5" w:rsidP="00FA30C2">
            <w:pPr>
              <w:spacing w:after="0" w:line="240" w:lineRule="auto"/>
              <w:ind w:left="161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459E89B" w14:textId="2D1E9C2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Annually </w:t>
            </w:r>
          </w:p>
          <w:p w14:paraId="183D5B8D" w14:textId="7F35CC2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Annually, and as needed</w:t>
            </w:r>
          </w:p>
          <w:p w14:paraId="04EDF084" w14:textId="532FF2F0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Unscheduled</w:t>
            </w:r>
          </w:p>
          <w:p w14:paraId="3730A596" w14:textId="574D0FD8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604D36B8" w14:textId="1936EF52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D3918C6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7AB5CC4" w14:textId="51B72AD7" w:rsidR="0080798C" w:rsidRDefault="0080798C" w:rsidP="0080798C">
      <w:pPr>
        <w:spacing w:before="9360" w:after="0"/>
        <w:jc w:val="right"/>
        <w:rPr>
          <w:rFonts w:cs="Calibri"/>
        </w:rPr>
      </w:pPr>
      <w:r>
        <w:rPr>
          <w:rFonts w:cs="Calibri"/>
        </w:rPr>
        <w:t>AHRQ Pub. No. 17(21)-0029</w:t>
      </w:r>
    </w:p>
    <w:p w14:paraId="7AF3664C" w14:textId="6CCDAA88" w:rsidR="0080798C" w:rsidRPr="00C65BF8" w:rsidRDefault="0080798C" w:rsidP="0080798C">
      <w:pPr>
        <w:spacing w:after="0"/>
        <w:jc w:val="right"/>
        <w:rPr>
          <w:rFonts w:cs="Calibri"/>
        </w:rPr>
      </w:pPr>
      <w:r>
        <w:rPr>
          <w:rFonts w:cs="Calibri"/>
        </w:rPr>
        <w:t>June 2021</w:t>
      </w:r>
    </w:p>
    <w:sectPr w:rsidR="0080798C" w:rsidRPr="00C65BF8" w:rsidSect="00605C0E">
      <w:footerReference w:type="default" r:id="rId13"/>
      <w:footerReference w:type="first" r:id="rId14"/>
      <w:pgSz w:w="12240" w:h="15840"/>
      <w:pgMar w:top="630" w:right="1080" w:bottom="1440" w:left="1080" w:header="36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454D" w14:textId="77777777" w:rsidR="00D06ABE" w:rsidRDefault="00D06ABE" w:rsidP="000B2A6D">
      <w:pPr>
        <w:spacing w:after="0" w:line="240" w:lineRule="auto"/>
      </w:pPr>
      <w:r>
        <w:separator/>
      </w:r>
    </w:p>
  </w:endnote>
  <w:endnote w:type="continuationSeparator" w:id="0">
    <w:p w14:paraId="7A38F3A7" w14:textId="77777777" w:rsidR="00D06ABE" w:rsidRDefault="00D06ABE" w:rsidP="000B2A6D">
      <w:pPr>
        <w:spacing w:after="0" w:line="240" w:lineRule="auto"/>
      </w:pPr>
      <w:r>
        <w:continuationSeparator/>
      </w:r>
    </w:p>
  </w:endnote>
  <w:endnote w:type="continuationNotice" w:id="1">
    <w:p w14:paraId="6A53E91A" w14:textId="77777777" w:rsidR="00D06ABE" w:rsidRDefault="00D06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3FC6" w14:textId="4EFB6C2F" w:rsidR="00634A6A" w:rsidRDefault="00634A6A" w:rsidP="00E865ED">
    <w:pPr>
      <w:pStyle w:val="Footer"/>
      <w:tabs>
        <w:tab w:val="clear" w:pos="9360"/>
        <w:tab w:val="right" w:pos="9810"/>
      </w:tabs>
      <w:jc w:val="right"/>
    </w:pPr>
    <w:r>
      <w:rPr>
        <w:noProof/>
      </w:rPr>
      <w:drawing>
        <wp:anchor distT="0" distB="1905" distL="114300" distR="129540" simplePos="0" relativeHeight="251658243" behindDoc="1" locked="0" layoutInCell="1" allowOverlap="1" wp14:anchorId="3BE112BA" wp14:editId="73707001">
          <wp:simplePos x="0" y="0"/>
          <wp:positionH relativeFrom="page">
            <wp:posOffset>1122045</wp:posOffset>
          </wp:positionH>
          <wp:positionV relativeFrom="paragraph">
            <wp:posOffset>-148427</wp:posOffset>
          </wp:positionV>
          <wp:extent cx="5963920" cy="431165"/>
          <wp:effectExtent l="0" t="0" r="5080" b="635"/>
          <wp:wrapNone/>
          <wp:docPr id="75" name="Picture 15" title="Footer banner with AHRQ teal and yellow colo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" title="Footer banner with AHRQ teal and yellow colo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818EA3" wp14:editId="43C408F1">
              <wp:simplePos x="0" y="0"/>
              <wp:positionH relativeFrom="column">
                <wp:posOffset>-114300</wp:posOffset>
              </wp:positionH>
              <wp:positionV relativeFrom="paragraph">
                <wp:posOffset>-36830</wp:posOffset>
              </wp:positionV>
              <wp:extent cx="4276725" cy="323850"/>
              <wp:effectExtent l="0" t="0" r="0" b="0"/>
              <wp:wrapNone/>
              <wp:docPr id="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BA31F9" w14:textId="31D6559C" w:rsidR="00634A6A" w:rsidRPr="00622F4E" w:rsidRDefault="00634A6A" w:rsidP="00ED05EB">
                          <w:r w:rsidRPr="00622F4E">
                            <w:t xml:space="preserve">AHRQ Safety Program for Improving Antibiotic Use </w:t>
                          </w:r>
                          <w:r w:rsidRPr="00C65BF8">
                            <w:rPr>
                              <w:rFonts w:cs="Calibri"/>
                            </w:rPr>
                            <w:t>–</w:t>
                          </w:r>
                          <w:r w:rsidRPr="00622F4E">
                            <w:t xml:space="preserve"> </w:t>
                          </w:r>
                          <w:r>
                            <w:t>Long-Term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8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9pt;width:336.7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" fillcolor="window" stroked="f" strokeweight=".5pt">
              <v:textbox>
                <w:txbxContent>
                  <w:p w14:paraId="3FBA31F9" w14:textId="31D6559C" w:rsidR="00634A6A" w:rsidRPr="00622F4E" w:rsidRDefault="00634A6A" w:rsidP="00ED05EB">
                    <w:r w:rsidRPr="00622F4E">
                      <w:t xml:space="preserve">AHRQ Safety Program for Improving Antibiotic Use </w:t>
                    </w:r>
                    <w:r w:rsidRPr="00C65BF8">
                      <w:rPr>
                        <w:rFonts w:cs="Calibri"/>
                      </w:rPr>
                      <w:t>–</w:t>
                    </w:r>
                    <w:r w:rsidRPr="00622F4E">
                      <w:t xml:space="preserve"> </w:t>
                    </w:r>
                    <w:r>
                      <w:t>Long-Term 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42B9FA" wp14:editId="5297EB9A">
              <wp:simplePos x="0" y="0"/>
              <wp:positionH relativeFrom="column">
                <wp:posOffset>4772660</wp:posOffset>
              </wp:positionH>
              <wp:positionV relativeFrom="paragraph">
                <wp:posOffset>9525</wp:posOffset>
              </wp:positionV>
              <wp:extent cx="1371600" cy="264160"/>
              <wp:effectExtent l="0" t="0" r="0" b="0"/>
              <wp:wrapSquare wrapText="bothSides"/>
              <wp:docPr id="3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28AF6" w14:textId="77777777" w:rsidR="00634A6A" w:rsidRPr="00A43C1E" w:rsidRDefault="00634A6A" w:rsidP="003121ED">
                          <w:pPr>
                            <w:jc w:val="right"/>
                            <w:rPr>
                              <w:color w:val="FFFFFF"/>
                              <w:szCs w:val="20"/>
                            </w:rPr>
                          </w:pPr>
                          <w:r w:rsidRPr="00A43C1E">
                            <w:rPr>
                              <w:color w:val="FFFFFF"/>
                              <w:szCs w:val="20"/>
                            </w:rPr>
                            <w:t>Gap Analysis for ASP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2B9FA" id="Text Box 2" o:spid="_x0000_s1027" type="#_x0000_t202" style="position:absolute;left:0;text-align:left;margin-left:375.8pt;margin-top:.75pt;width:108pt;height:20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" stroked="f">
              <v:fill opacity="0"/>
              <v:textbox>
                <w:txbxContent>
                  <w:p w14:paraId="4DF28AF6" w14:textId="77777777" w:rsidR="00634A6A" w:rsidRPr="00A43C1E" w:rsidRDefault="00634A6A" w:rsidP="003121ED">
                    <w:pPr>
                      <w:jc w:val="right"/>
                      <w:rPr>
                        <w:color w:val="FFFFFF"/>
                        <w:szCs w:val="20"/>
                      </w:rPr>
                    </w:pPr>
                    <w:r w:rsidRPr="00A43C1E">
                      <w:rPr>
                        <w:color w:val="FFFFFF"/>
                        <w:szCs w:val="20"/>
                      </w:rPr>
                      <w:t>Gap Analysis for ASP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3B853B0" wp14:editId="29365BE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53060" cy="255905"/>
              <wp:effectExtent l="0" t="0" r="0" b="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306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CC15F" w14:textId="483C11DF" w:rsidR="00634A6A" w:rsidRPr="00A43C1E" w:rsidRDefault="00634A6A" w:rsidP="003121ED">
                          <w:pPr>
                            <w:jc w:val="right"/>
                            <w:rPr>
                              <w:color w:val="FFFFFF"/>
                              <w:szCs w:val="20"/>
                            </w:rPr>
                          </w:pPr>
                          <w:r w:rsidRPr="00A43C1E">
                            <w:rPr>
                              <w:color w:val="FFFFFF"/>
                              <w:szCs w:val="20"/>
                            </w:rPr>
                            <w:fldChar w:fldCharType="begin"/>
                          </w:r>
                          <w:r w:rsidRPr="00A43C1E">
                            <w:rPr>
                              <w:color w:val="FFFFFF"/>
                              <w:szCs w:val="20"/>
                            </w:rPr>
                            <w:instrText xml:space="preserve"> PAGE   \* MERGEFORMAT </w:instrText>
                          </w:r>
                          <w:r w:rsidRPr="00A43C1E">
                            <w:rPr>
                              <w:color w:val="FFFFFF"/>
                              <w:szCs w:val="20"/>
                            </w:rPr>
                            <w:fldChar w:fldCharType="separate"/>
                          </w:r>
                          <w:r w:rsidR="004A3122">
                            <w:rPr>
                              <w:noProof/>
                              <w:color w:val="FFFFFF"/>
                              <w:szCs w:val="20"/>
                            </w:rPr>
                            <w:t>12</w:t>
                          </w:r>
                          <w:r w:rsidRPr="00A43C1E">
                            <w:rPr>
                              <w:noProof/>
                              <w:color w:val="FFFFFF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853B0" id="_x0000_s1028" type="#_x0000_t202" style="position:absolute;left:0;text-align:left;margin-left:-23.4pt;margin-top:.75pt;width:27.8pt;height:20.1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" stroked="f">
              <v:fill opacity="0"/>
              <v:textbox>
                <w:txbxContent>
                  <w:p w14:paraId="15CCC15F" w14:textId="483C11DF" w:rsidR="00634A6A" w:rsidRPr="00A43C1E" w:rsidRDefault="00634A6A" w:rsidP="003121ED">
                    <w:pPr>
                      <w:jc w:val="right"/>
                      <w:rPr>
                        <w:color w:val="FFFFFF"/>
                        <w:szCs w:val="20"/>
                      </w:rPr>
                    </w:pPr>
                    <w:r w:rsidRPr="00A43C1E">
                      <w:rPr>
                        <w:color w:val="FFFFFF"/>
                        <w:szCs w:val="20"/>
                      </w:rPr>
                      <w:fldChar w:fldCharType="begin"/>
                    </w:r>
                    <w:r w:rsidRPr="00A43C1E">
                      <w:rPr>
                        <w:color w:val="FFFFFF"/>
                        <w:szCs w:val="20"/>
                      </w:rPr>
                      <w:instrText xml:space="preserve"> PAGE   \* MERGEFORMAT </w:instrText>
                    </w:r>
                    <w:r w:rsidRPr="00A43C1E">
                      <w:rPr>
                        <w:color w:val="FFFFFF"/>
                        <w:szCs w:val="20"/>
                      </w:rPr>
                      <w:fldChar w:fldCharType="separate"/>
                    </w:r>
                    <w:r w:rsidR="004A3122">
                      <w:rPr>
                        <w:noProof/>
                        <w:color w:val="FFFFFF"/>
                        <w:szCs w:val="20"/>
                      </w:rPr>
                      <w:t>12</w:t>
                    </w:r>
                    <w:r w:rsidRPr="00A43C1E">
                      <w:rPr>
                        <w:noProof/>
                        <w:color w:val="FFFFFF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D4C1" w14:textId="43191011" w:rsidR="00634A6A" w:rsidRDefault="00634A6A" w:rsidP="003121ED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36A88F8C" wp14:editId="48EA4CEB">
          <wp:simplePos x="0" y="0"/>
          <wp:positionH relativeFrom="page">
            <wp:posOffset>434265</wp:posOffset>
          </wp:positionH>
          <wp:positionV relativeFrom="page">
            <wp:posOffset>9053830</wp:posOffset>
          </wp:positionV>
          <wp:extent cx="6916301" cy="1172940"/>
          <wp:effectExtent l="0" t="0" r="5715" b="0"/>
          <wp:wrapNone/>
          <wp:docPr id="2" name="Picture 2" descr="AHRQ logo and CUSP logo" title="Footer bo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titl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61"/>
                  <a:stretch/>
                </pic:blipFill>
                <pic:spPr bwMode="auto">
                  <a:xfrm>
                    <a:off x="0" y="0"/>
                    <a:ext cx="6916301" cy="117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CCB7" w14:textId="77777777" w:rsidR="00D06ABE" w:rsidRDefault="00D06ABE" w:rsidP="000B2A6D">
      <w:pPr>
        <w:spacing w:after="0" w:line="240" w:lineRule="auto"/>
      </w:pPr>
      <w:r>
        <w:separator/>
      </w:r>
    </w:p>
  </w:footnote>
  <w:footnote w:type="continuationSeparator" w:id="0">
    <w:p w14:paraId="79B7EC98" w14:textId="77777777" w:rsidR="00D06ABE" w:rsidRDefault="00D06ABE" w:rsidP="000B2A6D">
      <w:pPr>
        <w:spacing w:after="0" w:line="240" w:lineRule="auto"/>
      </w:pPr>
      <w:r>
        <w:continuationSeparator/>
      </w:r>
    </w:p>
  </w:footnote>
  <w:footnote w:type="continuationNotice" w:id="1">
    <w:p w14:paraId="32E6539B" w14:textId="77777777" w:rsidR="00D06ABE" w:rsidRDefault="00D06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E16"/>
    <w:multiLevelType w:val="hybridMultilevel"/>
    <w:tmpl w:val="3B50F374"/>
    <w:lvl w:ilvl="0" w:tplc="619AB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A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E6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CF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4E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E6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8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E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67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402DE9"/>
    <w:multiLevelType w:val="hybridMultilevel"/>
    <w:tmpl w:val="1D86F696"/>
    <w:lvl w:ilvl="0" w:tplc="87FE9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C8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3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E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6A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6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1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6D6F79"/>
    <w:multiLevelType w:val="hybridMultilevel"/>
    <w:tmpl w:val="6F92AA02"/>
    <w:lvl w:ilvl="0" w:tplc="90E08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81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1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A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C2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0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2C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C3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FB6C6D"/>
    <w:multiLevelType w:val="hybridMultilevel"/>
    <w:tmpl w:val="9D38E68A"/>
    <w:lvl w:ilvl="0" w:tplc="F2BE0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5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9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E3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81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6B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2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67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0A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534A7"/>
    <w:multiLevelType w:val="hybridMultilevel"/>
    <w:tmpl w:val="55783FC8"/>
    <w:lvl w:ilvl="0" w:tplc="2A14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AC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5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9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8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6B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42095C"/>
    <w:multiLevelType w:val="hybridMultilevel"/>
    <w:tmpl w:val="92206784"/>
    <w:lvl w:ilvl="0" w:tplc="AFEC9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2D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4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EE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4B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6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4E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E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7E2DDE"/>
    <w:multiLevelType w:val="hybridMultilevel"/>
    <w:tmpl w:val="C8C6E604"/>
    <w:lvl w:ilvl="0" w:tplc="7FF8D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D36DA"/>
    <w:multiLevelType w:val="hybridMultilevel"/>
    <w:tmpl w:val="0C48966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42E8E"/>
    <w:multiLevelType w:val="hybridMultilevel"/>
    <w:tmpl w:val="6E38DF7E"/>
    <w:lvl w:ilvl="0" w:tplc="787A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3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87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A5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0B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D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6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AD6A0F"/>
    <w:multiLevelType w:val="hybridMultilevel"/>
    <w:tmpl w:val="2BC22B66"/>
    <w:lvl w:ilvl="0" w:tplc="40100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A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2F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6B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C2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A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ED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8C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62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3B2355"/>
    <w:multiLevelType w:val="hybridMultilevel"/>
    <w:tmpl w:val="370E6C60"/>
    <w:lvl w:ilvl="0" w:tplc="FC027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02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2B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01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4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2A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2B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87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4756195"/>
    <w:multiLevelType w:val="hybridMultilevel"/>
    <w:tmpl w:val="A1EEC510"/>
    <w:lvl w:ilvl="0" w:tplc="8046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E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C9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49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E6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05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A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84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44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C64D36"/>
    <w:multiLevelType w:val="hybridMultilevel"/>
    <w:tmpl w:val="D17C3164"/>
    <w:lvl w:ilvl="0" w:tplc="51CA4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2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CB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1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C7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68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29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2E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E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487B7E"/>
    <w:multiLevelType w:val="hybridMultilevel"/>
    <w:tmpl w:val="BD107DCE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908E4"/>
    <w:multiLevelType w:val="hybridMultilevel"/>
    <w:tmpl w:val="905CBB46"/>
    <w:lvl w:ilvl="0" w:tplc="0738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C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4A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4C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5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8A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4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6B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204359"/>
    <w:multiLevelType w:val="hybridMultilevel"/>
    <w:tmpl w:val="DD36F0A2"/>
    <w:lvl w:ilvl="0" w:tplc="0B028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44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EA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0C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6F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E8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4F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66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5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3F670E"/>
    <w:multiLevelType w:val="hybridMultilevel"/>
    <w:tmpl w:val="C68A50A0"/>
    <w:lvl w:ilvl="0" w:tplc="803AB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28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49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E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C6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08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46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EF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6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732EFA"/>
    <w:multiLevelType w:val="hybridMultilevel"/>
    <w:tmpl w:val="D2E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12421"/>
    <w:multiLevelType w:val="hybridMultilevel"/>
    <w:tmpl w:val="9DE013EC"/>
    <w:lvl w:ilvl="0" w:tplc="B6568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0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C1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8E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6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05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0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AE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8E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4AA275B"/>
    <w:multiLevelType w:val="hybridMultilevel"/>
    <w:tmpl w:val="17FC9490"/>
    <w:lvl w:ilvl="0" w:tplc="FAB8F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27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46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EB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C4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5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2F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6F16F2"/>
    <w:multiLevelType w:val="hybridMultilevel"/>
    <w:tmpl w:val="DF1E2C46"/>
    <w:lvl w:ilvl="0" w:tplc="0690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62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EF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E4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B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0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E0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6FE67AA"/>
    <w:multiLevelType w:val="hybridMultilevel"/>
    <w:tmpl w:val="5F4668CE"/>
    <w:lvl w:ilvl="0" w:tplc="2B34D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06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9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C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2C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A5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66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CD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AB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4164AB"/>
    <w:multiLevelType w:val="hybridMultilevel"/>
    <w:tmpl w:val="678CEE7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9B3231"/>
    <w:multiLevelType w:val="hybridMultilevel"/>
    <w:tmpl w:val="7C44DFA8"/>
    <w:lvl w:ilvl="0" w:tplc="E752B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2F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8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E47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0F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A3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1C8489E"/>
    <w:multiLevelType w:val="hybridMultilevel"/>
    <w:tmpl w:val="547464D0"/>
    <w:lvl w:ilvl="0" w:tplc="0E8C6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65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0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5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C0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8A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E7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A5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50C2190"/>
    <w:multiLevelType w:val="hybridMultilevel"/>
    <w:tmpl w:val="892E38F8"/>
    <w:lvl w:ilvl="0" w:tplc="E6EEC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40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EF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A7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5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E0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EA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E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4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65318A"/>
    <w:multiLevelType w:val="hybridMultilevel"/>
    <w:tmpl w:val="737E45E2"/>
    <w:lvl w:ilvl="0" w:tplc="52061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69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4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E1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4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CB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AF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CA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04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8E3B90"/>
    <w:multiLevelType w:val="hybridMultilevel"/>
    <w:tmpl w:val="BECE6376"/>
    <w:lvl w:ilvl="0" w:tplc="FE440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63213"/>
    <w:multiLevelType w:val="hybridMultilevel"/>
    <w:tmpl w:val="7CA8E0CC"/>
    <w:lvl w:ilvl="0" w:tplc="B07C2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88E"/>
    <w:multiLevelType w:val="hybridMultilevel"/>
    <w:tmpl w:val="45068E84"/>
    <w:lvl w:ilvl="0" w:tplc="08702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A0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E5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2F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7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40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08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8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0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92F28FE"/>
    <w:multiLevelType w:val="hybridMultilevel"/>
    <w:tmpl w:val="C4F8DF4C"/>
    <w:lvl w:ilvl="0" w:tplc="FB36E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6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44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02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CB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45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C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E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22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2051BE"/>
    <w:multiLevelType w:val="hybridMultilevel"/>
    <w:tmpl w:val="6AA47788"/>
    <w:lvl w:ilvl="0" w:tplc="1A8CA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88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6E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0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5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2C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8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8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2A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F806BA"/>
    <w:multiLevelType w:val="hybridMultilevel"/>
    <w:tmpl w:val="84A6636E"/>
    <w:lvl w:ilvl="0" w:tplc="D418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4B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6F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E7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1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C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EB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68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7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18F7E17"/>
    <w:multiLevelType w:val="hybridMultilevel"/>
    <w:tmpl w:val="15E20590"/>
    <w:lvl w:ilvl="0" w:tplc="BE567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07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8F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6B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4D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2E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84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83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1901A36"/>
    <w:multiLevelType w:val="hybridMultilevel"/>
    <w:tmpl w:val="C3F87522"/>
    <w:lvl w:ilvl="0" w:tplc="6A8E2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5953"/>
    <w:multiLevelType w:val="hybridMultilevel"/>
    <w:tmpl w:val="2910C1C0"/>
    <w:lvl w:ilvl="0" w:tplc="59C2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02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85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25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82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E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06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6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45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C46E0D"/>
    <w:multiLevelType w:val="hybridMultilevel"/>
    <w:tmpl w:val="5020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503D7"/>
    <w:multiLevelType w:val="hybridMultilevel"/>
    <w:tmpl w:val="DBB0B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105399"/>
    <w:multiLevelType w:val="hybridMultilevel"/>
    <w:tmpl w:val="CA88767E"/>
    <w:lvl w:ilvl="0" w:tplc="4CFCE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C1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A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29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E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2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46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0A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71F54EA"/>
    <w:multiLevelType w:val="hybridMultilevel"/>
    <w:tmpl w:val="ABD69B58"/>
    <w:lvl w:ilvl="0" w:tplc="F522D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88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E1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A5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8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87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2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4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4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A5506A9"/>
    <w:multiLevelType w:val="hybridMultilevel"/>
    <w:tmpl w:val="70260130"/>
    <w:lvl w:ilvl="0" w:tplc="0058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3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6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1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6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C0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C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87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6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BCB1B7F"/>
    <w:multiLevelType w:val="hybridMultilevel"/>
    <w:tmpl w:val="119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B74EA"/>
    <w:multiLevelType w:val="hybridMultilevel"/>
    <w:tmpl w:val="2DF8D2EC"/>
    <w:lvl w:ilvl="0" w:tplc="5B72A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81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C1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6F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C2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88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C3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25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B24B81"/>
    <w:multiLevelType w:val="hybridMultilevel"/>
    <w:tmpl w:val="96BAEB6E"/>
    <w:lvl w:ilvl="0" w:tplc="816ED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44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A3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E6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2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F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6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A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2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3DB686B"/>
    <w:multiLevelType w:val="hybridMultilevel"/>
    <w:tmpl w:val="49D84524"/>
    <w:lvl w:ilvl="0" w:tplc="DEBC5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A9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A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61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AF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61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C3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EA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E61D2F"/>
    <w:multiLevelType w:val="hybridMultilevel"/>
    <w:tmpl w:val="712032C0"/>
    <w:lvl w:ilvl="0" w:tplc="3CB2E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CD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2B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6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F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D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2F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A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07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587104E"/>
    <w:multiLevelType w:val="hybridMultilevel"/>
    <w:tmpl w:val="7C845FBA"/>
    <w:lvl w:ilvl="0" w:tplc="F6A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09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A2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23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E0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6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86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2A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2"/>
  </w:num>
  <w:num w:numId="5">
    <w:abstractNumId w:val="41"/>
  </w:num>
  <w:num w:numId="6">
    <w:abstractNumId w:val="36"/>
  </w:num>
  <w:num w:numId="7">
    <w:abstractNumId w:val="34"/>
  </w:num>
  <w:num w:numId="8">
    <w:abstractNumId w:val="13"/>
  </w:num>
  <w:num w:numId="9">
    <w:abstractNumId w:val="37"/>
  </w:num>
  <w:num w:numId="10">
    <w:abstractNumId w:val="7"/>
  </w:num>
  <w:num w:numId="11">
    <w:abstractNumId w:val="6"/>
  </w:num>
  <w:num w:numId="12">
    <w:abstractNumId w:val="35"/>
  </w:num>
  <w:num w:numId="13">
    <w:abstractNumId w:val="32"/>
  </w:num>
  <w:num w:numId="14">
    <w:abstractNumId w:val="10"/>
  </w:num>
  <w:num w:numId="15">
    <w:abstractNumId w:val="15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16"/>
  </w:num>
  <w:num w:numId="21">
    <w:abstractNumId w:val="33"/>
  </w:num>
  <w:num w:numId="22">
    <w:abstractNumId w:val="29"/>
  </w:num>
  <w:num w:numId="23">
    <w:abstractNumId w:val="12"/>
  </w:num>
  <w:num w:numId="24">
    <w:abstractNumId w:val="5"/>
  </w:num>
  <w:num w:numId="25">
    <w:abstractNumId w:val="11"/>
  </w:num>
  <w:num w:numId="26">
    <w:abstractNumId w:val="26"/>
  </w:num>
  <w:num w:numId="27">
    <w:abstractNumId w:val="21"/>
  </w:num>
  <w:num w:numId="28">
    <w:abstractNumId w:val="18"/>
  </w:num>
  <w:num w:numId="29">
    <w:abstractNumId w:val="42"/>
  </w:num>
  <w:num w:numId="30">
    <w:abstractNumId w:val="4"/>
  </w:num>
  <w:num w:numId="31">
    <w:abstractNumId w:val="45"/>
  </w:num>
  <w:num w:numId="32">
    <w:abstractNumId w:val="19"/>
  </w:num>
  <w:num w:numId="33">
    <w:abstractNumId w:val="24"/>
  </w:num>
  <w:num w:numId="34">
    <w:abstractNumId w:val="43"/>
  </w:num>
  <w:num w:numId="35">
    <w:abstractNumId w:val="44"/>
  </w:num>
  <w:num w:numId="36">
    <w:abstractNumId w:val="8"/>
  </w:num>
  <w:num w:numId="37">
    <w:abstractNumId w:val="0"/>
  </w:num>
  <w:num w:numId="38">
    <w:abstractNumId w:val="46"/>
  </w:num>
  <w:num w:numId="39">
    <w:abstractNumId w:val="9"/>
  </w:num>
  <w:num w:numId="40">
    <w:abstractNumId w:val="38"/>
  </w:num>
  <w:num w:numId="41">
    <w:abstractNumId w:val="3"/>
  </w:num>
  <w:num w:numId="42">
    <w:abstractNumId w:val="39"/>
  </w:num>
  <w:num w:numId="43">
    <w:abstractNumId w:val="20"/>
  </w:num>
  <w:num w:numId="44">
    <w:abstractNumId w:val="23"/>
  </w:num>
  <w:num w:numId="45">
    <w:abstractNumId w:val="40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jIyNTQ1MjA1NjVT0lEKTi0uzszPAykwrgUA04wt0ywAAAA="/>
  </w:docVars>
  <w:rsids>
    <w:rsidRoot w:val="007B76BF"/>
    <w:rsid w:val="00004F32"/>
    <w:rsid w:val="00006F20"/>
    <w:rsid w:val="00010C68"/>
    <w:rsid w:val="00014567"/>
    <w:rsid w:val="00016C41"/>
    <w:rsid w:val="0002092F"/>
    <w:rsid w:val="00030C90"/>
    <w:rsid w:val="00032E89"/>
    <w:rsid w:val="00035F0B"/>
    <w:rsid w:val="000427CE"/>
    <w:rsid w:val="0004598E"/>
    <w:rsid w:val="00045C8B"/>
    <w:rsid w:val="00050B75"/>
    <w:rsid w:val="00053E25"/>
    <w:rsid w:val="00056D6D"/>
    <w:rsid w:val="00064E30"/>
    <w:rsid w:val="00077965"/>
    <w:rsid w:val="000803EE"/>
    <w:rsid w:val="00082C65"/>
    <w:rsid w:val="00087A09"/>
    <w:rsid w:val="00097907"/>
    <w:rsid w:val="000A0426"/>
    <w:rsid w:val="000B0D6F"/>
    <w:rsid w:val="000B1E7B"/>
    <w:rsid w:val="000B2A6D"/>
    <w:rsid w:val="000C1ABA"/>
    <w:rsid w:val="000C34F4"/>
    <w:rsid w:val="000C481A"/>
    <w:rsid w:val="000D32AC"/>
    <w:rsid w:val="000D4C1B"/>
    <w:rsid w:val="0010144E"/>
    <w:rsid w:val="00113543"/>
    <w:rsid w:val="00123303"/>
    <w:rsid w:val="00124419"/>
    <w:rsid w:val="00132F37"/>
    <w:rsid w:val="0014133F"/>
    <w:rsid w:val="00144849"/>
    <w:rsid w:val="00146046"/>
    <w:rsid w:val="001460D2"/>
    <w:rsid w:val="00150FA5"/>
    <w:rsid w:val="0015665E"/>
    <w:rsid w:val="001574A7"/>
    <w:rsid w:val="00160A96"/>
    <w:rsid w:val="00167818"/>
    <w:rsid w:val="001754A4"/>
    <w:rsid w:val="00184EB7"/>
    <w:rsid w:val="00185952"/>
    <w:rsid w:val="00185B1F"/>
    <w:rsid w:val="001961DE"/>
    <w:rsid w:val="001976E4"/>
    <w:rsid w:val="001A04C3"/>
    <w:rsid w:val="001A114B"/>
    <w:rsid w:val="001B0C8A"/>
    <w:rsid w:val="001B2FCF"/>
    <w:rsid w:val="001B5F16"/>
    <w:rsid w:val="001B794B"/>
    <w:rsid w:val="001D2F6A"/>
    <w:rsid w:val="001E4CA3"/>
    <w:rsid w:val="00201A0A"/>
    <w:rsid w:val="00206FC5"/>
    <w:rsid w:val="002131A9"/>
    <w:rsid w:val="002137DF"/>
    <w:rsid w:val="00215DB3"/>
    <w:rsid w:val="00220313"/>
    <w:rsid w:val="00221149"/>
    <w:rsid w:val="00223750"/>
    <w:rsid w:val="00223EC5"/>
    <w:rsid w:val="00231578"/>
    <w:rsid w:val="0023275E"/>
    <w:rsid w:val="00232877"/>
    <w:rsid w:val="002348F4"/>
    <w:rsid w:val="002373D0"/>
    <w:rsid w:val="00240F71"/>
    <w:rsid w:val="002422C4"/>
    <w:rsid w:val="00243EED"/>
    <w:rsid w:val="00243F7A"/>
    <w:rsid w:val="002452AE"/>
    <w:rsid w:val="0025067B"/>
    <w:rsid w:val="0025229E"/>
    <w:rsid w:val="0025459A"/>
    <w:rsid w:val="00267581"/>
    <w:rsid w:val="00271434"/>
    <w:rsid w:val="002860B1"/>
    <w:rsid w:val="00297895"/>
    <w:rsid w:val="002A3CE6"/>
    <w:rsid w:val="002A6EB7"/>
    <w:rsid w:val="002A7EDC"/>
    <w:rsid w:val="002B21FC"/>
    <w:rsid w:val="002B2DA4"/>
    <w:rsid w:val="002C310B"/>
    <w:rsid w:val="002C6299"/>
    <w:rsid w:val="002C6A9B"/>
    <w:rsid w:val="002E64AE"/>
    <w:rsid w:val="002F259F"/>
    <w:rsid w:val="002F540F"/>
    <w:rsid w:val="00302FC4"/>
    <w:rsid w:val="0030588D"/>
    <w:rsid w:val="003107ED"/>
    <w:rsid w:val="003121ED"/>
    <w:rsid w:val="00313AEF"/>
    <w:rsid w:val="0032080D"/>
    <w:rsid w:val="00323306"/>
    <w:rsid w:val="0032611C"/>
    <w:rsid w:val="00327239"/>
    <w:rsid w:val="003324FC"/>
    <w:rsid w:val="003446D0"/>
    <w:rsid w:val="0037182B"/>
    <w:rsid w:val="00385775"/>
    <w:rsid w:val="003917B0"/>
    <w:rsid w:val="00393359"/>
    <w:rsid w:val="00396C0E"/>
    <w:rsid w:val="003A3B76"/>
    <w:rsid w:val="003B4936"/>
    <w:rsid w:val="003C397D"/>
    <w:rsid w:val="003C58E3"/>
    <w:rsid w:val="003D0E19"/>
    <w:rsid w:val="003D23F3"/>
    <w:rsid w:val="00405CA2"/>
    <w:rsid w:val="0041213E"/>
    <w:rsid w:val="00412F2B"/>
    <w:rsid w:val="00414D24"/>
    <w:rsid w:val="00421124"/>
    <w:rsid w:val="0042182E"/>
    <w:rsid w:val="00421C3A"/>
    <w:rsid w:val="00423922"/>
    <w:rsid w:val="00430DB0"/>
    <w:rsid w:val="004344D5"/>
    <w:rsid w:val="004417B1"/>
    <w:rsid w:val="00443856"/>
    <w:rsid w:val="0044724D"/>
    <w:rsid w:val="00456836"/>
    <w:rsid w:val="004638CE"/>
    <w:rsid w:val="0047609F"/>
    <w:rsid w:val="00477817"/>
    <w:rsid w:val="00477D30"/>
    <w:rsid w:val="004837B0"/>
    <w:rsid w:val="004940EA"/>
    <w:rsid w:val="004967F4"/>
    <w:rsid w:val="00497E8E"/>
    <w:rsid w:val="004A3122"/>
    <w:rsid w:val="004A5F84"/>
    <w:rsid w:val="004B27CA"/>
    <w:rsid w:val="004B55ED"/>
    <w:rsid w:val="004B6A49"/>
    <w:rsid w:val="004B76A4"/>
    <w:rsid w:val="004B7F73"/>
    <w:rsid w:val="004C0BDF"/>
    <w:rsid w:val="004C4428"/>
    <w:rsid w:val="004D0F66"/>
    <w:rsid w:val="004E2D9A"/>
    <w:rsid w:val="004E7687"/>
    <w:rsid w:val="004F392E"/>
    <w:rsid w:val="004F6E51"/>
    <w:rsid w:val="005039A0"/>
    <w:rsid w:val="00505E5A"/>
    <w:rsid w:val="005074C4"/>
    <w:rsid w:val="005127CE"/>
    <w:rsid w:val="00514029"/>
    <w:rsid w:val="005152EA"/>
    <w:rsid w:val="00520228"/>
    <w:rsid w:val="00522114"/>
    <w:rsid w:val="00523260"/>
    <w:rsid w:val="00525E92"/>
    <w:rsid w:val="005311F8"/>
    <w:rsid w:val="00531B56"/>
    <w:rsid w:val="00534923"/>
    <w:rsid w:val="00534E75"/>
    <w:rsid w:val="00536105"/>
    <w:rsid w:val="00536EEF"/>
    <w:rsid w:val="00544718"/>
    <w:rsid w:val="00552616"/>
    <w:rsid w:val="00553EBC"/>
    <w:rsid w:val="00576D12"/>
    <w:rsid w:val="0058178C"/>
    <w:rsid w:val="005839D6"/>
    <w:rsid w:val="00585B3A"/>
    <w:rsid w:val="005879C5"/>
    <w:rsid w:val="005925E0"/>
    <w:rsid w:val="00594914"/>
    <w:rsid w:val="005A022B"/>
    <w:rsid w:val="005A12A6"/>
    <w:rsid w:val="005A7DD4"/>
    <w:rsid w:val="005C17D3"/>
    <w:rsid w:val="005C73C1"/>
    <w:rsid w:val="005D30D5"/>
    <w:rsid w:val="005D3CB9"/>
    <w:rsid w:val="005D3EA8"/>
    <w:rsid w:val="005E2046"/>
    <w:rsid w:val="005E38D7"/>
    <w:rsid w:val="005E69E0"/>
    <w:rsid w:val="005F23D8"/>
    <w:rsid w:val="005F2F0E"/>
    <w:rsid w:val="005F7342"/>
    <w:rsid w:val="00602FBB"/>
    <w:rsid w:val="00605C0E"/>
    <w:rsid w:val="00615C58"/>
    <w:rsid w:val="00615F9E"/>
    <w:rsid w:val="00622F4E"/>
    <w:rsid w:val="00627150"/>
    <w:rsid w:val="00632C53"/>
    <w:rsid w:val="00634493"/>
    <w:rsid w:val="00634A6A"/>
    <w:rsid w:val="006364A2"/>
    <w:rsid w:val="00641778"/>
    <w:rsid w:val="00642122"/>
    <w:rsid w:val="006454EC"/>
    <w:rsid w:val="00681CF5"/>
    <w:rsid w:val="00681FF3"/>
    <w:rsid w:val="006858E6"/>
    <w:rsid w:val="006907F1"/>
    <w:rsid w:val="006978FC"/>
    <w:rsid w:val="006A0CF2"/>
    <w:rsid w:val="006B118F"/>
    <w:rsid w:val="006B2681"/>
    <w:rsid w:val="006B431F"/>
    <w:rsid w:val="006C0E02"/>
    <w:rsid w:val="006C0E19"/>
    <w:rsid w:val="006C100F"/>
    <w:rsid w:val="006C3F15"/>
    <w:rsid w:val="006D0198"/>
    <w:rsid w:val="006D49FC"/>
    <w:rsid w:val="006D7226"/>
    <w:rsid w:val="006E0625"/>
    <w:rsid w:val="006E22F1"/>
    <w:rsid w:val="006E28BD"/>
    <w:rsid w:val="006F1AAE"/>
    <w:rsid w:val="006F2122"/>
    <w:rsid w:val="006F375E"/>
    <w:rsid w:val="006F6641"/>
    <w:rsid w:val="00717863"/>
    <w:rsid w:val="00717A29"/>
    <w:rsid w:val="007218DB"/>
    <w:rsid w:val="00727771"/>
    <w:rsid w:val="00733C63"/>
    <w:rsid w:val="007367A6"/>
    <w:rsid w:val="00737F2B"/>
    <w:rsid w:val="00744D7E"/>
    <w:rsid w:val="00756843"/>
    <w:rsid w:val="00761452"/>
    <w:rsid w:val="007635B1"/>
    <w:rsid w:val="00765B5F"/>
    <w:rsid w:val="00766BD6"/>
    <w:rsid w:val="00773F6E"/>
    <w:rsid w:val="007873F4"/>
    <w:rsid w:val="00787668"/>
    <w:rsid w:val="007908B9"/>
    <w:rsid w:val="00792C47"/>
    <w:rsid w:val="0079453A"/>
    <w:rsid w:val="007A01E4"/>
    <w:rsid w:val="007A2575"/>
    <w:rsid w:val="007B43C2"/>
    <w:rsid w:val="007B65F8"/>
    <w:rsid w:val="007B76BF"/>
    <w:rsid w:val="007C0BC8"/>
    <w:rsid w:val="007C31C2"/>
    <w:rsid w:val="007D41AB"/>
    <w:rsid w:val="007E5913"/>
    <w:rsid w:val="007E69CA"/>
    <w:rsid w:val="007F1184"/>
    <w:rsid w:val="007F22C3"/>
    <w:rsid w:val="007F4C96"/>
    <w:rsid w:val="007F4D52"/>
    <w:rsid w:val="00801215"/>
    <w:rsid w:val="00802394"/>
    <w:rsid w:val="00802F46"/>
    <w:rsid w:val="00803F9A"/>
    <w:rsid w:val="00804931"/>
    <w:rsid w:val="0080798C"/>
    <w:rsid w:val="00810DF3"/>
    <w:rsid w:val="008377F3"/>
    <w:rsid w:val="00843028"/>
    <w:rsid w:val="0084491F"/>
    <w:rsid w:val="00850C38"/>
    <w:rsid w:val="008520BC"/>
    <w:rsid w:val="00853320"/>
    <w:rsid w:val="00873591"/>
    <w:rsid w:val="00873AED"/>
    <w:rsid w:val="00875185"/>
    <w:rsid w:val="00876AB7"/>
    <w:rsid w:val="008813D1"/>
    <w:rsid w:val="00894F77"/>
    <w:rsid w:val="008A3101"/>
    <w:rsid w:val="008B6E7F"/>
    <w:rsid w:val="008D148A"/>
    <w:rsid w:val="008D344E"/>
    <w:rsid w:val="008E1100"/>
    <w:rsid w:val="008E3980"/>
    <w:rsid w:val="008E51D5"/>
    <w:rsid w:val="008F0126"/>
    <w:rsid w:val="00905091"/>
    <w:rsid w:val="00910714"/>
    <w:rsid w:val="009160FC"/>
    <w:rsid w:val="00926FCB"/>
    <w:rsid w:val="009270AC"/>
    <w:rsid w:val="00931491"/>
    <w:rsid w:val="0093246C"/>
    <w:rsid w:val="00932FC2"/>
    <w:rsid w:val="00935F3E"/>
    <w:rsid w:val="00943B42"/>
    <w:rsid w:val="009442D9"/>
    <w:rsid w:val="0096006A"/>
    <w:rsid w:val="00962A8E"/>
    <w:rsid w:val="00965D6E"/>
    <w:rsid w:val="00966238"/>
    <w:rsid w:val="00967561"/>
    <w:rsid w:val="00974178"/>
    <w:rsid w:val="0097708A"/>
    <w:rsid w:val="009810F8"/>
    <w:rsid w:val="00982078"/>
    <w:rsid w:val="0099481E"/>
    <w:rsid w:val="00997487"/>
    <w:rsid w:val="009A17EC"/>
    <w:rsid w:val="009A26BA"/>
    <w:rsid w:val="009B66B9"/>
    <w:rsid w:val="009C19B3"/>
    <w:rsid w:val="009D4264"/>
    <w:rsid w:val="009D7B0D"/>
    <w:rsid w:val="009E353B"/>
    <w:rsid w:val="009F0F78"/>
    <w:rsid w:val="009F124F"/>
    <w:rsid w:val="009F50EA"/>
    <w:rsid w:val="00A10EA5"/>
    <w:rsid w:val="00A174C8"/>
    <w:rsid w:val="00A32B4B"/>
    <w:rsid w:val="00A37E98"/>
    <w:rsid w:val="00A42C57"/>
    <w:rsid w:val="00A439F9"/>
    <w:rsid w:val="00A43C1E"/>
    <w:rsid w:val="00A545DF"/>
    <w:rsid w:val="00A614D2"/>
    <w:rsid w:val="00A62758"/>
    <w:rsid w:val="00A65EB1"/>
    <w:rsid w:val="00A81749"/>
    <w:rsid w:val="00A82DEE"/>
    <w:rsid w:val="00A91E10"/>
    <w:rsid w:val="00A92571"/>
    <w:rsid w:val="00A94463"/>
    <w:rsid w:val="00AA6261"/>
    <w:rsid w:val="00AB0CE5"/>
    <w:rsid w:val="00AB1201"/>
    <w:rsid w:val="00AD0927"/>
    <w:rsid w:val="00AD1842"/>
    <w:rsid w:val="00AE0277"/>
    <w:rsid w:val="00AE613E"/>
    <w:rsid w:val="00B0514C"/>
    <w:rsid w:val="00B06FD4"/>
    <w:rsid w:val="00B14081"/>
    <w:rsid w:val="00B20530"/>
    <w:rsid w:val="00B22A49"/>
    <w:rsid w:val="00B237E8"/>
    <w:rsid w:val="00B319E7"/>
    <w:rsid w:val="00B57D35"/>
    <w:rsid w:val="00B65C39"/>
    <w:rsid w:val="00B73CC0"/>
    <w:rsid w:val="00B76890"/>
    <w:rsid w:val="00B77CDC"/>
    <w:rsid w:val="00B84796"/>
    <w:rsid w:val="00B849D3"/>
    <w:rsid w:val="00B84CDA"/>
    <w:rsid w:val="00B958B2"/>
    <w:rsid w:val="00B95C67"/>
    <w:rsid w:val="00B97118"/>
    <w:rsid w:val="00B97D74"/>
    <w:rsid w:val="00BA14C1"/>
    <w:rsid w:val="00BA7A2B"/>
    <w:rsid w:val="00BB25A6"/>
    <w:rsid w:val="00BC06DD"/>
    <w:rsid w:val="00BC1CF2"/>
    <w:rsid w:val="00BC55AC"/>
    <w:rsid w:val="00BD4B72"/>
    <w:rsid w:val="00BD506F"/>
    <w:rsid w:val="00BE0025"/>
    <w:rsid w:val="00C0017D"/>
    <w:rsid w:val="00C01B74"/>
    <w:rsid w:val="00C04BBA"/>
    <w:rsid w:val="00C11B33"/>
    <w:rsid w:val="00C12BA3"/>
    <w:rsid w:val="00C229A4"/>
    <w:rsid w:val="00C26B6B"/>
    <w:rsid w:val="00C31B4A"/>
    <w:rsid w:val="00C3287A"/>
    <w:rsid w:val="00C41C57"/>
    <w:rsid w:val="00C61286"/>
    <w:rsid w:val="00C627B1"/>
    <w:rsid w:val="00C63D53"/>
    <w:rsid w:val="00C65BF8"/>
    <w:rsid w:val="00C67EA9"/>
    <w:rsid w:val="00C7165B"/>
    <w:rsid w:val="00C72E07"/>
    <w:rsid w:val="00C74C87"/>
    <w:rsid w:val="00C76071"/>
    <w:rsid w:val="00C76CB5"/>
    <w:rsid w:val="00C76D0A"/>
    <w:rsid w:val="00C8232C"/>
    <w:rsid w:val="00C827EC"/>
    <w:rsid w:val="00C82E91"/>
    <w:rsid w:val="00C837CE"/>
    <w:rsid w:val="00C84E5B"/>
    <w:rsid w:val="00C90E88"/>
    <w:rsid w:val="00C90E90"/>
    <w:rsid w:val="00C913C9"/>
    <w:rsid w:val="00C9202B"/>
    <w:rsid w:val="00C92231"/>
    <w:rsid w:val="00CB2A3B"/>
    <w:rsid w:val="00CB3D86"/>
    <w:rsid w:val="00CB59D2"/>
    <w:rsid w:val="00CC0C09"/>
    <w:rsid w:val="00CC1410"/>
    <w:rsid w:val="00CC75BE"/>
    <w:rsid w:val="00CC7888"/>
    <w:rsid w:val="00CD0002"/>
    <w:rsid w:val="00CD0A24"/>
    <w:rsid w:val="00CD13CC"/>
    <w:rsid w:val="00CD5AA7"/>
    <w:rsid w:val="00CF3AD8"/>
    <w:rsid w:val="00D01462"/>
    <w:rsid w:val="00D05CBE"/>
    <w:rsid w:val="00D06ABE"/>
    <w:rsid w:val="00D24B53"/>
    <w:rsid w:val="00D27953"/>
    <w:rsid w:val="00D33141"/>
    <w:rsid w:val="00D362EE"/>
    <w:rsid w:val="00D44E89"/>
    <w:rsid w:val="00D46792"/>
    <w:rsid w:val="00D511A6"/>
    <w:rsid w:val="00D51EAF"/>
    <w:rsid w:val="00D53244"/>
    <w:rsid w:val="00D54BA3"/>
    <w:rsid w:val="00D61EEA"/>
    <w:rsid w:val="00D65BC1"/>
    <w:rsid w:val="00D70007"/>
    <w:rsid w:val="00D7145B"/>
    <w:rsid w:val="00D7198A"/>
    <w:rsid w:val="00D74DA2"/>
    <w:rsid w:val="00D7693C"/>
    <w:rsid w:val="00D76DE7"/>
    <w:rsid w:val="00D77037"/>
    <w:rsid w:val="00D871F6"/>
    <w:rsid w:val="00D87C6F"/>
    <w:rsid w:val="00D87F95"/>
    <w:rsid w:val="00D930E4"/>
    <w:rsid w:val="00DA169F"/>
    <w:rsid w:val="00DA3751"/>
    <w:rsid w:val="00DB39E3"/>
    <w:rsid w:val="00DC25EA"/>
    <w:rsid w:val="00DD276E"/>
    <w:rsid w:val="00DD4AD0"/>
    <w:rsid w:val="00DD6513"/>
    <w:rsid w:val="00DF0A79"/>
    <w:rsid w:val="00DF3B36"/>
    <w:rsid w:val="00E02638"/>
    <w:rsid w:val="00E031FB"/>
    <w:rsid w:val="00E05724"/>
    <w:rsid w:val="00E120D1"/>
    <w:rsid w:val="00E1422B"/>
    <w:rsid w:val="00E24338"/>
    <w:rsid w:val="00E264D3"/>
    <w:rsid w:val="00E3326F"/>
    <w:rsid w:val="00E36CF8"/>
    <w:rsid w:val="00E376DC"/>
    <w:rsid w:val="00E41683"/>
    <w:rsid w:val="00E62768"/>
    <w:rsid w:val="00E63A1C"/>
    <w:rsid w:val="00E72B93"/>
    <w:rsid w:val="00E7717C"/>
    <w:rsid w:val="00E7792D"/>
    <w:rsid w:val="00E8197A"/>
    <w:rsid w:val="00E8222A"/>
    <w:rsid w:val="00E84623"/>
    <w:rsid w:val="00E865ED"/>
    <w:rsid w:val="00E97940"/>
    <w:rsid w:val="00EA56F1"/>
    <w:rsid w:val="00EB5BD5"/>
    <w:rsid w:val="00EC02A2"/>
    <w:rsid w:val="00EC055F"/>
    <w:rsid w:val="00EC60BA"/>
    <w:rsid w:val="00EC7AFB"/>
    <w:rsid w:val="00ED0440"/>
    <w:rsid w:val="00ED05EB"/>
    <w:rsid w:val="00EE61FA"/>
    <w:rsid w:val="00EF242D"/>
    <w:rsid w:val="00EF2C8A"/>
    <w:rsid w:val="00F025A6"/>
    <w:rsid w:val="00F064E5"/>
    <w:rsid w:val="00F074AB"/>
    <w:rsid w:val="00F1012C"/>
    <w:rsid w:val="00F165CF"/>
    <w:rsid w:val="00F22037"/>
    <w:rsid w:val="00F2614C"/>
    <w:rsid w:val="00F311FC"/>
    <w:rsid w:val="00F32C39"/>
    <w:rsid w:val="00F35A82"/>
    <w:rsid w:val="00F371F0"/>
    <w:rsid w:val="00F372B4"/>
    <w:rsid w:val="00F4225B"/>
    <w:rsid w:val="00F43B62"/>
    <w:rsid w:val="00F46611"/>
    <w:rsid w:val="00F52202"/>
    <w:rsid w:val="00F63E70"/>
    <w:rsid w:val="00F63E81"/>
    <w:rsid w:val="00F65803"/>
    <w:rsid w:val="00F65A19"/>
    <w:rsid w:val="00F738F1"/>
    <w:rsid w:val="00F758BE"/>
    <w:rsid w:val="00F7757A"/>
    <w:rsid w:val="00F84E2F"/>
    <w:rsid w:val="00FA30C2"/>
    <w:rsid w:val="00FA40D4"/>
    <w:rsid w:val="00FA64F1"/>
    <w:rsid w:val="00FA763C"/>
    <w:rsid w:val="00FA7B61"/>
    <w:rsid w:val="00FB2331"/>
    <w:rsid w:val="00FB52E0"/>
    <w:rsid w:val="00FB52E2"/>
    <w:rsid w:val="00FB68E1"/>
    <w:rsid w:val="00FB7156"/>
    <w:rsid w:val="00FC5B97"/>
    <w:rsid w:val="00FC7CF4"/>
    <w:rsid w:val="00FD3C84"/>
    <w:rsid w:val="00FE1FAE"/>
    <w:rsid w:val="00FE2B75"/>
    <w:rsid w:val="00FE6423"/>
    <w:rsid w:val="00FE7AB6"/>
    <w:rsid w:val="00FF413B"/>
    <w:rsid w:val="00FF6785"/>
    <w:rsid w:val="05EA4B8C"/>
    <w:rsid w:val="06AA3710"/>
    <w:rsid w:val="0ACBBF59"/>
    <w:rsid w:val="0D751659"/>
    <w:rsid w:val="10D0817E"/>
    <w:rsid w:val="1AA34167"/>
    <w:rsid w:val="1BCDCBF0"/>
    <w:rsid w:val="1D863AF7"/>
    <w:rsid w:val="20E266CE"/>
    <w:rsid w:val="296C7C1B"/>
    <w:rsid w:val="29CB0603"/>
    <w:rsid w:val="3428F750"/>
    <w:rsid w:val="34588CDB"/>
    <w:rsid w:val="346C67DE"/>
    <w:rsid w:val="34A93A32"/>
    <w:rsid w:val="39CF9001"/>
    <w:rsid w:val="3D87DEDD"/>
    <w:rsid w:val="43E26AF2"/>
    <w:rsid w:val="4A6A434D"/>
    <w:rsid w:val="4D17E07E"/>
    <w:rsid w:val="58231288"/>
    <w:rsid w:val="5D37CA7F"/>
    <w:rsid w:val="5E47B0D4"/>
    <w:rsid w:val="5E763022"/>
    <w:rsid w:val="635D46AF"/>
    <w:rsid w:val="6984B48E"/>
    <w:rsid w:val="6B8E9A3A"/>
    <w:rsid w:val="77BC3D39"/>
    <w:rsid w:val="799BEF02"/>
    <w:rsid w:val="7AEFC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FA0D05"/>
  <w15:chartTrackingRefBased/>
  <w15:docId w15:val="{30A1B24D-F840-4E67-B4E7-B98E079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E7F"/>
    <w:pPr>
      <w:spacing w:before="240"/>
      <w:outlineLvl w:val="0"/>
    </w:pPr>
    <w:rPr>
      <w:rFonts w:cs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10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0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5724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849D3"/>
    <w:rPr>
      <w:rFonts w:eastAsia="DengXi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49D3"/>
    <w:rPr>
      <w:rFonts w:eastAsia="DengXi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D"/>
  </w:style>
  <w:style w:type="paragraph" w:styleId="Footer">
    <w:name w:val="footer"/>
    <w:basedOn w:val="Normal"/>
    <w:link w:val="Foot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D"/>
  </w:style>
  <w:style w:type="table" w:styleId="GridTable2-Accent3">
    <w:name w:val="Grid Table 2 Accent 3"/>
    <w:basedOn w:val="TableNormal"/>
    <w:uiPriority w:val="47"/>
    <w:rsid w:val="003121E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5">
    <w:name w:val="Grid Table 4 Accent 5"/>
    <w:basedOn w:val="TableNormal"/>
    <w:uiPriority w:val="49"/>
    <w:rsid w:val="003121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3">
    <w:name w:val="Grid Table 4 Accent 3"/>
    <w:basedOn w:val="TableNormal"/>
    <w:uiPriority w:val="49"/>
    <w:rsid w:val="003121E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5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19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4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B6E7F"/>
    <w:pPr>
      <w:spacing w:before="480"/>
      <w:jc w:val="center"/>
    </w:pPr>
    <w:rPr>
      <w:rFonts w:cs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6E7F"/>
    <w:rPr>
      <w:rFonts w:cs="Calibri"/>
      <w:b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6E7F"/>
    <w:rPr>
      <w:rFonts w:cs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CD89-6DFB-449E-A720-1E16A2F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1293</Words>
  <Characters>12382</Characters>
  <Application>Microsoft Office Word</Application>
  <DocSecurity>2</DocSecurity>
  <Lines>209</Lines>
  <Paragraphs>92</Paragraphs>
  <ScaleCrop>false</ScaleCrop>
  <Company>Johns Hopkins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Amoah</dc:creator>
  <cp:keywords/>
  <dc:description/>
  <cp:lastModifiedBy>Heidenrich, Christine (AHRQ/OC) (CTR)</cp:lastModifiedBy>
  <cp:revision>5</cp:revision>
  <cp:lastPrinted>2020-11-24T23:36:00Z</cp:lastPrinted>
  <dcterms:created xsi:type="dcterms:W3CDTF">2021-05-11T16:13:00Z</dcterms:created>
  <dcterms:modified xsi:type="dcterms:W3CDTF">2021-05-21T22:31:00Z</dcterms:modified>
</cp:coreProperties>
</file>