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8C" w:rsidRPr="00D122B6" w:rsidRDefault="009B228C" w:rsidP="009B228C">
      <w:pPr>
        <w:pStyle w:val="Heading1"/>
        <w:ind w:left="900" w:hanging="900"/>
      </w:pPr>
      <w:bookmarkStart w:id="0" w:name="_Toc391555710"/>
      <w:bookmarkStart w:id="1" w:name="_GoBack"/>
      <w:bookmarkEnd w:id="1"/>
      <w:proofErr w:type="gramStart"/>
      <w:r w:rsidRPr="00D122B6">
        <w:t xml:space="preserve">Tool </w:t>
      </w:r>
      <w:r>
        <w:t>5</w:t>
      </w:r>
      <w:r w:rsidRPr="00D122B6">
        <w:t>.</w:t>
      </w:r>
      <w:bookmarkEnd w:id="0"/>
      <w:proofErr w:type="gramEnd"/>
      <w:r>
        <w:tab/>
      </w:r>
      <w:r w:rsidRPr="001D37C6">
        <w:t xml:space="preserve">Draft </w:t>
      </w:r>
      <w:r>
        <w:t>P</w:t>
      </w:r>
      <w:r w:rsidRPr="001D37C6">
        <w:t xml:space="preserve">olicies and </w:t>
      </w:r>
      <w:r>
        <w:t>P</w:t>
      </w:r>
      <w:r w:rsidRPr="001D37C6">
        <w:t>rocedures fo</w:t>
      </w:r>
      <w:r>
        <w:t>r the Antimicrobial Stewardship </w:t>
      </w:r>
      <w:r w:rsidRPr="001D37C6">
        <w:t>Program</w:t>
      </w:r>
    </w:p>
    <w:p w:rsidR="009B228C" w:rsidRDefault="009B228C" w:rsidP="009B228C">
      <w:pPr>
        <w:pStyle w:val="NHASBodyText"/>
        <w:rPr>
          <w:rFonts w:eastAsia="Calibri" w:cs="Calibri"/>
          <w:color w:val="000000"/>
        </w:rPr>
      </w:pPr>
      <w:r>
        <w:rPr>
          <w:rFonts w:eastAsia="Calibri" w:cs="Calibri"/>
          <w:color w:val="000000"/>
        </w:rPr>
        <w:t xml:space="preserve">This tool includes a draft policy and a draft set of procedures. </w:t>
      </w:r>
      <w:r w:rsidRPr="00284CF7">
        <w:t xml:space="preserve">As </w:t>
      </w:r>
      <w:r>
        <w:t>needed</w:t>
      </w:r>
      <w:r w:rsidRPr="00284CF7">
        <w:t xml:space="preserve">, </w:t>
      </w:r>
      <w:r>
        <w:t xml:space="preserve">the antimicrobial stewardship program team should </w:t>
      </w:r>
      <w:r w:rsidRPr="00284CF7">
        <w:t xml:space="preserve">request </w:t>
      </w:r>
      <w:r>
        <w:t>the nursing home’s</w:t>
      </w:r>
      <w:r w:rsidRPr="00284CF7">
        <w:t xml:space="preserve"> management </w:t>
      </w:r>
      <w:r>
        <w:t xml:space="preserve">or corporate office to help develop, </w:t>
      </w:r>
      <w:r w:rsidRPr="00284CF7">
        <w:t>review</w:t>
      </w:r>
      <w:r>
        <w:t>, edit, and approve</w:t>
      </w:r>
      <w:r w:rsidRPr="00284CF7">
        <w:t xml:space="preserve"> all policies and procedures</w:t>
      </w:r>
      <w:r>
        <w:t>.</w:t>
      </w:r>
    </w:p>
    <w:p w:rsidR="009B228C" w:rsidRPr="00511A55" w:rsidRDefault="009B228C" w:rsidP="009B228C">
      <w:pPr>
        <w:pStyle w:val="NHASBodyText"/>
        <w:rPr>
          <w:rFonts w:eastAsia="Calibri"/>
        </w:rPr>
      </w:pPr>
      <w:r>
        <w:rPr>
          <w:rFonts w:eastAsia="Calibri"/>
        </w:rPr>
        <w:t>The policy should include the following information and should be provided to staff prior to a new intervention:</w:t>
      </w:r>
    </w:p>
    <w:p w:rsidR="009B228C" w:rsidRDefault="009B228C" w:rsidP="009B228C">
      <w:pPr>
        <w:pStyle w:val="NHASListLevel1numbered"/>
        <w:tabs>
          <w:tab w:val="clear" w:pos="360"/>
        </w:tabs>
        <w:ind w:hanging="360"/>
      </w:pPr>
      <w:r>
        <w:t xml:space="preserve">A </w:t>
      </w:r>
      <w:r w:rsidRPr="00F92F98">
        <w:t>statement of the nursing home’s commitment to quality care</w:t>
      </w:r>
    </w:p>
    <w:p w:rsidR="009B228C" w:rsidRDefault="009B228C" w:rsidP="009B228C">
      <w:pPr>
        <w:pStyle w:val="NHASListLevel1numbered"/>
        <w:tabs>
          <w:tab w:val="clear" w:pos="360"/>
        </w:tabs>
        <w:spacing w:after="120" w:line="264" w:lineRule="auto"/>
        <w:ind w:hanging="360"/>
      </w:pPr>
      <w:r>
        <w:t>A</w:t>
      </w:r>
      <w:r w:rsidRPr="00F92F98">
        <w:t xml:space="preserve"> statement of the purpose and scope of </w:t>
      </w:r>
      <w:r>
        <w:t>the program, including what the antimicrobial stewardship program plans to accomplish</w:t>
      </w:r>
    </w:p>
    <w:p w:rsidR="009B228C" w:rsidRDefault="009B228C" w:rsidP="009B228C">
      <w:pPr>
        <w:pStyle w:val="NHASListLevel1numbered"/>
        <w:tabs>
          <w:tab w:val="clear" w:pos="360"/>
        </w:tabs>
        <w:spacing w:after="120" w:line="264" w:lineRule="auto"/>
        <w:ind w:hanging="360"/>
      </w:pPr>
      <w:r>
        <w:t>A description of the program and its goals</w:t>
      </w:r>
    </w:p>
    <w:p w:rsidR="009B228C" w:rsidRDefault="009B228C" w:rsidP="009B228C">
      <w:pPr>
        <w:pStyle w:val="NHASListLevel1numbered"/>
        <w:tabs>
          <w:tab w:val="clear" w:pos="360"/>
        </w:tabs>
        <w:spacing w:after="120" w:line="264" w:lineRule="auto"/>
        <w:ind w:hanging="360"/>
      </w:pPr>
      <w:r>
        <w:t>The date the new program will begin</w:t>
      </w:r>
    </w:p>
    <w:p w:rsidR="009B228C" w:rsidRDefault="009B228C" w:rsidP="009B228C">
      <w:pPr>
        <w:pStyle w:val="NHASListLevel1numbered"/>
        <w:tabs>
          <w:tab w:val="clear" w:pos="360"/>
        </w:tabs>
        <w:spacing w:line="264" w:lineRule="auto"/>
        <w:ind w:hanging="360"/>
      </w:pPr>
      <w:r>
        <w:t>A list of who will participate in the new program</w:t>
      </w:r>
    </w:p>
    <w:p w:rsidR="009B228C" w:rsidRDefault="009B228C" w:rsidP="009B228C">
      <w:pPr>
        <w:pStyle w:val="NHASBodyText"/>
        <w:rPr>
          <w:szCs w:val="20"/>
        </w:rPr>
      </w:pPr>
      <w:r>
        <w:t>A set of procedures should be developed and communicated before each intervention toolkit is introduced. Ne</w:t>
      </w:r>
      <w:r w:rsidRPr="00E02C6E">
        <w:rPr>
          <w:szCs w:val="20"/>
        </w:rPr>
        <w:t xml:space="preserve">w </w:t>
      </w:r>
      <w:r>
        <w:rPr>
          <w:szCs w:val="20"/>
        </w:rPr>
        <w:t>procedures</w:t>
      </w:r>
      <w:r w:rsidRPr="00E02C6E">
        <w:rPr>
          <w:szCs w:val="20"/>
        </w:rPr>
        <w:t xml:space="preserve"> should include</w:t>
      </w:r>
      <w:r>
        <w:rPr>
          <w:szCs w:val="20"/>
        </w:rPr>
        <w:t xml:space="preserve"> the following information</w:t>
      </w:r>
      <w:r w:rsidRPr="00E02C6E">
        <w:rPr>
          <w:szCs w:val="20"/>
        </w:rPr>
        <w:t>:</w:t>
      </w:r>
    </w:p>
    <w:p w:rsidR="009B228C" w:rsidRDefault="009B228C" w:rsidP="009B228C">
      <w:pPr>
        <w:pStyle w:val="NHASListLevel1numbered"/>
        <w:numPr>
          <w:ilvl w:val="0"/>
          <w:numId w:val="2"/>
        </w:numPr>
        <w:spacing w:after="120" w:line="264" w:lineRule="auto"/>
      </w:pPr>
      <w:r>
        <w:t>T</w:t>
      </w:r>
      <w:r w:rsidRPr="00F92F98">
        <w:t>he goal</w:t>
      </w:r>
      <w:r>
        <w:t>(s)</w:t>
      </w:r>
      <w:r w:rsidRPr="00F92F98">
        <w:t xml:space="preserve"> of the </w:t>
      </w:r>
      <w:r>
        <w:t>intervention</w:t>
      </w:r>
    </w:p>
    <w:p w:rsidR="009B228C" w:rsidRDefault="009B228C" w:rsidP="009B228C">
      <w:pPr>
        <w:pStyle w:val="NHASListLevel1numbered"/>
        <w:tabs>
          <w:tab w:val="clear" w:pos="360"/>
        </w:tabs>
        <w:spacing w:after="120" w:line="264" w:lineRule="auto"/>
        <w:ind w:hanging="360"/>
      </w:pPr>
      <w:r>
        <w:t>What tools will be used</w:t>
      </w:r>
    </w:p>
    <w:p w:rsidR="009B228C" w:rsidRDefault="009B228C" w:rsidP="009B228C">
      <w:pPr>
        <w:pStyle w:val="NHASListLevel1numbered"/>
        <w:tabs>
          <w:tab w:val="clear" w:pos="360"/>
        </w:tabs>
        <w:spacing w:after="120" w:line="264" w:lineRule="auto"/>
        <w:ind w:hanging="360"/>
      </w:pPr>
      <w:r>
        <w:t>The d</w:t>
      </w:r>
      <w:r w:rsidRPr="00F92F98">
        <w:t xml:space="preserve">ate </w:t>
      </w:r>
      <w:r>
        <w:t>on which the procedures were issued or revised</w:t>
      </w:r>
    </w:p>
    <w:p w:rsidR="009B228C" w:rsidRDefault="009B228C" w:rsidP="009B228C">
      <w:pPr>
        <w:pStyle w:val="NHASListLevel1numbered"/>
        <w:tabs>
          <w:tab w:val="clear" w:pos="360"/>
        </w:tabs>
        <w:spacing w:after="120" w:line="264" w:lineRule="auto"/>
        <w:ind w:hanging="360"/>
      </w:pPr>
      <w:r>
        <w:t>How the intervention will be implemented</w:t>
      </w:r>
    </w:p>
    <w:p w:rsidR="009B228C" w:rsidRDefault="009B228C" w:rsidP="009B228C">
      <w:pPr>
        <w:pStyle w:val="NHASListLevel1numbered"/>
        <w:tabs>
          <w:tab w:val="clear" w:pos="360"/>
        </w:tabs>
        <w:spacing w:after="120" w:line="264" w:lineRule="auto"/>
        <w:ind w:hanging="360"/>
      </w:pPr>
      <w:r>
        <w:t>I</w:t>
      </w:r>
      <w:r w:rsidRPr="00F92F98">
        <w:t xml:space="preserve">dentification of the </w:t>
      </w:r>
      <w:r>
        <w:t xml:space="preserve">staff </w:t>
      </w:r>
      <w:r w:rsidRPr="00F92F98">
        <w:t xml:space="preserve">responsible for the </w:t>
      </w:r>
      <w:r>
        <w:t>intervention</w:t>
      </w:r>
    </w:p>
    <w:p w:rsidR="009B228C" w:rsidRPr="00F92F98" w:rsidRDefault="009B228C" w:rsidP="009B228C">
      <w:pPr>
        <w:pStyle w:val="NHASListLevel1numbered"/>
        <w:tabs>
          <w:tab w:val="clear" w:pos="360"/>
        </w:tabs>
        <w:spacing w:after="120" w:line="264" w:lineRule="auto"/>
        <w:ind w:hanging="360"/>
      </w:pPr>
      <w:r>
        <w:t>R</w:t>
      </w:r>
      <w:r w:rsidRPr="00F92F98">
        <w:t xml:space="preserve">equired documentation signed by </w:t>
      </w:r>
      <w:r>
        <w:t>nursing home management authorized to approve the intervention</w:t>
      </w:r>
    </w:p>
    <w:p w:rsidR="009B228C" w:rsidRPr="00F92F98" w:rsidRDefault="009B228C" w:rsidP="009B228C">
      <w:pPr>
        <w:pStyle w:val="NHASListLevel1numbered"/>
        <w:tabs>
          <w:tab w:val="clear" w:pos="360"/>
        </w:tabs>
        <w:spacing w:after="120" w:line="264" w:lineRule="auto"/>
        <w:ind w:hanging="360"/>
      </w:pPr>
      <w:r>
        <w:t xml:space="preserve">If applicable, a description of how information about the intervention will be communicated </w:t>
      </w:r>
      <w:r w:rsidRPr="00F92F98">
        <w:t xml:space="preserve">to </w:t>
      </w:r>
      <w:r>
        <w:t>prescribing clinicians</w:t>
      </w:r>
      <w:r w:rsidRPr="00F92F98">
        <w:t xml:space="preserve"> and</w:t>
      </w:r>
      <w:r>
        <w:t>/or</w:t>
      </w:r>
      <w:r w:rsidRPr="00F92F98">
        <w:t xml:space="preserve"> </w:t>
      </w:r>
      <w:r>
        <w:t>other facilities such as hospitals</w:t>
      </w:r>
    </w:p>
    <w:p w:rsidR="00E32D5F" w:rsidRDefault="00E32D5F"/>
    <w:p w:rsidR="003C2895" w:rsidRDefault="003C2895">
      <w:pPr>
        <w:sectPr w:rsidR="003C2895" w:rsidSect="00833CE3">
          <w:headerReference w:type="default" r:id="rId9"/>
          <w:pgSz w:w="12240" w:h="15840"/>
          <w:pgMar w:top="2880" w:right="1440" w:bottom="1440" w:left="1440" w:header="0" w:footer="0" w:gutter="0"/>
          <w:cols w:space="720"/>
          <w:docGrid w:linePitch="360"/>
        </w:sectPr>
      </w:pPr>
    </w:p>
    <w:p w:rsidR="009B228C" w:rsidRPr="00F92F98" w:rsidRDefault="009B228C" w:rsidP="009B228C">
      <w:pPr>
        <w:pStyle w:val="NHASListLevel1numbered"/>
        <w:tabs>
          <w:tab w:val="clear" w:pos="360"/>
        </w:tabs>
        <w:spacing w:after="120" w:line="264" w:lineRule="auto"/>
        <w:ind w:hanging="360"/>
      </w:pPr>
      <w:r>
        <w:lastRenderedPageBreak/>
        <w:t>A description of how and when t</w:t>
      </w:r>
      <w:r w:rsidRPr="00F92F98">
        <w:t>raining for nursing staff and</w:t>
      </w:r>
      <w:r>
        <w:t>, if applicable,</w:t>
      </w:r>
      <w:r w:rsidRPr="00F92F98">
        <w:t xml:space="preserve"> </w:t>
      </w:r>
      <w:r>
        <w:t>prescribing clinicians,</w:t>
      </w:r>
      <w:r w:rsidRPr="00F92F98">
        <w:t xml:space="preserve"> </w:t>
      </w:r>
      <w:r>
        <w:t>will be conducted</w:t>
      </w:r>
    </w:p>
    <w:p w:rsidR="009B228C" w:rsidRDefault="009B228C" w:rsidP="009B228C">
      <w:pPr>
        <w:pStyle w:val="NHASListLevel1numbered"/>
        <w:tabs>
          <w:tab w:val="clear" w:pos="360"/>
        </w:tabs>
        <w:ind w:hanging="360"/>
      </w:pPr>
      <w:r>
        <w:t>A description of what q</w:t>
      </w:r>
      <w:r w:rsidRPr="00F92F98">
        <w:t>uality monitoring</w:t>
      </w:r>
      <w:r>
        <w:t xml:space="preserve"> will include (see Monitor and Sustain Stewardship toolkit)</w:t>
      </w:r>
      <w:r>
        <w:br w:type="page"/>
      </w:r>
    </w:p>
    <w:p w:rsidR="009B228C" w:rsidRPr="000451A3" w:rsidRDefault="009B228C" w:rsidP="009B228C">
      <w:pPr>
        <w:pStyle w:val="Heading5"/>
      </w:pPr>
      <w:r w:rsidRPr="000451A3">
        <w:lastRenderedPageBreak/>
        <w:t>Sample Policy Letter</w:t>
      </w:r>
    </w:p>
    <w:p w:rsidR="009B228C" w:rsidRDefault="009B228C" w:rsidP="009B228C">
      <w:pPr>
        <w:pStyle w:val="NHASBodyText"/>
        <w:tabs>
          <w:tab w:val="left" w:pos="1440"/>
        </w:tabs>
        <w:rPr>
          <w:rFonts w:eastAsia="Calibri"/>
        </w:rPr>
      </w:pPr>
      <w:r>
        <w:rPr>
          <w:rFonts w:eastAsia="Calibri"/>
        </w:rPr>
        <w:t>TO:</w:t>
      </w:r>
      <w:r>
        <w:rPr>
          <w:rFonts w:eastAsia="Calibri"/>
        </w:rPr>
        <w:tab/>
        <w:t>[Relevant staff]</w:t>
      </w:r>
    </w:p>
    <w:p w:rsidR="009B228C" w:rsidRDefault="009B228C" w:rsidP="009B228C">
      <w:pPr>
        <w:pStyle w:val="NHASBodyText"/>
        <w:tabs>
          <w:tab w:val="left" w:pos="1440"/>
        </w:tabs>
        <w:rPr>
          <w:rFonts w:eastAsia="Calibri"/>
        </w:rPr>
      </w:pPr>
      <w:r>
        <w:rPr>
          <w:rFonts w:eastAsia="Calibri"/>
        </w:rPr>
        <w:t>FROM:</w:t>
      </w:r>
      <w:r>
        <w:rPr>
          <w:rFonts w:eastAsia="Calibri"/>
        </w:rPr>
        <w:tab/>
        <w:t>[Antimicrobial stewardship program team]</w:t>
      </w:r>
    </w:p>
    <w:p w:rsidR="009B228C" w:rsidRPr="00592563" w:rsidRDefault="009B228C" w:rsidP="009B228C">
      <w:pPr>
        <w:pStyle w:val="NHASBodyText"/>
        <w:tabs>
          <w:tab w:val="left" w:pos="1440"/>
        </w:tabs>
        <w:rPr>
          <w:rFonts w:eastAsia="Calibri"/>
        </w:rPr>
      </w:pPr>
      <w:r>
        <w:rPr>
          <w:rFonts w:eastAsia="Calibri"/>
        </w:rPr>
        <w:t>RE:</w:t>
      </w:r>
      <w:r>
        <w:rPr>
          <w:rFonts w:eastAsia="Calibri"/>
        </w:rPr>
        <w:tab/>
        <w:t>[Name of antimicrobial stewardship program intervention]</w:t>
      </w:r>
    </w:p>
    <w:p w:rsidR="009B228C" w:rsidRPr="00592563" w:rsidRDefault="009B228C" w:rsidP="009B228C">
      <w:pPr>
        <w:pStyle w:val="NHASBodyText"/>
        <w:tabs>
          <w:tab w:val="left" w:pos="1440"/>
          <w:tab w:val="left" w:pos="1901"/>
        </w:tabs>
        <w:rPr>
          <w:rFonts w:eastAsia="Calibri"/>
        </w:rPr>
      </w:pPr>
      <w:r w:rsidRPr="00592563">
        <w:rPr>
          <w:rFonts w:eastAsia="Calibri"/>
        </w:rPr>
        <w:t>DATE</w:t>
      </w:r>
      <w:r>
        <w:rPr>
          <w:rFonts w:eastAsia="Calibri"/>
        </w:rPr>
        <w:t>:</w:t>
      </w:r>
      <w:r>
        <w:rPr>
          <w:rFonts w:eastAsia="Calibri"/>
        </w:rPr>
        <w:tab/>
        <w:t>[Date]</w:t>
      </w:r>
    </w:p>
    <w:p w:rsidR="009B228C" w:rsidRPr="00E04DAC" w:rsidRDefault="009B228C" w:rsidP="009B228C">
      <w:pPr>
        <w:pStyle w:val="NHASBodyText"/>
        <w:rPr>
          <w:rFonts w:eastAsia="Calibri"/>
        </w:rPr>
      </w:pPr>
      <w:r w:rsidRPr="00E04DAC">
        <w:rPr>
          <w:rFonts w:eastAsia="Calibri"/>
        </w:rPr>
        <w:t>Antibiotics are among the most commonly prescribed pharmaceuticals in long-term care settings, yet reports indicate that a high proportion of antibiotic prescriptions are unnecessary. The adverse consequences of unnecessary</w:t>
      </w:r>
      <w:r w:rsidRPr="00E04DAC" w:rsidDel="00B615EA">
        <w:rPr>
          <w:rFonts w:eastAsia="Calibri"/>
        </w:rPr>
        <w:t xml:space="preserve"> </w:t>
      </w:r>
      <w:r w:rsidRPr="00E04DAC">
        <w:rPr>
          <w:rFonts w:eastAsia="Calibri"/>
        </w:rPr>
        <w:t xml:space="preserve">antibiotic use include adverse drug reactions or interactions, the development of </w:t>
      </w:r>
      <w:r w:rsidRPr="00E04DAC">
        <w:rPr>
          <w:rFonts w:eastAsia="Calibri"/>
          <w:i/>
        </w:rPr>
        <w:t>Clostridium difficile</w:t>
      </w:r>
      <w:r w:rsidRPr="00E04DAC">
        <w:rPr>
          <w:rFonts w:eastAsia="Calibri"/>
        </w:rPr>
        <w:t xml:space="preserve"> infections, the emergence of multi-drug resistant organisms, antibiotic failure, increased mortality, and greatly increased costs. The Centers for Disease Control and Prevention characterizes antibiotic resistance as “one of the world’s most pressing public health threats.” Unnecessary prescrib</w:t>
      </w:r>
      <w:r>
        <w:rPr>
          <w:rFonts w:eastAsia="Calibri"/>
        </w:rPr>
        <w:t>ing practices by clinicians and </w:t>
      </w:r>
      <w:r w:rsidRPr="00E04DAC">
        <w:rPr>
          <w:rFonts w:eastAsia="Calibri"/>
        </w:rPr>
        <w:t>overuse of newer, broad-spectrum antibiotics when either n</w:t>
      </w:r>
      <w:r>
        <w:rPr>
          <w:rFonts w:eastAsia="Calibri"/>
        </w:rPr>
        <w:t>o antibiotic or an older narrow</w:t>
      </w:r>
      <w:r>
        <w:rPr>
          <w:rFonts w:eastAsia="Calibri"/>
        </w:rPr>
        <w:noBreakHyphen/>
      </w:r>
      <w:r w:rsidRPr="00E04DAC">
        <w:rPr>
          <w:rFonts w:eastAsia="Calibri"/>
        </w:rPr>
        <w:t>spectrum drug would suffice are believed to be the primary contributors to this problem. As a result of the above complexities, nursing homes are increasingly recognized as reservoirs of</w:t>
      </w:r>
      <w:r>
        <w:rPr>
          <w:rFonts w:eastAsia="Calibri"/>
        </w:rPr>
        <w:t xml:space="preserve"> antibiotic-resistant bacteria.</w:t>
      </w:r>
    </w:p>
    <w:p w:rsidR="009B228C" w:rsidRDefault="009B228C" w:rsidP="009B228C">
      <w:pPr>
        <w:pStyle w:val="NHASBodyText"/>
        <w:rPr>
          <w:rFonts w:eastAsia="Calibri"/>
        </w:rPr>
      </w:pPr>
      <w:r w:rsidRPr="00E04DAC">
        <w:rPr>
          <w:rFonts w:eastAsia="Calibri"/>
        </w:rPr>
        <w:t xml:space="preserve">To address these issues, [Name of nursing home] has developed </w:t>
      </w:r>
      <w:r>
        <w:rPr>
          <w:rFonts w:eastAsia="Calibri"/>
        </w:rPr>
        <w:t xml:space="preserve">an </w:t>
      </w:r>
      <w:r w:rsidRPr="00E04DAC">
        <w:rPr>
          <w:rFonts w:eastAsia="Calibri"/>
        </w:rPr>
        <w:t xml:space="preserve">antimicrobial stewardship </w:t>
      </w:r>
      <w:r>
        <w:rPr>
          <w:rFonts w:eastAsia="Calibri"/>
        </w:rPr>
        <w:t>program</w:t>
      </w:r>
      <w:r w:rsidRPr="00E04DAC">
        <w:rPr>
          <w:rFonts w:eastAsia="Calibri"/>
        </w:rPr>
        <w:t xml:space="preserve"> that will [briefly describe goal of selected intervention]. </w:t>
      </w:r>
      <w:r>
        <w:t xml:space="preserve">Antimicrobial stewardship is the act of using antibiotics appropriately—that is, using them only when truly needed and using the right antibiotic for each infection. </w:t>
      </w:r>
      <w:r>
        <w:rPr>
          <w:rFonts w:eastAsia="Calibri"/>
        </w:rPr>
        <w:t xml:space="preserve">This program includes tools, policies, and procedures that aim to guide nursing home staff toward more responsible and effective use of antibiotics. </w:t>
      </w:r>
      <w:proofErr w:type="gramStart"/>
      <w:r>
        <w:rPr>
          <w:rFonts w:eastAsia="Calibri"/>
        </w:rPr>
        <w:t>To achieve our goal, [Name of nursing home] will be [briefly describe specific activities the home will undertake].</w:t>
      </w:r>
      <w:proofErr w:type="gramEnd"/>
    </w:p>
    <w:p w:rsidR="009B228C" w:rsidRPr="00E04DAC" w:rsidRDefault="009B228C" w:rsidP="009B228C">
      <w:pPr>
        <w:pStyle w:val="NHASBodyText"/>
        <w:rPr>
          <w:rFonts w:eastAsia="Calibri"/>
        </w:rPr>
      </w:pPr>
      <w:r w:rsidRPr="00E04DAC">
        <w:rPr>
          <w:rFonts w:eastAsia="Calibri"/>
        </w:rPr>
        <w:t>This effort, to be implemented beginning [DATE], is crucial to improving outcomes for our residents and the nursing home as a whole. Your p</w:t>
      </w:r>
      <w:r>
        <w:rPr>
          <w:rFonts w:eastAsia="Calibri"/>
        </w:rPr>
        <w:t>articipation will be essential.</w:t>
      </w:r>
    </w:p>
    <w:p w:rsidR="009B228C" w:rsidRPr="00542CCF" w:rsidRDefault="009B228C" w:rsidP="009B228C">
      <w:pPr>
        <w:pStyle w:val="NHASBodyText"/>
      </w:pPr>
      <w:r w:rsidRPr="00592563">
        <w:rPr>
          <w:rFonts w:eastAsia="Calibri"/>
        </w:rPr>
        <w:t>[NAME AND TITLE OF AUTHORIZING OFFICER]</w:t>
      </w:r>
      <w:r w:rsidRPr="00592563">
        <w:rPr>
          <w:rFonts w:eastAsia="Calibri"/>
        </w:rPr>
        <w:tab/>
      </w:r>
      <w:r w:rsidRPr="00592563">
        <w:rPr>
          <w:rFonts w:eastAsia="Calibri"/>
        </w:rPr>
        <w:tab/>
      </w:r>
      <w:r w:rsidRPr="00592563">
        <w:rPr>
          <w:rFonts w:eastAsia="Calibri"/>
        </w:rPr>
        <w:tab/>
      </w:r>
      <w:r w:rsidRPr="00592563">
        <w:rPr>
          <w:rFonts w:eastAsia="Calibri"/>
        </w:rPr>
        <w:tab/>
        <w:t>[DATE]</w:t>
      </w:r>
      <w:r w:rsidRPr="00ED3B88">
        <w:br w:type="page"/>
      </w:r>
    </w:p>
    <w:p w:rsidR="009B228C" w:rsidRPr="009B228C" w:rsidRDefault="009B228C" w:rsidP="009B228C">
      <w:pPr>
        <w:pStyle w:val="Heading5"/>
      </w:pPr>
      <w:r w:rsidRPr="009B228C">
        <w:lastRenderedPageBreak/>
        <w:t>Sample Procedure Letter</w:t>
      </w:r>
    </w:p>
    <w:p w:rsidR="009B228C" w:rsidRDefault="009B228C" w:rsidP="009B228C">
      <w:pPr>
        <w:pStyle w:val="NHASBodyText"/>
        <w:tabs>
          <w:tab w:val="left" w:pos="1440"/>
        </w:tabs>
        <w:rPr>
          <w:rFonts w:eastAsia="Calibri"/>
        </w:rPr>
      </w:pPr>
      <w:r>
        <w:rPr>
          <w:rFonts w:eastAsia="Calibri"/>
        </w:rPr>
        <w:t>TO:</w:t>
      </w:r>
      <w:r>
        <w:rPr>
          <w:rFonts w:eastAsia="Calibri"/>
        </w:rPr>
        <w:tab/>
        <w:t>[Relevant staff]</w:t>
      </w:r>
    </w:p>
    <w:p w:rsidR="009B228C" w:rsidRDefault="009B228C" w:rsidP="009B228C">
      <w:pPr>
        <w:pStyle w:val="NHASBodyText"/>
        <w:tabs>
          <w:tab w:val="left" w:pos="1440"/>
        </w:tabs>
        <w:rPr>
          <w:rFonts w:eastAsia="Calibri"/>
        </w:rPr>
      </w:pPr>
      <w:r>
        <w:rPr>
          <w:rFonts w:eastAsia="Calibri"/>
        </w:rPr>
        <w:t>FROM:</w:t>
      </w:r>
      <w:r>
        <w:rPr>
          <w:rFonts w:eastAsia="Calibri"/>
        </w:rPr>
        <w:tab/>
        <w:t>[antimicrobial stewardship program team]</w:t>
      </w:r>
    </w:p>
    <w:p w:rsidR="009B228C" w:rsidRPr="00592563" w:rsidRDefault="009B228C" w:rsidP="009B228C">
      <w:pPr>
        <w:pStyle w:val="NHASBodyText"/>
        <w:tabs>
          <w:tab w:val="left" w:pos="1440"/>
        </w:tabs>
        <w:rPr>
          <w:rFonts w:eastAsia="Calibri"/>
        </w:rPr>
      </w:pPr>
      <w:r>
        <w:rPr>
          <w:rFonts w:eastAsia="Calibri"/>
        </w:rPr>
        <w:t>RE:</w:t>
      </w:r>
      <w:r>
        <w:rPr>
          <w:rFonts w:eastAsia="Calibri"/>
        </w:rPr>
        <w:tab/>
        <w:t>[Name of antimicrobial stewardship program intervention]</w:t>
      </w:r>
    </w:p>
    <w:p w:rsidR="009B228C" w:rsidRPr="00592563" w:rsidRDefault="009B228C" w:rsidP="009B228C">
      <w:pPr>
        <w:pStyle w:val="NHASBodyText"/>
        <w:tabs>
          <w:tab w:val="left" w:pos="1440"/>
        </w:tabs>
        <w:rPr>
          <w:rFonts w:eastAsia="Calibri"/>
        </w:rPr>
      </w:pPr>
      <w:r w:rsidRPr="00592563">
        <w:rPr>
          <w:rFonts w:eastAsia="Calibri"/>
        </w:rPr>
        <w:t>DATE</w:t>
      </w:r>
      <w:r>
        <w:rPr>
          <w:rFonts w:eastAsia="Calibri"/>
        </w:rPr>
        <w:t>:</w:t>
      </w:r>
      <w:r>
        <w:rPr>
          <w:rFonts w:eastAsia="Calibri"/>
        </w:rPr>
        <w:tab/>
        <w:t>[Date]</w:t>
      </w:r>
    </w:p>
    <w:p w:rsidR="009B228C" w:rsidRPr="00ED3B88" w:rsidRDefault="009B228C" w:rsidP="009B228C">
      <w:pPr>
        <w:pStyle w:val="NHASBodyText"/>
        <w:tabs>
          <w:tab w:val="left" w:pos="1440"/>
        </w:tabs>
        <w:rPr>
          <w:rFonts w:eastAsia="Calibri"/>
        </w:rPr>
      </w:pPr>
      <w:r w:rsidRPr="00ED3B88">
        <w:rPr>
          <w:rFonts w:eastAsia="Calibri"/>
        </w:rPr>
        <w:t>Purpose and Scope</w:t>
      </w:r>
    </w:p>
    <w:p w:rsidR="009B228C" w:rsidRPr="00ED3B88" w:rsidRDefault="009B228C" w:rsidP="009B228C">
      <w:pPr>
        <w:pStyle w:val="NHASBodyText"/>
        <w:tabs>
          <w:tab w:val="left" w:pos="1440"/>
        </w:tabs>
        <w:rPr>
          <w:rFonts w:eastAsia="Calibri"/>
        </w:rPr>
      </w:pPr>
      <w:r w:rsidRPr="00ED3B88">
        <w:rPr>
          <w:rFonts w:eastAsia="Calibri"/>
        </w:rPr>
        <w:t>This procedure covers the use of [name of form or tool] at [nursing home name]. Antibiotics are among the most commonly prescribed drugs in long-term care settings, yet reports indicate that a high proportion of antibiotic prescriptions are unnecessary. The use of this procedure can help reduce unnecessary prescribing and lead to fewer antibiotic failures and/or adverse events. The procedures that will be put into place are described below. Questions can be directed to the antimicrobial stewardship program team at [provide contact information].</w:t>
      </w:r>
    </w:p>
    <w:p w:rsidR="009B228C" w:rsidRPr="00ED3B88" w:rsidRDefault="009B228C" w:rsidP="009B228C">
      <w:pPr>
        <w:pStyle w:val="NHASBodyText"/>
        <w:tabs>
          <w:tab w:val="left" w:pos="1440"/>
        </w:tabs>
        <w:rPr>
          <w:rFonts w:eastAsia="Calibri"/>
        </w:rPr>
      </w:pPr>
      <w:r w:rsidRPr="00ED3B88">
        <w:rPr>
          <w:rFonts w:eastAsia="Calibri"/>
        </w:rPr>
        <w:t>Responsibility for Implementing the Procedure</w:t>
      </w:r>
    </w:p>
    <w:p w:rsidR="009B228C" w:rsidRPr="00ED3B88" w:rsidRDefault="009B228C" w:rsidP="009B228C">
      <w:pPr>
        <w:pStyle w:val="NHASBodyText"/>
        <w:tabs>
          <w:tab w:val="left" w:pos="1440"/>
        </w:tabs>
        <w:rPr>
          <w:rFonts w:eastAsia="Calibri"/>
        </w:rPr>
      </w:pPr>
      <w:r w:rsidRPr="00ED3B88">
        <w:rPr>
          <w:rFonts w:eastAsia="Calibri"/>
        </w:rPr>
        <w:t>[Identify who will implement the procedure]</w:t>
      </w:r>
    </w:p>
    <w:p w:rsidR="009B228C" w:rsidRPr="00ED3B88" w:rsidRDefault="009B228C" w:rsidP="009B228C">
      <w:pPr>
        <w:pStyle w:val="NHASBodyText"/>
        <w:tabs>
          <w:tab w:val="left" w:pos="1440"/>
        </w:tabs>
        <w:rPr>
          <w:rFonts w:eastAsia="Calibri"/>
        </w:rPr>
      </w:pPr>
      <w:r>
        <w:rPr>
          <w:rFonts w:eastAsia="Calibri"/>
        </w:rPr>
        <w:t>Procedures</w:t>
      </w:r>
    </w:p>
    <w:p w:rsidR="009B228C" w:rsidRPr="00ED3B88" w:rsidRDefault="009B228C" w:rsidP="009B228C">
      <w:pPr>
        <w:pStyle w:val="NHASBodyText"/>
        <w:tabs>
          <w:tab w:val="left" w:pos="1440"/>
        </w:tabs>
        <w:rPr>
          <w:rFonts w:eastAsia="Calibri"/>
        </w:rPr>
      </w:pPr>
      <w:r w:rsidRPr="00ED3B88">
        <w:rPr>
          <w:rFonts w:eastAsia="Calibri"/>
        </w:rPr>
        <w:t>[Add details specific to nursing home]</w:t>
      </w:r>
    </w:p>
    <w:p w:rsidR="009B228C" w:rsidRPr="00ED3B88" w:rsidRDefault="009B228C" w:rsidP="009B228C">
      <w:pPr>
        <w:pStyle w:val="NHASBodyText"/>
        <w:tabs>
          <w:tab w:val="left" w:pos="1440"/>
        </w:tabs>
        <w:rPr>
          <w:rFonts w:eastAsia="Calibri"/>
        </w:rPr>
      </w:pPr>
      <w:r w:rsidRPr="00ED3B88">
        <w:rPr>
          <w:rFonts w:eastAsia="Calibri"/>
        </w:rPr>
        <w:t>Documentation</w:t>
      </w:r>
    </w:p>
    <w:p w:rsidR="009B228C" w:rsidRPr="00ED3B88" w:rsidRDefault="009B228C" w:rsidP="009B228C">
      <w:pPr>
        <w:pStyle w:val="NHASBodyText"/>
        <w:tabs>
          <w:tab w:val="left" w:pos="1440"/>
        </w:tabs>
        <w:rPr>
          <w:rFonts w:eastAsia="Calibri"/>
        </w:rPr>
      </w:pPr>
      <w:r w:rsidRPr="00ED3B88">
        <w:rPr>
          <w:rFonts w:eastAsia="Calibri"/>
        </w:rPr>
        <w:t xml:space="preserve">[List and attach any documents that will be used, including </w:t>
      </w:r>
      <w:r>
        <w:rPr>
          <w:rFonts w:eastAsia="Calibri"/>
        </w:rPr>
        <w:t xml:space="preserve">clinical guidelines, </w:t>
      </w:r>
      <w:r w:rsidRPr="00ED3B88">
        <w:rPr>
          <w:rFonts w:eastAsia="Calibri"/>
        </w:rPr>
        <w:t>tools, trai</w:t>
      </w:r>
      <w:r>
        <w:rPr>
          <w:rFonts w:eastAsia="Calibri"/>
        </w:rPr>
        <w:t>ning materials, and monitoring/tracking documents.]</w:t>
      </w:r>
    </w:p>
    <w:p w:rsidR="009B228C" w:rsidRPr="00ED3B88" w:rsidRDefault="009B228C" w:rsidP="009B228C">
      <w:pPr>
        <w:pStyle w:val="NHASBodyText"/>
        <w:tabs>
          <w:tab w:val="left" w:pos="1440"/>
        </w:tabs>
        <w:rPr>
          <w:rFonts w:eastAsia="Calibri"/>
        </w:rPr>
      </w:pPr>
      <w:r w:rsidRPr="00ED3B88">
        <w:rPr>
          <w:rFonts w:eastAsia="Calibri"/>
        </w:rPr>
        <w:t>Records</w:t>
      </w:r>
    </w:p>
    <w:p w:rsidR="009B228C" w:rsidRDefault="009B228C" w:rsidP="009B228C">
      <w:pPr>
        <w:pStyle w:val="NHASBodyText"/>
        <w:tabs>
          <w:tab w:val="left" w:pos="1440"/>
        </w:tabs>
        <w:rPr>
          <w:rFonts w:eastAsia="Calibri"/>
        </w:rPr>
      </w:pPr>
      <w:r w:rsidRPr="00ED3B88">
        <w:rPr>
          <w:rFonts w:eastAsia="Calibri"/>
        </w:rPr>
        <w:t>[List any records that will be kept in conjunction with the program (for example, the infection control log).]</w:t>
      </w:r>
    </w:p>
    <w:p w:rsidR="00833CE3" w:rsidRDefault="009B228C" w:rsidP="009B228C">
      <w:pPr>
        <w:pStyle w:val="NHASBodyText"/>
        <w:tabs>
          <w:tab w:val="left" w:pos="1440"/>
        </w:tabs>
      </w:pPr>
      <w:r w:rsidRPr="00592563">
        <w:rPr>
          <w:rFonts w:eastAsia="Calibri"/>
        </w:rPr>
        <w:t>[NAME AND TITLE OF AUTHORIZING OFFICER]</w:t>
      </w:r>
      <w:r w:rsidRPr="00592563">
        <w:rPr>
          <w:rFonts w:eastAsia="Calibri"/>
        </w:rPr>
        <w:tab/>
      </w:r>
      <w:r w:rsidRPr="00592563">
        <w:rPr>
          <w:rFonts w:eastAsia="Calibri"/>
        </w:rPr>
        <w:tab/>
      </w:r>
      <w:r w:rsidRPr="00592563">
        <w:rPr>
          <w:rFonts w:eastAsia="Calibri"/>
        </w:rPr>
        <w:tab/>
      </w:r>
      <w:r w:rsidRPr="00592563">
        <w:rPr>
          <w:rFonts w:eastAsia="Calibri"/>
        </w:rPr>
        <w:tab/>
      </w:r>
      <w:r>
        <w:rPr>
          <w:rFonts w:eastAsia="Calibri"/>
        </w:rPr>
        <w:t>[DATE]</w:t>
      </w:r>
      <w:bookmarkStart w:id="2" w:name="Summary"/>
      <w:bookmarkEnd w:id="2"/>
    </w:p>
    <w:p w:rsidR="009B228C" w:rsidRDefault="009B228C" w:rsidP="009B228C">
      <w:pPr>
        <w:pStyle w:val="NHASBodyText"/>
        <w:sectPr w:rsidR="009B228C" w:rsidSect="00833CE3">
          <w:headerReference w:type="even" r:id="rId10"/>
          <w:headerReference w:type="default" r:id="rId11"/>
          <w:footerReference w:type="default" r:id="rId12"/>
          <w:headerReference w:type="first" r:id="rId13"/>
          <w:pgSz w:w="12240" w:h="15840"/>
          <w:pgMar w:top="1440" w:right="1440" w:bottom="1440" w:left="1440" w:header="720" w:footer="648" w:gutter="0"/>
          <w:cols w:space="720"/>
          <w:docGrid w:linePitch="360"/>
        </w:sectPr>
      </w:pPr>
    </w:p>
    <w:p w:rsidR="009B228C" w:rsidRDefault="009B228C" w:rsidP="009B228C">
      <w:pPr>
        <w:pStyle w:val="Heading5"/>
        <w:rPr>
          <w:rFonts w:ascii="Times New Roman" w:hAnsi="Times New Roman" w:cs="Times"/>
          <w:i/>
          <w:sz w:val="24"/>
        </w:rPr>
      </w:pPr>
      <w:r w:rsidRPr="00593ABE">
        <w:lastRenderedPageBreak/>
        <w:t>Sample Policy for Medical Record Referral Form</w:t>
      </w:r>
    </w:p>
    <w:p w:rsidR="009B228C" w:rsidRDefault="009B228C" w:rsidP="009B228C">
      <w:pPr>
        <w:pStyle w:val="NHASBodyText"/>
        <w:tabs>
          <w:tab w:val="left" w:pos="1440"/>
        </w:tabs>
        <w:rPr>
          <w:rFonts w:eastAsia="Calibri"/>
        </w:rPr>
      </w:pPr>
      <w:r>
        <w:rPr>
          <w:rFonts w:eastAsia="Calibri"/>
        </w:rPr>
        <w:t xml:space="preserve">Nurses completely fill out the Medical Record Referral Form. </w:t>
      </w:r>
      <w:r w:rsidRPr="00593ABE">
        <w:rPr>
          <w:rFonts w:eastAsia="Calibri"/>
        </w:rPr>
        <w:t>Use in all situations when a resident has a new problem and infection may be suspected, and is being referred to a medical care provider, including transfer to an emergency department or hospital</w:t>
      </w:r>
      <w:r>
        <w:rPr>
          <w:rFonts w:eastAsia="Calibri"/>
        </w:rPr>
        <w:t>.</w:t>
      </w:r>
    </w:p>
    <w:p w:rsidR="009B228C" w:rsidRPr="009B228C" w:rsidRDefault="009B228C" w:rsidP="009B228C">
      <w:pPr>
        <w:pStyle w:val="Heading3"/>
        <w:keepLines w:val="0"/>
        <w:widowControl w:val="0"/>
        <w:spacing w:after="240" w:line="240" w:lineRule="auto"/>
        <w:rPr>
          <w:rFonts w:ascii="Times New Roman" w:hAnsi="Times New Roman"/>
          <w:color w:val="49176D"/>
          <w:sz w:val="24"/>
        </w:rPr>
      </w:pPr>
      <w:r w:rsidRPr="009B228C">
        <w:rPr>
          <w:rFonts w:ascii="Times New Roman" w:hAnsi="Times New Roman"/>
          <w:color w:val="49176D"/>
          <w:sz w:val="24"/>
        </w:rPr>
        <w:t>Procedure</w:t>
      </w:r>
    </w:p>
    <w:p w:rsidR="009B228C" w:rsidRDefault="009B228C" w:rsidP="009B228C">
      <w:pPr>
        <w:pStyle w:val="NHASBodyText"/>
        <w:tabs>
          <w:tab w:val="left" w:pos="1440"/>
        </w:tabs>
        <w:rPr>
          <w:rFonts w:eastAsia="Calibri"/>
        </w:rPr>
      </w:pPr>
      <w:r>
        <w:rPr>
          <w:rFonts w:eastAsia="Calibri"/>
        </w:rPr>
        <w:t>Patients suspected of having an infection are assessed and referred to a prescribing clinician or, as necessary to the emergency department or hospital. The form should be used to collect and convey information.</w:t>
      </w:r>
    </w:p>
    <w:p w:rsidR="009B228C" w:rsidRPr="00593ABE" w:rsidRDefault="009B228C" w:rsidP="009B228C">
      <w:pPr>
        <w:pStyle w:val="NHASBodyText"/>
        <w:tabs>
          <w:tab w:val="left" w:pos="1440"/>
        </w:tabs>
        <w:rPr>
          <w:rFonts w:eastAsia="Calibri"/>
        </w:rPr>
      </w:pPr>
      <w:r>
        <w:rPr>
          <w:rFonts w:eastAsia="Calibri"/>
        </w:rPr>
        <w:t>The form is used on an as needed basis any time an infection is suspected, regardless of type of infection.</w:t>
      </w:r>
    </w:p>
    <w:p w:rsidR="009B228C" w:rsidRDefault="009B228C" w:rsidP="009B228C">
      <w:pPr>
        <w:pStyle w:val="NHASBodyText"/>
        <w:tabs>
          <w:tab w:val="left" w:pos="1440"/>
        </w:tabs>
        <w:rPr>
          <w:rFonts w:eastAsia="Calibri"/>
        </w:rPr>
      </w:pPr>
      <w:r>
        <w:rPr>
          <w:rFonts w:eastAsia="Calibri"/>
        </w:rPr>
        <w:t xml:space="preserve">The purpose of this policy is </w:t>
      </w:r>
      <w:proofErr w:type="gramStart"/>
      <w:r>
        <w:rPr>
          <w:rFonts w:eastAsia="Calibri"/>
        </w:rPr>
        <w:t>optimize</w:t>
      </w:r>
      <w:proofErr w:type="gramEnd"/>
      <w:r>
        <w:rPr>
          <w:rFonts w:eastAsia="Calibri"/>
        </w:rPr>
        <w:t xml:space="preserve"> antibiotic use in nursing homes and reduce unnecessary use of laboratory tests and antibiotics.</w:t>
      </w:r>
    </w:p>
    <w:p w:rsidR="006B7A85" w:rsidRDefault="009B228C" w:rsidP="009B228C">
      <w:pPr>
        <w:pStyle w:val="NHASBodyText"/>
        <w:tabs>
          <w:tab w:val="left" w:pos="1440"/>
        </w:tabs>
      </w:pPr>
      <w:r>
        <w:rPr>
          <w:rFonts w:eastAsia="Calibri"/>
        </w:rPr>
        <w:t>The form should be provided to the prescribing clinician and/or emergency department or hospital as appropriate.</w:t>
      </w:r>
    </w:p>
    <w:sectPr w:rsidR="006B7A85" w:rsidSect="006B7B32">
      <w:headerReference w:type="default" r:id="rId14"/>
      <w:footerReference w:type="default" r:id="rId15"/>
      <w:pgSz w:w="12240" w:h="15840"/>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BED" w:rsidRDefault="00E34BED" w:rsidP="00E32D5F">
      <w:pPr>
        <w:spacing w:after="0" w:line="240" w:lineRule="auto"/>
      </w:pPr>
      <w:r>
        <w:separator/>
      </w:r>
    </w:p>
  </w:endnote>
  <w:endnote w:type="continuationSeparator" w:id="0">
    <w:p w:rsidR="00E34BED" w:rsidRDefault="00E34BED"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Default="00833CE3">
    <w:pPr>
      <w:pStyle w:val="Footer"/>
      <w:rPr>
        <w:rFonts w:ascii="Arial" w:hAnsi="Arial" w:cs="Arial"/>
      </w:rPr>
    </w:pPr>
    <w:r w:rsidRPr="004A60C0">
      <w:rPr>
        <w:rFonts w:ascii="Arial" w:hAnsi="Arial" w:cs="Arial"/>
      </w:rPr>
      <w:t>Nursing Home Antimicrobial Stewardship Guid</w:t>
    </w:r>
    <w:r w:rsidR="00AC6652">
      <w:rPr>
        <w:noProof/>
      </w:rPr>
      <w:drawing>
        <wp:anchor distT="0" distB="0" distL="114300" distR="114300" simplePos="0" relativeHeight="251658240" behindDoc="1" locked="0" layoutInCell="1" allowOverlap="1" wp14:anchorId="51D17232" wp14:editId="6B16D0FD">
          <wp:simplePos x="914400" y="9267825"/>
          <wp:positionH relativeFrom="page">
            <wp:align>right</wp:align>
          </wp:positionH>
          <wp:positionV relativeFrom="page">
            <wp:align>bottom</wp:align>
          </wp:positionV>
          <wp:extent cx="4334256" cy="10332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rPr>
      <w:t>e</w:t>
    </w:r>
  </w:p>
  <w:p w:rsidR="00E32D5F" w:rsidRPr="00833CE3" w:rsidRDefault="00833CE3" w:rsidP="00833CE3">
    <w:pPr>
      <w:pStyle w:val="Footer"/>
      <w:tabs>
        <w:tab w:val="clear" w:pos="4680"/>
        <w:tab w:val="clear" w:pos="9360"/>
        <w:tab w:val="left" w:pos="7380"/>
        <w:tab w:val="right" w:pos="10080"/>
      </w:tabs>
      <w:rPr>
        <w:rFonts w:ascii="Arial" w:hAnsi="Arial" w:cs="Arial"/>
        <w:color w:val="FFFFFF" w:themeColor="background1"/>
      </w:rPr>
    </w:pPr>
    <w:r>
      <w:rPr>
        <w:rFonts w:ascii="Arial" w:hAnsi="Arial" w:cs="Arial"/>
      </w:rPr>
      <w:t>Implement, Monitor, &amp; Sustain a Program</w:t>
    </w:r>
    <w:r>
      <w:rPr>
        <w:rFonts w:ascii="Arial" w:hAnsi="Arial" w:cs="Arial"/>
      </w:rPr>
      <w:tab/>
    </w:r>
    <w:r w:rsidR="00E259EA">
      <w:rPr>
        <w:rFonts w:ascii="Arial" w:hAnsi="Arial" w:cs="Arial"/>
        <w:color w:val="FFFFFF" w:themeColor="background1"/>
      </w:rPr>
      <w:t>Toolkit 1/Tool 5</w:t>
    </w:r>
    <w:r>
      <w:rPr>
        <w:rFonts w:ascii="Arial" w:hAnsi="Arial" w:cs="Arial"/>
        <w:color w:val="FFFFFF" w:themeColor="background1"/>
      </w:rPr>
      <w:tab/>
    </w:r>
    <w:r w:rsidRPr="004A60C0">
      <w:rPr>
        <w:rFonts w:ascii="Arial" w:hAnsi="Arial" w:cs="Arial"/>
        <w:color w:val="FFFFFF" w:themeColor="background1"/>
      </w:rPr>
      <w:fldChar w:fldCharType="begin"/>
    </w:r>
    <w:r w:rsidRPr="004A60C0">
      <w:rPr>
        <w:rFonts w:ascii="Arial" w:hAnsi="Arial" w:cs="Arial"/>
        <w:color w:val="FFFFFF" w:themeColor="background1"/>
      </w:rPr>
      <w:instrText xml:space="preserve"> PAGE   \* MERGEFORMAT </w:instrText>
    </w:r>
    <w:r w:rsidRPr="004A60C0">
      <w:rPr>
        <w:rFonts w:ascii="Arial" w:hAnsi="Arial" w:cs="Arial"/>
        <w:color w:val="FFFFFF" w:themeColor="background1"/>
      </w:rPr>
      <w:fldChar w:fldCharType="separate"/>
    </w:r>
    <w:r w:rsidR="00F2193B">
      <w:rPr>
        <w:rFonts w:ascii="Arial" w:hAnsi="Arial" w:cs="Arial"/>
        <w:noProof/>
        <w:color w:val="FFFFFF" w:themeColor="background1"/>
      </w:rPr>
      <w:t>4</w:t>
    </w:r>
    <w:r w:rsidRPr="004A60C0">
      <w:rPr>
        <w:rFonts w:ascii="Arial" w:hAnsi="Arial" w:cs="Arial"/>
        <w:noProof/>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27" w:rsidRDefault="00E34BED" w:rsidP="00AD1027">
    <w:pPr>
      <w:pStyle w:val="Footer"/>
      <w:tabs>
        <w:tab w:val="clear" w:pos="4680"/>
      </w:tabs>
      <w:jc w:val="right"/>
      <w:rPr>
        <w:rFonts w:ascii="Arial" w:hAnsi="Arial" w:cs="Arial"/>
      </w:rPr>
    </w:pPr>
    <w:r>
      <w:rPr>
        <w:rFonts w:ascii="Arial" w:hAnsi="Arial" w:cs="Arial"/>
      </w:rPr>
      <w:t>AHRQ Pub. No. 17-0006-1-EF</w:t>
    </w:r>
  </w:p>
  <w:p w:rsidR="00AD1027" w:rsidRDefault="00F2193B" w:rsidP="00A260AF">
    <w:pPr>
      <w:pStyle w:val="Footer"/>
      <w:tabs>
        <w:tab w:val="clear" w:pos="4680"/>
      </w:tabs>
      <w:spacing w:after="440"/>
      <w:jc w:val="right"/>
      <w:rPr>
        <w:rFonts w:ascii="Arial" w:hAnsi="Arial" w:cs="Arial"/>
      </w:rPr>
    </w:pPr>
    <w:r w:rsidRPr="004A60C0">
      <w:rPr>
        <w:rFonts w:ascii="Arial" w:hAnsi="Arial" w:cs="Arial"/>
        <w:noProof/>
      </w:rPr>
      <w:drawing>
        <wp:anchor distT="0" distB="0" distL="114300" distR="114300" simplePos="0" relativeHeight="251663360" behindDoc="1" locked="0" layoutInCell="1" allowOverlap="1" wp14:anchorId="7EC743F2" wp14:editId="3D86A53B">
          <wp:simplePos x="0" y="0"/>
          <wp:positionH relativeFrom="page">
            <wp:posOffset>3648075</wp:posOffset>
          </wp:positionH>
          <wp:positionV relativeFrom="page">
            <wp:posOffset>9145209</wp:posOffset>
          </wp:positionV>
          <wp:extent cx="3810000" cy="713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HAI Word_inside pages_2016.jpg"/>
                  <pic:cNvPicPr/>
                </pic:nvPicPr>
                <pic:blipFill rotWithShape="1">
                  <a:blip r:embed="rId1" cstate="print">
                    <a:extLst>
                      <a:ext uri="{28A0092B-C50C-407E-A947-70E740481C1C}">
                        <a14:useLocalDpi xmlns:a14="http://schemas.microsoft.com/office/drawing/2010/main" val="0"/>
                      </a:ext>
                    </a:extLst>
                  </a:blip>
                  <a:srcRect l="47504" t="92947" r="3775"/>
                  <a:stretch/>
                </pic:blipFill>
                <pic:spPr bwMode="auto">
                  <a:xfrm>
                    <a:off x="0" y="0"/>
                    <a:ext cx="3810000" cy="713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4BED">
      <w:rPr>
        <w:rFonts w:ascii="Arial" w:hAnsi="Arial" w:cs="Arial"/>
      </w:rPr>
      <w:t>October 2016</w:t>
    </w:r>
  </w:p>
  <w:p w:rsidR="00A260AF" w:rsidRDefault="00E34BED" w:rsidP="00AD1027">
    <w:pPr>
      <w:pStyle w:val="Footer"/>
      <w:tabs>
        <w:tab w:val="clear" w:pos="4680"/>
        <w:tab w:val="clear" w:pos="9360"/>
        <w:tab w:val="left" w:pos="7387"/>
        <w:tab w:val="right" w:pos="10080"/>
      </w:tabs>
      <w:rPr>
        <w:rFonts w:ascii="Arial" w:hAnsi="Arial" w:cs="Arial"/>
      </w:rPr>
    </w:pPr>
    <w:r w:rsidRPr="004A60C0">
      <w:rPr>
        <w:rFonts w:ascii="Arial" w:hAnsi="Arial" w:cs="Arial"/>
      </w:rPr>
      <w:t>Nursing Home Antimicrobial Stewardship Guide</w:t>
    </w:r>
  </w:p>
  <w:p w:rsidR="00AD1027" w:rsidRPr="004A60C0" w:rsidRDefault="00E34BED" w:rsidP="00AD1027">
    <w:pPr>
      <w:pStyle w:val="Footer"/>
      <w:tabs>
        <w:tab w:val="clear" w:pos="4680"/>
        <w:tab w:val="clear" w:pos="9360"/>
        <w:tab w:val="left" w:pos="7387"/>
        <w:tab w:val="right" w:pos="10080"/>
      </w:tabs>
      <w:rPr>
        <w:rFonts w:ascii="Arial" w:hAnsi="Arial" w:cs="Arial"/>
        <w:color w:val="FFFFFF" w:themeColor="background1"/>
      </w:rPr>
    </w:pPr>
    <w:r>
      <w:rPr>
        <w:rFonts w:ascii="Arial" w:hAnsi="Arial" w:cs="Arial"/>
      </w:rPr>
      <w:t>Implement, Monitor, &amp; Sustain a Program</w:t>
    </w:r>
    <w:r>
      <w:rPr>
        <w:rFonts w:ascii="Arial" w:hAnsi="Arial" w:cs="Arial"/>
      </w:rPr>
      <w:tab/>
    </w:r>
    <w:r w:rsidRPr="004A60C0">
      <w:rPr>
        <w:rFonts w:ascii="Arial" w:hAnsi="Arial" w:cs="Arial"/>
        <w:color w:val="FFFFFF" w:themeColor="background1"/>
      </w:rPr>
      <w:t>Toolkit</w:t>
    </w:r>
    <w:r>
      <w:rPr>
        <w:rFonts w:ascii="Arial" w:hAnsi="Arial" w:cs="Arial"/>
        <w:color w:val="FFFFFF" w:themeColor="background1"/>
      </w:rPr>
      <w:t xml:space="preserve"> 1/Tool 5</w:t>
    </w:r>
    <w:r>
      <w:rPr>
        <w:rFonts w:ascii="Arial" w:hAnsi="Arial" w:cs="Arial"/>
        <w:color w:val="FFFFFF" w:themeColor="background1"/>
      </w:rPr>
      <w:tab/>
    </w:r>
    <w:r w:rsidRPr="004A60C0">
      <w:rPr>
        <w:rFonts w:ascii="Arial" w:hAnsi="Arial" w:cs="Arial"/>
        <w:color w:val="FFFFFF" w:themeColor="background1"/>
      </w:rPr>
      <w:fldChar w:fldCharType="begin"/>
    </w:r>
    <w:r w:rsidRPr="004A60C0">
      <w:rPr>
        <w:rFonts w:ascii="Arial" w:hAnsi="Arial" w:cs="Arial"/>
        <w:color w:val="FFFFFF" w:themeColor="background1"/>
      </w:rPr>
      <w:instrText xml:space="preserve"> PAGE   \* MERGEFORMAT </w:instrText>
    </w:r>
    <w:r w:rsidRPr="004A60C0">
      <w:rPr>
        <w:rFonts w:ascii="Arial" w:hAnsi="Arial" w:cs="Arial"/>
        <w:color w:val="FFFFFF" w:themeColor="background1"/>
      </w:rPr>
      <w:fldChar w:fldCharType="separate"/>
    </w:r>
    <w:r w:rsidR="00F2193B">
      <w:rPr>
        <w:rFonts w:ascii="Arial" w:hAnsi="Arial" w:cs="Arial"/>
        <w:noProof/>
        <w:color w:val="FFFFFF" w:themeColor="background1"/>
      </w:rPr>
      <w:t>5</w:t>
    </w:r>
    <w:r w:rsidRPr="004A60C0">
      <w:rPr>
        <w:rFonts w:ascii="Arial" w:hAnsi="Arial" w:cs="Arial"/>
        <w:noProof/>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BED" w:rsidRDefault="00E34BED" w:rsidP="00E32D5F">
      <w:pPr>
        <w:spacing w:after="0" w:line="240" w:lineRule="auto"/>
      </w:pPr>
      <w:r>
        <w:separator/>
      </w:r>
    </w:p>
  </w:footnote>
  <w:footnote w:type="continuationSeparator" w:id="0">
    <w:p w:rsidR="00E34BED" w:rsidRDefault="00E34BED" w:rsidP="00E32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833CE3" w:rsidP="00833CE3">
    <w:pPr>
      <w:pStyle w:val="Header"/>
      <w:spacing w:before="800"/>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Nursing Hom</w:t>
    </w:r>
    <w:r w:rsidR="00AC6652">
      <w:rPr>
        <w:noProof/>
      </w:rPr>
      <w:drawing>
        <wp:anchor distT="0" distB="0" distL="114300" distR="114300" simplePos="0" relativeHeight="251659264" behindDoc="1" locked="0" layoutInCell="1" allowOverlap="1" wp14:anchorId="17639C0E" wp14:editId="6366903D">
          <wp:simplePos x="0" y="0"/>
          <wp:positionH relativeFrom="page">
            <wp:posOffset>-45720</wp:posOffset>
          </wp:positionH>
          <wp:positionV relativeFrom="page">
            <wp:posOffset>-8890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first page_2016 bran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Pr>
        <w:rFonts w:ascii="Arial" w:hAnsi="Arial" w:cs="Arial"/>
        <w:b/>
        <w:color w:val="FFFFFF" w:themeColor="background1"/>
        <w:sz w:val="40"/>
        <w:szCs w:val="40"/>
      </w:rPr>
      <w:t>e</w:t>
    </w:r>
  </w:p>
  <w:p w:rsidR="00833CE3" w:rsidRPr="00C03366" w:rsidRDefault="00833CE3" w:rsidP="00833CE3">
    <w:pPr>
      <w:pStyle w:val="Header"/>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Antimicrobial Stewardship Guide</w:t>
    </w:r>
  </w:p>
  <w:p w:rsidR="00833CE3" w:rsidRPr="0023152B" w:rsidRDefault="00833CE3" w:rsidP="00833CE3">
    <w:pPr>
      <w:pStyle w:val="Header"/>
      <w:tabs>
        <w:tab w:val="clear" w:pos="9360"/>
        <w:tab w:val="right" w:pos="9900"/>
      </w:tabs>
      <w:jc w:val="center"/>
      <w:rPr>
        <w:rFonts w:ascii="Arial" w:hAnsi="Arial" w:cs="Arial"/>
        <w:color w:val="FFFFFF" w:themeColor="background1"/>
        <w:sz w:val="36"/>
        <w:szCs w:val="36"/>
      </w:rPr>
    </w:pPr>
    <w:r>
      <w:rPr>
        <w:rFonts w:ascii="Arial" w:hAnsi="Arial" w:cs="Arial"/>
        <w:color w:val="FFFFFF" w:themeColor="background1"/>
        <w:sz w:val="36"/>
        <w:szCs w:val="36"/>
      </w:rPr>
      <w:t>Implement, Monitor, &amp; Sustain a Program</w:t>
    </w:r>
  </w:p>
  <w:p w:rsidR="00833CE3" w:rsidRPr="00BB75BB" w:rsidRDefault="00833CE3" w:rsidP="00833CE3">
    <w:pPr>
      <w:pStyle w:val="Header"/>
      <w:tabs>
        <w:tab w:val="clear" w:pos="9360"/>
        <w:tab w:val="right" w:pos="9900"/>
      </w:tabs>
      <w:jc w:val="center"/>
      <w:rPr>
        <w:rFonts w:ascii="Arial" w:hAnsi="Arial" w:cs="Arial"/>
        <w:color w:val="FFFFFF" w:themeColor="background1"/>
        <w:sz w:val="36"/>
        <w:szCs w:val="36"/>
      </w:rPr>
    </w:pPr>
  </w:p>
  <w:p w:rsidR="00833CE3" w:rsidRDefault="00833CE3" w:rsidP="00BB75BB">
    <w:pPr>
      <w:pStyle w:val="Header"/>
      <w:tabs>
        <w:tab w:val="clear" w:pos="9360"/>
        <w:tab w:val="right" w:pos="9900"/>
      </w:tabs>
      <w:spacing w:before="360"/>
      <w:jc w:val="center"/>
      <w:rPr>
        <w:rFonts w:ascii="Arial" w:hAnsi="Arial" w:cs="Arial"/>
        <w:sz w:val="32"/>
        <w:szCs w:val="32"/>
      </w:rPr>
    </w:pPr>
    <w:r w:rsidRPr="000C365D">
      <w:rPr>
        <w:rFonts w:ascii="Arial" w:hAnsi="Arial" w:cs="Arial"/>
        <w:sz w:val="32"/>
        <w:szCs w:val="32"/>
      </w:rPr>
      <w:t xml:space="preserve">Toolkit </w:t>
    </w:r>
    <w:r>
      <w:rPr>
        <w:rFonts w:ascii="Arial" w:hAnsi="Arial" w:cs="Arial"/>
        <w:sz w:val="32"/>
        <w:szCs w:val="32"/>
      </w:rPr>
      <w:t>1</w:t>
    </w:r>
    <w:r w:rsidRPr="000C365D">
      <w:rPr>
        <w:rFonts w:ascii="Arial" w:hAnsi="Arial" w:cs="Arial"/>
        <w:sz w:val="32"/>
        <w:szCs w:val="32"/>
      </w:rPr>
      <w:t xml:space="preserve">. </w:t>
    </w:r>
    <w:r>
      <w:rPr>
        <w:rFonts w:ascii="Arial" w:hAnsi="Arial" w:cs="Arial"/>
        <w:sz w:val="32"/>
        <w:szCs w:val="32"/>
      </w:rPr>
      <w:t>Start an Antimicrobial Stewardship Program</w:t>
    </w:r>
  </w:p>
  <w:p w:rsidR="00833CE3" w:rsidRPr="00BB75BB" w:rsidRDefault="00833CE3" w:rsidP="00833CE3">
    <w:pPr>
      <w:pStyle w:val="Header"/>
      <w:spacing w:before="320"/>
      <w:jc w:val="center"/>
      <w:rPr>
        <w:rFonts w:ascii="Arial" w:hAnsi="Arial" w:cs="Arial"/>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E32D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310440"/>
      <w:docPartObj>
        <w:docPartGallery w:val="Watermarks"/>
        <w:docPartUnique/>
      </w:docPartObj>
    </w:sdtPr>
    <w:sdtEndPr/>
    <w:sdtContent>
      <w:p w:rsidR="00E32D5F" w:rsidRPr="00BB75BB" w:rsidRDefault="00F2193B">
        <w:pPr>
          <w:pStyle w:val="Header"/>
          <w:rPr>
            <w:rFonts w:ascii="Arial" w:hAnsi="Arial" w:cs="Arial"/>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E32D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325631"/>
      <w:docPartObj>
        <w:docPartGallery w:val="Watermarks"/>
        <w:docPartUnique/>
      </w:docPartObj>
    </w:sdtPr>
    <w:sdtEndPr/>
    <w:sdtContent>
      <w:p w:rsidR="00AD1027" w:rsidRDefault="00F2193B">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84393"/>
    <w:multiLevelType w:val="multilevel"/>
    <w:tmpl w:val="1652C258"/>
    <w:lvl w:ilvl="0">
      <w:start w:val="1"/>
      <w:numFmt w:val="decimal"/>
      <w:pStyle w:val="NHASListLevel1numbered"/>
      <w:lvlText w:val="%1."/>
      <w:lvlJc w:val="left"/>
      <w:pPr>
        <w:ind w:left="720" w:hanging="360"/>
      </w:pPr>
      <w:rPr>
        <w:rFonts w:hint="default"/>
        <w:color w:val="auto"/>
      </w:rPr>
    </w:lvl>
    <w:lvl w:ilvl="1">
      <w:start w:val="1"/>
      <w:numFmt w:val="lowerLetter"/>
      <w:pStyle w:val="NHASListLevel2-letters"/>
      <w:lvlText w:val="%2."/>
      <w:lvlJc w:val="left"/>
      <w:pPr>
        <w:ind w:left="72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8C"/>
    <w:rsid w:val="00092DD3"/>
    <w:rsid w:val="003C2895"/>
    <w:rsid w:val="00501880"/>
    <w:rsid w:val="006B7A85"/>
    <w:rsid w:val="00833CE3"/>
    <w:rsid w:val="009B228C"/>
    <w:rsid w:val="00AC6652"/>
    <w:rsid w:val="00BB75BB"/>
    <w:rsid w:val="00E259EA"/>
    <w:rsid w:val="00E32D5F"/>
    <w:rsid w:val="00E34BED"/>
    <w:rsid w:val="00F2193B"/>
    <w:rsid w:val="00FC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228C"/>
    <w:pPr>
      <w:keepNext/>
      <w:widowControl w:val="0"/>
      <w:spacing w:before="240" w:after="120" w:line="240" w:lineRule="auto"/>
      <w:outlineLvl w:val="0"/>
    </w:pPr>
    <w:rPr>
      <w:rFonts w:ascii="Arial Bold" w:eastAsia="Times New Roman" w:hAnsi="Arial Bold" w:cs="Times New Roman"/>
      <w:b/>
      <w:bCs/>
      <w:iCs/>
      <w:color w:val="49176D"/>
      <w:sz w:val="26"/>
    </w:rPr>
  </w:style>
  <w:style w:type="paragraph" w:styleId="Heading3">
    <w:name w:val="heading 3"/>
    <w:basedOn w:val="Normal"/>
    <w:next w:val="Normal"/>
    <w:link w:val="Heading3Char"/>
    <w:uiPriority w:val="9"/>
    <w:unhideWhenUsed/>
    <w:qFormat/>
    <w:rsid w:val="009B228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9B228C"/>
    <w:pPr>
      <w:keepNext/>
      <w:widowControl w:val="0"/>
      <w:spacing w:before="200" w:after="240" w:line="240" w:lineRule="auto"/>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1Char">
    <w:name w:val="Heading 1 Char"/>
    <w:basedOn w:val="DefaultParagraphFont"/>
    <w:link w:val="Heading1"/>
    <w:uiPriority w:val="9"/>
    <w:rsid w:val="009B228C"/>
    <w:rPr>
      <w:rFonts w:ascii="Arial Bold" w:eastAsia="Times New Roman" w:hAnsi="Arial Bold" w:cs="Times New Roman"/>
      <w:b/>
      <w:bCs/>
      <w:iCs/>
      <w:color w:val="49176D"/>
      <w:sz w:val="26"/>
    </w:rPr>
  </w:style>
  <w:style w:type="paragraph" w:customStyle="1" w:styleId="NHASListLevel1numbered">
    <w:name w:val="NHAS_List Level 1_numbered"/>
    <w:basedOn w:val="ListParagraph"/>
    <w:qFormat/>
    <w:rsid w:val="009B228C"/>
    <w:pPr>
      <w:numPr>
        <w:numId w:val="1"/>
      </w:numPr>
      <w:tabs>
        <w:tab w:val="num" w:pos="360"/>
      </w:tabs>
      <w:spacing w:after="240" w:line="240" w:lineRule="auto"/>
      <w:ind w:firstLine="0"/>
      <w:contextualSpacing w:val="0"/>
    </w:pPr>
    <w:rPr>
      <w:rFonts w:ascii="Times New Roman" w:eastAsia="Calibri" w:hAnsi="Times New Roman" w:cs="Times New Roman"/>
      <w:sz w:val="24"/>
    </w:rPr>
  </w:style>
  <w:style w:type="paragraph" w:customStyle="1" w:styleId="NHASListLevel2-letters">
    <w:name w:val="NHAS_List Level 2-letters"/>
    <w:basedOn w:val="NHASListLevel1numbered"/>
    <w:qFormat/>
    <w:rsid w:val="009B228C"/>
    <w:pPr>
      <w:numPr>
        <w:ilvl w:val="1"/>
      </w:numPr>
      <w:tabs>
        <w:tab w:val="num" w:pos="360"/>
      </w:tabs>
      <w:contextualSpacing/>
    </w:pPr>
  </w:style>
  <w:style w:type="paragraph" w:customStyle="1" w:styleId="NHASBodyText">
    <w:name w:val="NHAS_Body Text"/>
    <w:rsid w:val="009B228C"/>
    <w:pPr>
      <w:spacing w:after="240" w:line="264" w:lineRule="auto"/>
    </w:pPr>
    <w:rPr>
      <w:rFonts w:ascii="Times New Roman" w:eastAsia="Times New Roman" w:hAnsi="Times New Roman" w:cs="Times"/>
      <w:sz w:val="24"/>
    </w:rPr>
  </w:style>
  <w:style w:type="paragraph" w:styleId="ListParagraph">
    <w:name w:val="List Paragraph"/>
    <w:basedOn w:val="Normal"/>
    <w:uiPriority w:val="34"/>
    <w:qFormat/>
    <w:rsid w:val="009B228C"/>
    <w:pPr>
      <w:ind w:left="720"/>
      <w:contextualSpacing/>
    </w:pPr>
  </w:style>
  <w:style w:type="character" w:customStyle="1" w:styleId="Heading5Char">
    <w:name w:val="Heading 5 Char"/>
    <w:basedOn w:val="DefaultParagraphFont"/>
    <w:link w:val="Heading5"/>
    <w:uiPriority w:val="9"/>
    <w:rsid w:val="009B228C"/>
    <w:rPr>
      <w:rFonts w:ascii="Arial" w:hAnsi="Arial"/>
      <w:b/>
    </w:rPr>
  </w:style>
  <w:style w:type="character" w:customStyle="1" w:styleId="Heading3Char">
    <w:name w:val="Heading 3 Char"/>
    <w:basedOn w:val="DefaultParagraphFont"/>
    <w:link w:val="Heading3"/>
    <w:uiPriority w:val="9"/>
    <w:rsid w:val="009B228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228C"/>
    <w:pPr>
      <w:keepNext/>
      <w:widowControl w:val="0"/>
      <w:spacing w:before="240" w:after="120" w:line="240" w:lineRule="auto"/>
      <w:outlineLvl w:val="0"/>
    </w:pPr>
    <w:rPr>
      <w:rFonts w:ascii="Arial Bold" w:eastAsia="Times New Roman" w:hAnsi="Arial Bold" w:cs="Times New Roman"/>
      <w:b/>
      <w:bCs/>
      <w:iCs/>
      <w:color w:val="49176D"/>
      <w:sz w:val="26"/>
    </w:rPr>
  </w:style>
  <w:style w:type="paragraph" w:styleId="Heading3">
    <w:name w:val="heading 3"/>
    <w:basedOn w:val="Normal"/>
    <w:next w:val="Normal"/>
    <w:link w:val="Heading3Char"/>
    <w:uiPriority w:val="9"/>
    <w:unhideWhenUsed/>
    <w:qFormat/>
    <w:rsid w:val="009B228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9B228C"/>
    <w:pPr>
      <w:keepNext/>
      <w:widowControl w:val="0"/>
      <w:spacing w:before="200" w:after="240" w:line="240" w:lineRule="auto"/>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1Char">
    <w:name w:val="Heading 1 Char"/>
    <w:basedOn w:val="DefaultParagraphFont"/>
    <w:link w:val="Heading1"/>
    <w:uiPriority w:val="9"/>
    <w:rsid w:val="009B228C"/>
    <w:rPr>
      <w:rFonts w:ascii="Arial Bold" w:eastAsia="Times New Roman" w:hAnsi="Arial Bold" w:cs="Times New Roman"/>
      <w:b/>
      <w:bCs/>
      <w:iCs/>
      <w:color w:val="49176D"/>
      <w:sz w:val="26"/>
    </w:rPr>
  </w:style>
  <w:style w:type="paragraph" w:customStyle="1" w:styleId="NHASListLevel1numbered">
    <w:name w:val="NHAS_List Level 1_numbered"/>
    <w:basedOn w:val="ListParagraph"/>
    <w:qFormat/>
    <w:rsid w:val="009B228C"/>
    <w:pPr>
      <w:numPr>
        <w:numId w:val="1"/>
      </w:numPr>
      <w:tabs>
        <w:tab w:val="num" w:pos="360"/>
      </w:tabs>
      <w:spacing w:after="240" w:line="240" w:lineRule="auto"/>
      <w:ind w:firstLine="0"/>
      <w:contextualSpacing w:val="0"/>
    </w:pPr>
    <w:rPr>
      <w:rFonts w:ascii="Times New Roman" w:eastAsia="Calibri" w:hAnsi="Times New Roman" w:cs="Times New Roman"/>
      <w:sz w:val="24"/>
    </w:rPr>
  </w:style>
  <w:style w:type="paragraph" w:customStyle="1" w:styleId="NHASListLevel2-letters">
    <w:name w:val="NHAS_List Level 2-letters"/>
    <w:basedOn w:val="NHASListLevel1numbered"/>
    <w:qFormat/>
    <w:rsid w:val="009B228C"/>
    <w:pPr>
      <w:numPr>
        <w:ilvl w:val="1"/>
      </w:numPr>
      <w:tabs>
        <w:tab w:val="num" w:pos="360"/>
      </w:tabs>
      <w:contextualSpacing/>
    </w:pPr>
  </w:style>
  <w:style w:type="paragraph" w:customStyle="1" w:styleId="NHASBodyText">
    <w:name w:val="NHAS_Body Text"/>
    <w:rsid w:val="009B228C"/>
    <w:pPr>
      <w:spacing w:after="240" w:line="264" w:lineRule="auto"/>
    </w:pPr>
    <w:rPr>
      <w:rFonts w:ascii="Times New Roman" w:eastAsia="Times New Roman" w:hAnsi="Times New Roman" w:cs="Times"/>
      <w:sz w:val="24"/>
    </w:rPr>
  </w:style>
  <w:style w:type="paragraph" w:styleId="ListParagraph">
    <w:name w:val="List Paragraph"/>
    <w:basedOn w:val="Normal"/>
    <w:uiPriority w:val="34"/>
    <w:qFormat/>
    <w:rsid w:val="009B228C"/>
    <w:pPr>
      <w:ind w:left="720"/>
      <w:contextualSpacing/>
    </w:pPr>
  </w:style>
  <w:style w:type="character" w:customStyle="1" w:styleId="Heading5Char">
    <w:name w:val="Heading 5 Char"/>
    <w:basedOn w:val="DefaultParagraphFont"/>
    <w:link w:val="Heading5"/>
    <w:uiPriority w:val="9"/>
    <w:rsid w:val="009B228C"/>
    <w:rPr>
      <w:rFonts w:ascii="Arial" w:hAnsi="Arial"/>
      <w:b/>
    </w:rPr>
  </w:style>
  <w:style w:type="character" w:customStyle="1" w:styleId="Heading3Char">
    <w:name w:val="Heading 3 Char"/>
    <w:basedOn w:val="DefaultParagraphFont"/>
    <w:link w:val="Heading3"/>
    <w:uiPriority w:val="9"/>
    <w:rsid w:val="009B228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4F6B6-F717-4954-89DF-884F0CC9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Head</dc:creator>
  <cp:lastModifiedBy>Chris Heidenrich OCKT</cp:lastModifiedBy>
  <cp:revision>3</cp:revision>
  <dcterms:created xsi:type="dcterms:W3CDTF">2016-10-17T21:02:00Z</dcterms:created>
  <dcterms:modified xsi:type="dcterms:W3CDTF">2016-10-17T21:10:00Z</dcterms:modified>
</cp:coreProperties>
</file>