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ayout w:type="fixed"/>
        <w:tblCellMar>
          <w:left w:w="115" w:type="dxa"/>
          <w:right w:w="115" w:type="dxa"/>
        </w:tblCellMar>
        <w:tblLook w:val="04A0"/>
      </w:tblPr>
      <w:tblGrid>
        <w:gridCol w:w="6138"/>
        <w:gridCol w:w="3438"/>
      </w:tblGrid>
      <w:tr w:rsidR="00727B14" w:rsidTr="0045236F">
        <w:tc>
          <w:tcPr>
            <w:tcW w:w="6138" w:type="dxa"/>
          </w:tcPr>
          <w:p w:rsidR="00727B14" w:rsidRDefault="00727B14" w:rsidP="0045236F">
            <w:pPr>
              <w:pStyle w:val="FacilitatorNoteActions"/>
              <w:rPr>
                <w:rFonts w:cs="Arial"/>
              </w:rPr>
            </w:pPr>
            <w:r>
              <w:rPr>
                <w:rFonts w:cs="Arial"/>
              </w:rPr>
              <w:t>SAY:</w:t>
            </w:r>
            <w:bookmarkStart w:id="0" w:name="_GoBack"/>
            <w:bookmarkEnd w:id="0"/>
          </w:p>
          <w:p w:rsidR="00727B14" w:rsidRDefault="00727B14" w:rsidP="005E062A">
            <w:pPr>
              <w:pStyle w:val="FacilitatorNotesText"/>
            </w:pPr>
            <w:r>
              <w:t>T</w:t>
            </w:r>
            <w:r w:rsidRPr="0071052F">
              <w:t xml:space="preserve">he </w:t>
            </w:r>
            <w:r>
              <w:t>Patient and Family Engagement</w:t>
            </w:r>
            <w:r w:rsidRPr="0071052F">
              <w:t xml:space="preserve"> module of the </w:t>
            </w:r>
            <w:r w:rsidRPr="0009721F">
              <w:t>Comprehensive Unit-based Safety Program</w:t>
            </w:r>
            <w:r w:rsidRPr="00CE0E2D">
              <w:t xml:space="preserve"> (</w:t>
            </w:r>
            <w:r>
              <w:t xml:space="preserve">or </w:t>
            </w:r>
            <w:r w:rsidRPr="00CE0E2D">
              <w:t>CUSP)</w:t>
            </w:r>
            <w:r>
              <w:t xml:space="preserve"> Toolkit focuses on an important topic: Making sure patients and their family members understand what is happening during the patient’s hospital stay, are active participants in the patient’s care, and are prepared for discharge.</w:t>
            </w:r>
          </w:p>
        </w:tc>
        <w:tc>
          <w:tcPr>
            <w:tcW w:w="3438" w:type="dxa"/>
          </w:tcPr>
          <w:p w:rsidR="00727B14" w:rsidRDefault="00727B14" w:rsidP="0045236F">
            <w:pPr>
              <w:pStyle w:val="SlideNumbers"/>
            </w:pPr>
            <w:r>
              <w:t>Slide 1</w:t>
            </w:r>
          </w:p>
          <w:p w:rsidR="00727B14" w:rsidRPr="0071052F" w:rsidRDefault="00727B14" w:rsidP="0045236F">
            <w:pPr>
              <w:pStyle w:val="SlideNumbers"/>
            </w:pPr>
            <w:r>
              <w:rPr>
                <w:noProof/>
                <w:lang w:bidi="ar-SA"/>
              </w:rPr>
              <w:drawing>
                <wp:inline distT="0" distB="0" distL="0" distR="0">
                  <wp:extent cx="2024380" cy="151828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2024380" cy="1518285"/>
                          </a:xfrm>
                          <a:prstGeom prst="rect">
                            <a:avLst/>
                          </a:prstGeom>
                          <a:noFill/>
                          <a:ln>
                            <a:noFill/>
                          </a:ln>
                        </pic:spPr>
                      </pic:pic>
                    </a:graphicData>
                  </a:graphic>
                </wp:inline>
              </w:drawing>
            </w:r>
          </w:p>
        </w:tc>
      </w:tr>
      <w:tr w:rsidR="004838E5" w:rsidTr="0045236F">
        <w:tc>
          <w:tcPr>
            <w:tcW w:w="6138" w:type="dxa"/>
          </w:tcPr>
          <w:p w:rsidR="00D95E05" w:rsidRPr="0071052F" w:rsidRDefault="007341CF" w:rsidP="0045236F">
            <w:pPr>
              <w:pStyle w:val="FacilitatorNoteActions"/>
              <w:rPr>
                <w:rFonts w:cs="Arial"/>
              </w:rPr>
            </w:pPr>
            <w:r>
              <w:rPr>
                <w:rFonts w:cs="Arial"/>
              </w:rPr>
              <w:t xml:space="preserve">SAY: </w:t>
            </w:r>
          </w:p>
          <w:p w:rsidR="00B651CC" w:rsidRDefault="00F73567" w:rsidP="0045236F">
            <w:pPr>
              <w:rPr>
                <w:rFonts w:cs="Arial"/>
              </w:rPr>
            </w:pPr>
            <w:r>
              <w:rPr>
                <w:rFonts w:cs="Arial"/>
              </w:rPr>
              <w:t>In t</w:t>
            </w:r>
            <w:r w:rsidR="00B651CC">
              <w:rPr>
                <w:rFonts w:cs="Arial"/>
              </w:rPr>
              <w:t>his module</w:t>
            </w:r>
            <w:r>
              <w:rPr>
                <w:rFonts w:cs="Arial"/>
              </w:rPr>
              <w:t xml:space="preserve"> we will</w:t>
            </w:r>
            <w:r w:rsidR="00B651CC">
              <w:rPr>
                <w:rFonts w:cs="Arial"/>
              </w:rPr>
              <w:t>:</w:t>
            </w:r>
          </w:p>
          <w:p w:rsidR="00D95E05" w:rsidRPr="007D53DB" w:rsidRDefault="00B651CC" w:rsidP="0045236F">
            <w:pPr>
              <w:pStyle w:val="ListParagraph"/>
              <w:numPr>
                <w:ilvl w:val="0"/>
                <w:numId w:val="8"/>
              </w:numPr>
              <w:rPr>
                <w:rFonts w:ascii="Arial" w:hAnsi="Arial" w:cs="Arial"/>
                <w:sz w:val="24"/>
                <w:szCs w:val="24"/>
              </w:rPr>
            </w:pPr>
            <w:r w:rsidRPr="000C0CCE">
              <w:rPr>
                <w:rFonts w:ascii="Arial" w:hAnsi="Arial" w:cs="Arial"/>
                <w:sz w:val="24"/>
                <w:szCs w:val="24"/>
              </w:rPr>
              <w:t>Explore</w:t>
            </w:r>
            <w:r w:rsidRPr="007D53DB">
              <w:rPr>
                <w:rFonts w:ascii="Arial" w:hAnsi="Arial" w:cs="Arial"/>
                <w:sz w:val="24"/>
                <w:szCs w:val="24"/>
              </w:rPr>
              <w:t xml:space="preserve"> the role of patient </w:t>
            </w:r>
            <w:r w:rsidR="00D915A8">
              <w:rPr>
                <w:rFonts w:ascii="Arial" w:hAnsi="Arial" w:cs="Arial"/>
                <w:sz w:val="24"/>
                <w:szCs w:val="24"/>
              </w:rPr>
              <w:t xml:space="preserve">and family </w:t>
            </w:r>
            <w:r w:rsidRPr="007D53DB">
              <w:rPr>
                <w:rFonts w:ascii="Arial" w:hAnsi="Arial" w:cs="Arial"/>
                <w:sz w:val="24"/>
                <w:szCs w:val="24"/>
              </w:rPr>
              <w:t>advisors</w:t>
            </w:r>
            <w:r w:rsidR="00A32043" w:rsidRPr="007D53DB">
              <w:rPr>
                <w:rFonts w:ascii="Arial" w:hAnsi="Arial" w:cs="Arial"/>
                <w:sz w:val="24"/>
                <w:szCs w:val="24"/>
              </w:rPr>
              <w:t xml:space="preserve"> </w:t>
            </w:r>
            <w:r w:rsidR="00F73567">
              <w:rPr>
                <w:rFonts w:ascii="Arial" w:hAnsi="Arial" w:cs="Arial"/>
                <w:sz w:val="24"/>
                <w:szCs w:val="24"/>
              </w:rPr>
              <w:t>in</w:t>
            </w:r>
            <w:r w:rsidR="00A32043" w:rsidRPr="007D53DB">
              <w:rPr>
                <w:rFonts w:ascii="Arial" w:hAnsi="Arial" w:cs="Arial"/>
                <w:sz w:val="24"/>
                <w:szCs w:val="24"/>
              </w:rPr>
              <w:t xml:space="preserve"> ensuring patients’ and families’ views are incorporated into hospital policies and procedures</w:t>
            </w:r>
            <w:r w:rsidR="00C472E2">
              <w:rPr>
                <w:rFonts w:ascii="Arial" w:hAnsi="Arial" w:cs="Arial"/>
                <w:sz w:val="24"/>
                <w:szCs w:val="24"/>
              </w:rPr>
              <w:t>;</w:t>
            </w:r>
          </w:p>
          <w:p w:rsidR="00B651CC" w:rsidRPr="00B05D23" w:rsidRDefault="00B651CC" w:rsidP="0045236F">
            <w:pPr>
              <w:pStyle w:val="ListParagraph"/>
              <w:numPr>
                <w:ilvl w:val="0"/>
                <w:numId w:val="8"/>
              </w:numPr>
            </w:pPr>
            <w:r>
              <w:rPr>
                <w:rFonts w:ascii="Arial" w:hAnsi="Arial" w:cs="Arial"/>
                <w:sz w:val="24"/>
                <w:szCs w:val="24"/>
              </w:rPr>
              <w:t xml:space="preserve">Describe how to work with patient </w:t>
            </w:r>
            <w:r w:rsidR="00FE220D">
              <w:rPr>
                <w:rFonts w:ascii="Arial" w:hAnsi="Arial" w:cs="Arial"/>
                <w:sz w:val="24"/>
                <w:szCs w:val="24"/>
              </w:rPr>
              <w:t xml:space="preserve">and family </w:t>
            </w:r>
            <w:r>
              <w:rPr>
                <w:rFonts w:ascii="Arial" w:hAnsi="Arial" w:cs="Arial"/>
                <w:sz w:val="24"/>
                <w:szCs w:val="24"/>
              </w:rPr>
              <w:t>advisors</w:t>
            </w:r>
            <w:r w:rsidR="00081685">
              <w:rPr>
                <w:rFonts w:ascii="Arial" w:hAnsi="Arial" w:cs="Arial"/>
                <w:sz w:val="24"/>
                <w:szCs w:val="24"/>
              </w:rPr>
              <w:t xml:space="preserve"> as part of the CUSP team</w:t>
            </w:r>
            <w:r w:rsidR="00C472E2">
              <w:rPr>
                <w:rFonts w:ascii="Arial" w:hAnsi="Arial" w:cs="Arial"/>
                <w:sz w:val="24"/>
                <w:szCs w:val="24"/>
              </w:rPr>
              <w:t>;</w:t>
            </w:r>
          </w:p>
          <w:p w:rsidR="00B651CC" w:rsidRPr="00B05D23" w:rsidRDefault="00B651CC" w:rsidP="0045236F">
            <w:pPr>
              <w:pStyle w:val="ListParagraph"/>
              <w:numPr>
                <w:ilvl w:val="0"/>
                <w:numId w:val="8"/>
              </w:numPr>
            </w:pPr>
            <w:r>
              <w:rPr>
                <w:rFonts w:ascii="Arial" w:hAnsi="Arial" w:cs="Arial"/>
                <w:sz w:val="24"/>
                <w:szCs w:val="24"/>
              </w:rPr>
              <w:t>Present tools to improve communication among patients, families</w:t>
            </w:r>
            <w:r w:rsidR="00F73567">
              <w:rPr>
                <w:rFonts w:ascii="Arial" w:hAnsi="Arial" w:cs="Arial"/>
                <w:sz w:val="24"/>
                <w:szCs w:val="24"/>
              </w:rPr>
              <w:t>,</w:t>
            </w:r>
            <w:r>
              <w:rPr>
                <w:rFonts w:ascii="Arial" w:hAnsi="Arial" w:cs="Arial"/>
                <w:sz w:val="24"/>
                <w:szCs w:val="24"/>
              </w:rPr>
              <w:t xml:space="preserve"> and clinic</w:t>
            </w:r>
            <w:r w:rsidR="00F938C5">
              <w:rPr>
                <w:rFonts w:ascii="Arial" w:hAnsi="Arial" w:cs="Arial"/>
                <w:sz w:val="24"/>
                <w:szCs w:val="24"/>
              </w:rPr>
              <w:t>i</w:t>
            </w:r>
            <w:r>
              <w:rPr>
                <w:rFonts w:ascii="Arial" w:hAnsi="Arial" w:cs="Arial"/>
                <w:sz w:val="24"/>
                <w:szCs w:val="24"/>
              </w:rPr>
              <w:t>ans</w:t>
            </w:r>
            <w:r w:rsidR="00C472E2">
              <w:rPr>
                <w:rFonts w:ascii="Arial" w:hAnsi="Arial" w:cs="Arial"/>
                <w:sz w:val="24"/>
                <w:szCs w:val="24"/>
              </w:rPr>
              <w:t>; and</w:t>
            </w:r>
          </w:p>
          <w:p w:rsidR="00B651CC" w:rsidRDefault="00B651CC" w:rsidP="0045236F">
            <w:pPr>
              <w:pStyle w:val="ListParagraph"/>
              <w:numPr>
                <w:ilvl w:val="0"/>
                <w:numId w:val="8"/>
              </w:numPr>
            </w:pPr>
            <w:r>
              <w:rPr>
                <w:rFonts w:ascii="Arial" w:hAnsi="Arial" w:cs="Arial"/>
                <w:sz w:val="24"/>
                <w:szCs w:val="24"/>
              </w:rPr>
              <w:t>Discuss how to communicate an adverse event to patient</w:t>
            </w:r>
            <w:r w:rsidR="00F73567">
              <w:rPr>
                <w:rFonts w:ascii="Arial" w:hAnsi="Arial" w:cs="Arial"/>
                <w:sz w:val="24"/>
                <w:szCs w:val="24"/>
              </w:rPr>
              <w:t>s</w:t>
            </w:r>
            <w:r>
              <w:rPr>
                <w:rFonts w:ascii="Arial" w:hAnsi="Arial" w:cs="Arial"/>
                <w:sz w:val="24"/>
                <w:szCs w:val="24"/>
              </w:rPr>
              <w:t xml:space="preserve"> and family members</w:t>
            </w:r>
          </w:p>
        </w:tc>
        <w:tc>
          <w:tcPr>
            <w:tcW w:w="3438" w:type="dxa"/>
          </w:tcPr>
          <w:p w:rsidR="00D95E05" w:rsidRPr="00497EC0" w:rsidRDefault="00D95E05" w:rsidP="00ED0A25">
            <w:pPr>
              <w:pStyle w:val="SlideNumbers"/>
            </w:pPr>
            <w:r w:rsidRPr="0071052F">
              <w:t xml:space="preserve">Slide </w:t>
            </w:r>
            <w:r w:rsidR="00ED0A25">
              <w:t>2</w:t>
            </w:r>
            <w:r w:rsidR="00AE12C1">
              <w:rPr>
                <w:noProof/>
                <w:lang w:bidi="ar-SA"/>
              </w:rPr>
              <w:drawing>
                <wp:inline distT="0" distB="0" distL="0" distR="0">
                  <wp:extent cx="2024380" cy="151828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tretch>
                            <a:fillRect/>
                          </a:stretch>
                        </pic:blipFill>
                        <pic:spPr bwMode="auto">
                          <a:xfrm>
                            <a:off x="0" y="0"/>
                            <a:ext cx="2024380" cy="1518285"/>
                          </a:xfrm>
                          <a:prstGeom prst="rect">
                            <a:avLst/>
                          </a:prstGeom>
                          <a:noFill/>
                          <a:ln>
                            <a:noFill/>
                          </a:ln>
                        </pic:spPr>
                      </pic:pic>
                    </a:graphicData>
                  </a:graphic>
                </wp:inline>
              </w:drawing>
            </w:r>
          </w:p>
        </w:tc>
      </w:tr>
      <w:tr w:rsidR="00230459" w:rsidTr="0045236F">
        <w:tc>
          <w:tcPr>
            <w:tcW w:w="6138" w:type="dxa"/>
          </w:tcPr>
          <w:p w:rsidR="00230459" w:rsidRDefault="00230459" w:rsidP="0045236F">
            <w:pPr>
              <w:pStyle w:val="FacilitatorNoteActions"/>
              <w:rPr>
                <w:rFonts w:cs="Arial"/>
              </w:rPr>
            </w:pPr>
            <w:r>
              <w:rPr>
                <w:rFonts w:cs="Arial"/>
              </w:rPr>
              <w:t>SAY:</w:t>
            </w:r>
          </w:p>
          <w:p w:rsidR="00230459" w:rsidRDefault="00230459" w:rsidP="00230459">
            <w:pPr>
              <w:pStyle w:val="FacilitatorNoteActions"/>
              <w:rPr>
                <w:rFonts w:cs="Arial"/>
                <w:b w:val="0"/>
              </w:rPr>
            </w:pPr>
            <w:r w:rsidRPr="006A731E">
              <w:rPr>
                <w:rFonts w:cs="Arial"/>
                <w:b w:val="0"/>
              </w:rPr>
              <w:t>According to the Institute for Patient</w:t>
            </w:r>
            <w:r>
              <w:rPr>
                <w:rFonts w:cs="Arial"/>
                <w:b w:val="0"/>
              </w:rPr>
              <w:t>-</w:t>
            </w:r>
            <w:r w:rsidRPr="006A731E">
              <w:rPr>
                <w:rFonts w:cs="Arial"/>
                <w:b w:val="0"/>
              </w:rPr>
              <w:t xml:space="preserve"> and Family</w:t>
            </w:r>
            <w:r>
              <w:rPr>
                <w:rFonts w:cs="Arial"/>
                <w:b w:val="0"/>
              </w:rPr>
              <w:t>-</w:t>
            </w:r>
            <w:r w:rsidRPr="006A731E">
              <w:rPr>
                <w:rFonts w:cs="Arial"/>
                <w:b w:val="0"/>
              </w:rPr>
              <w:t>Centered Care, patient</w:t>
            </w:r>
            <w:r w:rsidR="00384BB1">
              <w:rPr>
                <w:rFonts w:cs="Arial"/>
                <w:b w:val="0"/>
              </w:rPr>
              <w:t>-</w:t>
            </w:r>
            <w:r>
              <w:rPr>
                <w:rFonts w:cs="Arial"/>
                <w:b w:val="0"/>
              </w:rPr>
              <w:t>and</w:t>
            </w:r>
            <w:r w:rsidR="00384BB1">
              <w:rPr>
                <w:rFonts w:cs="Arial"/>
                <w:b w:val="0"/>
              </w:rPr>
              <w:t>-</w:t>
            </w:r>
            <w:r w:rsidRPr="006A731E">
              <w:rPr>
                <w:rFonts w:cs="Arial"/>
                <w:b w:val="0"/>
              </w:rPr>
              <w:t>family</w:t>
            </w:r>
            <w:r w:rsidR="00384BB1">
              <w:rPr>
                <w:rFonts w:cs="Arial"/>
                <w:b w:val="0"/>
              </w:rPr>
              <w:t xml:space="preserve"> centered care</w:t>
            </w:r>
            <w:r w:rsidRPr="006A731E">
              <w:rPr>
                <w:rFonts w:cs="Arial"/>
                <w:b w:val="0"/>
              </w:rPr>
              <w:t xml:space="preserve"> involves “collaborating with patients and families of all ages, at all levels of care</w:t>
            </w:r>
            <w:r>
              <w:rPr>
                <w:rFonts w:cs="Arial"/>
                <w:b w:val="0"/>
              </w:rPr>
              <w:t>,</w:t>
            </w:r>
            <w:r w:rsidRPr="006A731E">
              <w:rPr>
                <w:rFonts w:cs="Arial"/>
                <w:b w:val="0"/>
              </w:rPr>
              <w:t xml:space="preserve"> and in all health care settings</w:t>
            </w:r>
            <w:r>
              <w:rPr>
                <w:rFonts w:cs="Arial"/>
                <w:b w:val="0"/>
              </w:rPr>
              <w:t>. [Patient</w:t>
            </w:r>
            <w:r w:rsidR="00880416">
              <w:rPr>
                <w:rFonts w:cs="Arial"/>
                <w:b w:val="0"/>
              </w:rPr>
              <w:t>-</w:t>
            </w:r>
            <w:r>
              <w:rPr>
                <w:rFonts w:cs="Arial"/>
                <w:b w:val="0"/>
              </w:rPr>
              <w:t xml:space="preserve"> and family</w:t>
            </w:r>
            <w:r w:rsidR="00880416">
              <w:rPr>
                <w:rFonts w:cs="Arial"/>
                <w:b w:val="0"/>
              </w:rPr>
              <w:t>- centered care</w:t>
            </w:r>
            <w:r>
              <w:rPr>
                <w:rFonts w:cs="Arial"/>
                <w:b w:val="0"/>
              </w:rPr>
              <w:t xml:space="preserve">] </w:t>
            </w:r>
            <w:r w:rsidRPr="006A731E">
              <w:rPr>
                <w:rFonts w:cs="Arial"/>
                <w:b w:val="0"/>
              </w:rPr>
              <w:t>acknowledges that families, however they are defined, are essential to patients’ health and well-being</w:t>
            </w:r>
            <w:r>
              <w:rPr>
                <w:rFonts w:cs="Arial"/>
                <w:b w:val="0"/>
              </w:rPr>
              <w:t>.</w:t>
            </w:r>
            <w:r w:rsidRPr="006A731E">
              <w:rPr>
                <w:rFonts w:cs="Arial"/>
                <w:b w:val="0"/>
              </w:rPr>
              <w:t>”</w:t>
            </w:r>
            <w:r>
              <w:rPr>
                <w:rFonts w:cs="Arial"/>
                <w:b w:val="0"/>
              </w:rPr>
              <w:t xml:space="preserve"> </w:t>
            </w:r>
          </w:p>
          <w:p w:rsidR="00230459" w:rsidRDefault="00230459" w:rsidP="00230459">
            <w:r>
              <w:t>Core concepts of patient</w:t>
            </w:r>
            <w:r w:rsidR="00880416">
              <w:t>-</w:t>
            </w:r>
            <w:r>
              <w:t xml:space="preserve"> and family</w:t>
            </w:r>
            <w:r w:rsidR="00880416">
              <w:t>-centered care</w:t>
            </w:r>
            <w:r>
              <w:t xml:space="preserve"> include dignity and respect, information sharing, participation, and collaboration. </w:t>
            </w:r>
          </w:p>
          <w:p w:rsidR="00230459" w:rsidRPr="006A731E" w:rsidRDefault="00230459" w:rsidP="00230459">
            <w:pPr>
              <w:rPr>
                <w:b/>
                <w:bCs/>
                <w:u w:val="single"/>
              </w:rPr>
            </w:pPr>
            <w:r w:rsidRPr="006A731E">
              <w:rPr>
                <w:b/>
                <w:bCs/>
                <w:u w:val="single"/>
              </w:rPr>
              <w:lastRenderedPageBreak/>
              <w:t xml:space="preserve">Dignity and </w:t>
            </w:r>
            <w:r>
              <w:rPr>
                <w:b/>
                <w:bCs/>
                <w:u w:val="single"/>
              </w:rPr>
              <w:t>r</w:t>
            </w:r>
            <w:r w:rsidRPr="006A731E">
              <w:rPr>
                <w:b/>
                <w:bCs/>
                <w:u w:val="single"/>
              </w:rPr>
              <w:t xml:space="preserve">espect </w:t>
            </w:r>
          </w:p>
          <w:p w:rsidR="00230459" w:rsidRPr="001033C7" w:rsidRDefault="00230459" w:rsidP="00230459">
            <w:r w:rsidRPr="001033C7">
              <w:t xml:space="preserve">Health care practitioners listen to and honor patient and family perspectives and choices. Patient and family </w:t>
            </w:r>
            <w:r>
              <w:t xml:space="preserve">make-up, </w:t>
            </w:r>
            <w:r w:rsidRPr="001033C7">
              <w:t>knowledge, values, beliefs,</w:t>
            </w:r>
            <w:r>
              <w:t xml:space="preserve"> and religious</w:t>
            </w:r>
            <w:r w:rsidRPr="001033C7">
              <w:t xml:space="preserve"> and cultural backgrounds are incorporated into </w:t>
            </w:r>
            <w:r>
              <w:t xml:space="preserve">care </w:t>
            </w:r>
            <w:r w:rsidRPr="001033C7">
              <w:t>planning and delivery.</w:t>
            </w:r>
            <w:r>
              <w:t xml:space="preserve"> </w:t>
            </w:r>
          </w:p>
          <w:p w:rsidR="00230459" w:rsidRPr="006A731E" w:rsidRDefault="00230459" w:rsidP="00230459">
            <w:pPr>
              <w:rPr>
                <w:b/>
                <w:bCs/>
                <w:u w:val="single"/>
              </w:rPr>
            </w:pPr>
            <w:r w:rsidRPr="006A731E">
              <w:rPr>
                <w:b/>
                <w:bCs/>
                <w:u w:val="single"/>
              </w:rPr>
              <w:t xml:space="preserve">Information </w:t>
            </w:r>
            <w:r>
              <w:rPr>
                <w:b/>
                <w:bCs/>
                <w:u w:val="single"/>
              </w:rPr>
              <w:t>s</w:t>
            </w:r>
            <w:r w:rsidRPr="006A731E">
              <w:rPr>
                <w:b/>
                <w:bCs/>
                <w:u w:val="single"/>
              </w:rPr>
              <w:t xml:space="preserve">haring </w:t>
            </w:r>
          </w:p>
          <w:p w:rsidR="00230459" w:rsidRPr="001033C7" w:rsidRDefault="00230459" w:rsidP="00230459">
            <w:r w:rsidRPr="001033C7">
              <w:t xml:space="preserve">Health care practitioners share complete and unbiased information with patients and families in ways that </w:t>
            </w:r>
            <w:r>
              <w:t>are easily understood and address concerns or questions</w:t>
            </w:r>
            <w:r w:rsidRPr="001033C7">
              <w:t xml:space="preserve">. Patients and families receive timely, complete, and accurate information to participate in care and </w:t>
            </w:r>
            <w:r w:rsidR="006E4234">
              <w:t>decisionmak</w:t>
            </w:r>
            <w:r w:rsidRPr="001033C7">
              <w:t>ing.</w:t>
            </w:r>
          </w:p>
          <w:p w:rsidR="00230459" w:rsidRPr="006A731E" w:rsidRDefault="00230459" w:rsidP="00230459">
            <w:pPr>
              <w:rPr>
                <w:b/>
                <w:bCs/>
                <w:u w:val="single"/>
              </w:rPr>
            </w:pPr>
            <w:r w:rsidRPr="006A731E">
              <w:rPr>
                <w:b/>
                <w:bCs/>
                <w:u w:val="single"/>
              </w:rPr>
              <w:t>Participation</w:t>
            </w:r>
          </w:p>
          <w:p w:rsidR="00230459" w:rsidRPr="005A238D" w:rsidRDefault="00230459" w:rsidP="00230459">
            <w:r w:rsidRPr="005A238D">
              <w:t xml:space="preserve">Patients and families are encouraged </w:t>
            </w:r>
            <w:r>
              <w:t xml:space="preserve">to </w:t>
            </w:r>
            <w:r w:rsidRPr="005A238D">
              <w:t>participat</w:t>
            </w:r>
            <w:r>
              <w:t>e</w:t>
            </w:r>
            <w:r w:rsidRPr="005A238D">
              <w:t xml:space="preserve"> in care and decisionmaking at the level they choose.</w:t>
            </w:r>
          </w:p>
          <w:p w:rsidR="00230459" w:rsidRPr="006A731E" w:rsidRDefault="00230459" w:rsidP="00230459">
            <w:pPr>
              <w:rPr>
                <w:b/>
                <w:bCs/>
                <w:u w:val="single"/>
              </w:rPr>
            </w:pPr>
            <w:r w:rsidRPr="006A731E">
              <w:rPr>
                <w:b/>
                <w:bCs/>
                <w:u w:val="single"/>
              </w:rPr>
              <w:t>Collaboration</w:t>
            </w:r>
          </w:p>
          <w:p w:rsidR="00230459" w:rsidRPr="0071052F" w:rsidRDefault="00230459" w:rsidP="005E062A">
            <w:pPr>
              <w:pStyle w:val="FacilitatorNotesText"/>
            </w:pPr>
            <w:r w:rsidRPr="00562F4F">
              <w:t xml:space="preserve">Patients, families, health care practitioners, and health care leaders collaborate </w:t>
            </w:r>
            <w:r w:rsidRPr="007D53DB">
              <w:rPr>
                <w:iCs/>
              </w:rPr>
              <w:t>in</w:t>
            </w:r>
            <w:r w:rsidRPr="00562F4F">
              <w:rPr>
                <w:i/>
                <w:iCs/>
              </w:rPr>
              <w:t xml:space="preserve"> </w:t>
            </w:r>
            <w:r w:rsidRPr="00562F4F">
              <w:t xml:space="preserve">policy and program development, </w:t>
            </w:r>
            <w:r>
              <w:t>execution</w:t>
            </w:r>
            <w:r w:rsidRPr="00562F4F">
              <w:t>, and evaluation</w:t>
            </w:r>
            <w:r>
              <w:t>,</w:t>
            </w:r>
            <w:r w:rsidRPr="00562F4F">
              <w:t xml:space="preserve"> </w:t>
            </w:r>
            <w:r>
              <w:t xml:space="preserve">as well as </w:t>
            </w:r>
            <w:r w:rsidRPr="00562F4F">
              <w:rPr>
                <w:iCs/>
              </w:rPr>
              <w:t>in</w:t>
            </w:r>
            <w:r w:rsidRPr="00562F4F">
              <w:rPr>
                <w:i/>
                <w:iCs/>
              </w:rPr>
              <w:t xml:space="preserve"> </w:t>
            </w:r>
            <w:r>
              <w:t>facility design,</w:t>
            </w:r>
            <w:r w:rsidRPr="00562F4F">
              <w:t xml:space="preserve"> professional education</w:t>
            </w:r>
            <w:r>
              <w:t xml:space="preserve">, and care </w:t>
            </w:r>
            <w:r w:rsidRPr="00562F4F">
              <w:t>delivery.</w:t>
            </w:r>
          </w:p>
        </w:tc>
        <w:tc>
          <w:tcPr>
            <w:tcW w:w="3438" w:type="dxa"/>
          </w:tcPr>
          <w:p w:rsidR="00230459" w:rsidRDefault="00ED0A25" w:rsidP="0045236F">
            <w:pPr>
              <w:pStyle w:val="SlideNumbers"/>
            </w:pPr>
            <w:r>
              <w:lastRenderedPageBreak/>
              <w:t>Slide 3</w:t>
            </w:r>
          </w:p>
          <w:p w:rsidR="00384BB1" w:rsidRDefault="00D612CB" w:rsidP="0045236F">
            <w:pPr>
              <w:pStyle w:val="SlideNumbers"/>
            </w:pPr>
            <w:r>
              <w:rPr>
                <w:noProof/>
                <w:lang w:bidi="ar-SA"/>
              </w:rPr>
              <w:drawing>
                <wp:inline distT="0" distB="0" distL="0" distR="0">
                  <wp:extent cx="2037080" cy="1527810"/>
                  <wp:effectExtent l="1905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5.gif"/>
                          <pic:cNvPicPr/>
                        </pic:nvPicPr>
                        <pic:blipFill>
                          <a:blip r:embed="rId10"/>
                          <a:stretch>
                            <a:fillRect/>
                          </a:stretch>
                        </pic:blipFill>
                        <pic:spPr>
                          <a:xfrm>
                            <a:off x="0" y="0"/>
                            <a:ext cx="2037080" cy="1527810"/>
                          </a:xfrm>
                          <a:prstGeom prst="rect">
                            <a:avLst/>
                          </a:prstGeom>
                        </pic:spPr>
                      </pic:pic>
                    </a:graphicData>
                  </a:graphic>
                </wp:inline>
              </w:drawing>
            </w:r>
          </w:p>
          <w:p w:rsidR="00230459" w:rsidRPr="0071052F" w:rsidRDefault="00230459" w:rsidP="0045236F">
            <w:pPr>
              <w:pStyle w:val="SlideNumbers"/>
            </w:pPr>
          </w:p>
        </w:tc>
      </w:tr>
      <w:tr w:rsidR="004838E5" w:rsidTr="0045236F">
        <w:tc>
          <w:tcPr>
            <w:tcW w:w="6138" w:type="dxa"/>
          </w:tcPr>
          <w:p w:rsidR="00D95E05" w:rsidRPr="00727B14" w:rsidRDefault="00D95E05" w:rsidP="0045236F">
            <w:pPr>
              <w:pStyle w:val="FacilitatorNoteActions"/>
              <w:rPr>
                <w:rFonts w:cs="Arial"/>
                <w:szCs w:val="24"/>
              </w:rPr>
            </w:pPr>
            <w:r w:rsidRPr="00727B14">
              <w:rPr>
                <w:rFonts w:cs="Arial"/>
                <w:szCs w:val="24"/>
              </w:rPr>
              <w:lastRenderedPageBreak/>
              <w:t>SAY:</w:t>
            </w:r>
          </w:p>
          <w:p w:rsidR="00230459" w:rsidRPr="00727B14" w:rsidRDefault="00230459" w:rsidP="00230459">
            <w:pPr>
              <w:contextualSpacing/>
              <w:rPr>
                <w:rFonts w:cs="Arial"/>
                <w:szCs w:val="24"/>
              </w:rPr>
            </w:pPr>
            <w:r w:rsidRPr="00727B14">
              <w:rPr>
                <w:rFonts w:cs="Arial"/>
                <w:szCs w:val="24"/>
              </w:rPr>
              <w:t xml:space="preserve">The goal of patient and family engagement is to create a set of conditions where patients, family members, clinicians, and hospital staff are all working together as </w:t>
            </w:r>
            <w:r w:rsidR="00727B14" w:rsidRPr="00727B14">
              <w:rPr>
                <w:rFonts w:cs="Arial"/>
                <w:szCs w:val="24"/>
              </w:rPr>
              <w:t>partners to</w:t>
            </w:r>
            <w:r w:rsidRPr="00727B14">
              <w:rPr>
                <w:rFonts w:cs="Arial"/>
                <w:szCs w:val="24"/>
              </w:rPr>
              <w:t xml:space="preserve"> </w:t>
            </w:r>
            <w:r w:rsidRPr="00727B14">
              <w:rPr>
                <w:rFonts w:cs="Arial"/>
                <w:bCs/>
                <w:szCs w:val="24"/>
              </w:rPr>
              <w:t>improve the quality and safety of care</w:t>
            </w:r>
            <w:r w:rsidRPr="006E4234">
              <w:rPr>
                <w:rFonts w:cs="Arial"/>
                <w:bCs/>
                <w:szCs w:val="24"/>
              </w:rPr>
              <w:t>.</w:t>
            </w:r>
            <w:r w:rsidRPr="00727B14">
              <w:rPr>
                <w:rFonts w:cs="Arial"/>
                <w:b/>
                <w:bCs/>
                <w:szCs w:val="24"/>
              </w:rPr>
              <w:t xml:space="preserve"> </w:t>
            </w:r>
            <w:r w:rsidRPr="00727B14">
              <w:rPr>
                <w:rFonts w:cs="Arial"/>
                <w:szCs w:val="24"/>
              </w:rPr>
              <w:t>This partnership is important because health care quality and safety directly affect patients and families. It makes sense that we should ask patients and family members to take part in changes and improvements.</w:t>
            </w:r>
          </w:p>
          <w:p w:rsidR="00230459" w:rsidRPr="00727B14" w:rsidRDefault="00230459" w:rsidP="00230459">
            <w:pPr>
              <w:ind w:left="720"/>
              <w:contextualSpacing/>
              <w:rPr>
                <w:rFonts w:cs="Arial"/>
                <w:szCs w:val="24"/>
              </w:rPr>
            </w:pPr>
          </w:p>
          <w:p w:rsidR="00230459" w:rsidRPr="00727B14" w:rsidRDefault="00230459" w:rsidP="00230459">
            <w:pPr>
              <w:ind w:left="90"/>
              <w:contextualSpacing/>
              <w:rPr>
                <w:rFonts w:cs="Arial"/>
                <w:szCs w:val="24"/>
              </w:rPr>
            </w:pPr>
            <w:r w:rsidRPr="00727B14">
              <w:rPr>
                <w:rFonts w:cs="Arial"/>
                <w:szCs w:val="24"/>
              </w:rPr>
              <w:t xml:space="preserve">On one level, patient and family engagement means providing day-to-day care experiences that welcome and engage patients and families as members of the </w:t>
            </w:r>
            <w:r w:rsidRPr="00727B14">
              <w:rPr>
                <w:rFonts w:cs="Arial"/>
                <w:szCs w:val="24"/>
              </w:rPr>
              <w:lastRenderedPageBreak/>
              <w:t xml:space="preserve">health care team. For example, </w:t>
            </w:r>
            <w:r w:rsidR="00384BB1">
              <w:rPr>
                <w:rFonts w:cs="Arial"/>
                <w:szCs w:val="24"/>
              </w:rPr>
              <w:t xml:space="preserve">care team members </w:t>
            </w:r>
            <w:r w:rsidRPr="00727B14">
              <w:rPr>
                <w:rFonts w:cs="Arial"/>
                <w:szCs w:val="24"/>
              </w:rPr>
              <w:t>can provide opportunities for patients and family members to be involved in their care by:</w:t>
            </w:r>
          </w:p>
          <w:p w:rsidR="00230459" w:rsidRPr="00727B14" w:rsidRDefault="00230459" w:rsidP="00230459">
            <w:pPr>
              <w:numPr>
                <w:ilvl w:val="1"/>
                <w:numId w:val="54"/>
              </w:numPr>
              <w:tabs>
                <w:tab w:val="clear" w:pos="1440"/>
              </w:tabs>
              <w:spacing w:after="0"/>
              <w:ind w:left="540"/>
              <w:contextualSpacing/>
              <w:rPr>
                <w:rFonts w:cs="Arial"/>
                <w:szCs w:val="24"/>
              </w:rPr>
            </w:pPr>
            <w:r w:rsidRPr="00727B14">
              <w:rPr>
                <w:rFonts w:cs="Arial"/>
                <w:szCs w:val="24"/>
              </w:rPr>
              <w:t xml:space="preserve">Making sure that patients and family members </w:t>
            </w:r>
            <w:r w:rsidR="00384BB1">
              <w:rPr>
                <w:rFonts w:cs="Arial"/>
                <w:szCs w:val="24"/>
              </w:rPr>
              <w:t xml:space="preserve">are invited </w:t>
            </w:r>
            <w:r w:rsidRPr="00727B14">
              <w:rPr>
                <w:rFonts w:cs="Arial"/>
                <w:szCs w:val="24"/>
              </w:rPr>
              <w:t>to partner with their health care team throughout their stay</w:t>
            </w:r>
          </w:p>
          <w:p w:rsidR="00230459" w:rsidRPr="00727B14" w:rsidRDefault="006E4234" w:rsidP="00230459">
            <w:pPr>
              <w:numPr>
                <w:ilvl w:val="1"/>
                <w:numId w:val="54"/>
              </w:numPr>
              <w:tabs>
                <w:tab w:val="clear" w:pos="1440"/>
              </w:tabs>
              <w:spacing w:after="0"/>
              <w:ind w:left="540"/>
              <w:contextualSpacing/>
              <w:rPr>
                <w:rFonts w:cs="Arial"/>
                <w:szCs w:val="24"/>
              </w:rPr>
            </w:pPr>
            <w:r>
              <w:rPr>
                <w:rFonts w:cs="Arial"/>
                <w:szCs w:val="24"/>
              </w:rPr>
              <w:t>Conduct</w:t>
            </w:r>
            <w:r w:rsidR="00230459" w:rsidRPr="00727B14">
              <w:rPr>
                <w:rFonts w:cs="Arial"/>
                <w:szCs w:val="24"/>
              </w:rPr>
              <w:t>ing change-of-shift report at the bedside so patients and families can participate</w:t>
            </w:r>
          </w:p>
          <w:p w:rsidR="00230459" w:rsidRPr="00727B14" w:rsidRDefault="00230459" w:rsidP="00230459">
            <w:pPr>
              <w:numPr>
                <w:ilvl w:val="1"/>
                <w:numId w:val="54"/>
              </w:numPr>
              <w:tabs>
                <w:tab w:val="clear" w:pos="1440"/>
                <w:tab w:val="num" w:pos="540"/>
              </w:tabs>
              <w:spacing w:after="0"/>
              <w:ind w:left="540"/>
              <w:contextualSpacing/>
              <w:rPr>
                <w:rFonts w:cs="Arial"/>
                <w:szCs w:val="24"/>
              </w:rPr>
            </w:pPr>
            <w:r w:rsidRPr="00727B14">
              <w:rPr>
                <w:rFonts w:cs="Arial"/>
                <w:szCs w:val="24"/>
              </w:rPr>
              <w:t>Involving patients and families in discharge planning and plans for safe care at home</w:t>
            </w:r>
          </w:p>
          <w:p w:rsidR="00230459" w:rsidRPr="00727B14" w:rsidRDefault="00230459" w:rsidP="00230459">
            <w:pPr>
              <w:numPr>
                <w:ilvl w:val="1"/>
                <w:numId w:val="54"/>
              </w:numPr>
              <w:tabs>
                <w:tab w:val="clear" w:pos="1440"/>
                <w:tab w:val="num" w:pos="540"/>
              </w:tabs>
              <w:spacing w:after="0"/>
              <w:ind w:left="540"/>
              <w:contextualSpacing/>
              <w:rPr>
                <w:rFonts w:cs="Arial"/>
                <w:szCs w:val="24"/>
              </w:rPr>
            </w:pPr>
            <w:r w:rsidRPr="00727B14">
              <w:rPr>
                <w:rFonts w:cs="Arial"/>
                <w:i/>
                <w:iCs/>
                <w:szCs w:val="24"/>
              </w:rPr>
              <w:t>[Insert other examples of how your hospital provides opportunities for true partnership and engagement during the hospital stay]</w:t>
            </w:r>
          </w:p>
          <w:p w:rsidR="00230459" w:rsidRPr="00727B14" w:rsidRDefault="00230459" w:rsidP="00230459">
            <w:pPr>
              <w:ind w:left="1440"/>
              <w:contextualSpacing/>
              <w:rPr>
                <w:rFonts w:cs="Arial"/>
                <w:szCs w:val="24"/>
              </w:rPr>
            </w:pPr>
          </w:p>
          <w:p w:rsidR="00230459" w:rsidRPr="00727B14" w:rsidRDefault="00230459" w:rsidP="00230459">
            <w:pPr>
              <w:ind w:left="90"/>
              <w:contextualSpacing/>
              <w:rPr>
                <w:rFonts w:cs="Arial"/>
                <w:szCs w:val="24"/>
              </w:rPr>
            </w:pPr>
            <w:r w:rsidRPr="00727B14">
              <w:rPr>
                <w:rFonts w:cs="Arial"/>
                <w:szCs w:val="24"/>
              </w:rPr>
              <w:t xml:space="preserve">On another level, patient and family engagement means that patients and family members are involved beyond their own care as organizational partners, or </w:t>
            </w:r>
            <w:r w:rsidRPr="00727B14">
              <w:rPr>
                <w:rFonts w:cs="Arial"/>
                <w:bCs/>
                <w:szCs w:val="24"/>
              </w:rPr>
              <w:t>advisors</w:t>
            </w:r>
            <w:r w:rsidRPr="00727B14">
              <w:rPr>
                <w:rFonts w:cs="Arial"/>
                <w:b/>
                <w:bCs/>
                <w:szCs w:val="24"/>
              </w:rPr>
              <w:t>,</w:t>
            </w:r>
            <w:r w:rsidRPr="006E4234">
              <w:rPr>
                <w:rFonts w:cs="Arial"/>
                <w:bCs/>
                <w:szCs w:val="24"/>
              </w:rPr>
              <w:t xml:space="preserve"> </w:t>
            </w:r>
            <w:r w:rsidRPr="00727B14">
              <w:rPr>
                <w:rFonts w:cs="Arial"/>
                <w:szCs w:val="24"/>
              </w:rPr>
              <w:t>for example, working with staff, clinicians, and leaders to improve policies, processes, programs, facility design, and education for hospital staff, clinicians, and trainees in the health professions.</w:t>
            </w:r>
          </w:p>
          <w:p w:rsidR="00230459" w:rsidRPr="00727B14" w:rsidRDefault="00230459" w:rsidP="00230459">
            <w:pPr>
              <w:ind w:left="720"/>
              <w:contextualSpacing/>
              <w:rPr>
                <w:rFonts w:cs="Arial"/>
                <w:szCs w:val="24"/>
              </w:rPr>
            </w:pPr>
          </w:p>
          <w:p w:rsidR="00230459" w:rsidRPr="00727B14" w:rsidRDefault="00230459" w:rsidP="00230459">
            <w:pPr>
              <w:ind w:left="90"/>
              <w:contextualSpacing/>
              <w:rPr>
                <w:rFonts w:cs="Arial"/>
                <w:szCs w:val="24"/>
              </w:rPr>
            </w:pPr>
            <w:r w:rsidRPr="00727B14">
              <w:rPr>
                <w:rFonts w:cs="Arial"/>
                <w:szCs w:val="24"/>
              </w:rPr>
              <w:t xml:space="preserve">Patient and family engagement is not: </w:t>
            </w:r>
          </w:p>
          <w:p w:rsidR="00230459" w:rsidRPr="00727B14" w:rsidRDefault="00230459" w:rsidP="00230459">
            <w:pPr>
              <w:numPr>
                <w:ilvl w:val="0"/>
                <w:numId w:val="55"/>
              </w:numPr>
              <w:tabs>
                <w:tab w:val="num" w:pos="720"/>
              </w:tabs>
              <w:spacing w:after="0"/>
              <w:contextualSpacing/>
              <w:rPr>
                <w:rFonts w:cs="Arial"/>
                <w:szCs w:val="24"/>
              </w:rPr>
            </w:pPr>
            <w:r w:rsidRPr="00727B14">
              <w:rPr>
                <w:rFonts w:cs="Arial"/>
                <w:szCs w:val="24"/>
              </w:rPr>
              <w:t xml:space="preserve">Getting patients and families to do what </w:t>
            </w:r>
            <w:r w:rsidR="00384BB1">
              <w:rPr>
                <w:rFonts w:cs="Arial"/>
                <w:szCs w:val="24"/>
              </w:rPr>
              <w:t>caregivers</w:t>
            </w:r>
            <w:r w:rsidRPr="00727B14">
              <w:rPr>
                <w:rFonts w:cs="Arial"/>
                <w:szCs w:val="24"/>
              </w:rPr>
              <w:t xml:space="preserve"> want them to. It is a shared partnership where </w:t>
            </w:r>
            <w:r w:rsidR="00384BB1">
              <w:rPr>
                <w:rFonts w:cs="Arial"/>
                <w:szCs w:val="24"/>
              </w:rPr>
              <w:t>patients and care team members</w:t>
            </w:r>
            <w:r w:rsidRPr="00727B14">
              <w:rPr>
                <w:rFonts w:cs="Arial"/>
                <w:szCs w:val="24"/>
              </w:rPr>
              <w:t xml:space="preserve"> listen to each other and decide on the best plan of action.</w:t>
            </w:r>
          </w:p>
          <w:p w:rsidR="00230459" w:rsidRPr="00727B14" w:rsidRDefault="00230459" w:rsidP="00230459">
            <w:pPr>
              <w:numPr>
                <w:ilvl w:val="0"/>
                <w:numId w:val="55"/>
              </w:numPr>
              <w:tabs>
                <w:tab w:val="num" w:pos="720"/>
              </w:tabs>
              <w:spacing w:after="0"/>
              <w:contextualSpacing/>
              <w:rPr>
                <w:rFonts w:cs="Arial"/>
                <w:szCs w:val="24"/>
              </w:rPr>
            </w:pPr>
            <w:r w:rsidRPr="00727B14">
              <w:rPr>
                <w:rFonts w:cs="Arial"/>
                <w:szCs w:val="24"/>
              </w:rPr>
              <w:t xml:space="preserve">Getting patients and families to like </w:t>
            </w:r>
            <w:r w:rsidR="00384BB1">
              <w:rPr>
                <w:rFonts w:cs="Arial"/>
                <w:szCs w:val="24"/>
              </w:rPr>
              <w:t>clinicians</w:t>
            </w:r>
            <w:r w:rsidR="006E4234">
              <w:rPr>
                <w:rFonts w:cs="Arial"/>
                <w:szCs w:val="24"/>
              </w:rPr>
              <w:t xml:space="preserve">. </w:t>
            </w:r>
            <w:r w:rsidRPr="00727B14">
              <w:rPr>
                <w:rFonts w:cs="Arial"/>
                <w:szCs w:val="24"/>
              </w:rPr>
              <w:t>It is about improving quality and safety by communicating and partnering more effectively.</w:t>
            </w:r>
          </w:p>
          <w:p w:rsidR="00230459" w:rsidRPr="00727B14" w:rsidRDefault="00230459" w:rsidP="00230459">
            <w:pPr>
              <w:numPr>
                <w:ilvl w:val="0"/>
                <w:numId w:val="55"/>
              </w:numPr>
              <w:tabs>
                <w:tab w:val="num" w:pos="720"/>
              </w:tabs>
              <w:spacing w:after="0"/>
              <w:contextualSpacing/>
              <w:rPr>
                <w:rFonts w:cs="Arial"/>
                <w:szCs w:val="24"/>
              </w:rPr>
            </w:pPr>
            <w:r w:rsidRPr="00727B14">
              <w:rPr>
                <w:rFonts w:cs="Arial"/>
                <w:szCs w:val="24"/>
              </w:rPr>
              <w:t xml:space="preserve">Handing patients and families a brochure. A piece of paper alone will not </w:t>
            </w:r>
            <w:r w:rsidR="006E4234">
              <w:rPr>
                <w:rFonts w:cs="Arial"/>
                <w:szCs w:val="24"/>
              </w:rPr>
              <w:t>engage</w:t>
            </w:r>
            <w:r w:rsidR="006E4234" w:rsidRPr="00727B14">
              <w:rPr>
                <w:rFonts w:cs="Arial"/>
                <w:szCs w:val="24"/>
              </w:rPr>
              <w:t xml:space="preserve"> </w:t>
            </w:r>
            <w:r w:rsidRPr="00727B14">
              <w:rPr>
                <w:rFonts w:cs="Arial"/>
                <w:szCs w:val="24"/>
              </w:rPr>
              <w:t>patients and families.</w:t>
            </w:r>
          </w:p>
          <w:p w:rsidR="00230459" w:rsidRPr="00727B14" w:rsidRDefault="00230459" w:rsidP="00230459">
            <w:pPr>
              <w:numPr>
                <w:ilvl w:val="0"/>
                <w:numId w:val="55"/>
              </w:numPr>
              <w:tabs>
                <w:tab w:val="num" w:pos="720"/>
              </w:tabs>
              <w:spacing w:after="0"/>
              <w:contextualSpacing/>
              <w:rPr>
                <w:rFonts w:cs="Arial"/>
                <w:szCs w:val="24"/>
              </w:rPr>
            </w:pPr>
            <w:r w:rsidRPr="00727B14">
              <w:rPr>
                <w:rFonts w:cs="Arial"/>
                <w:szCs w:val="24"/>
              </w:rPr>
              <w:t xml:space="preserve">Abandoning critical judgment. </w:t>
            </w:r>
            <w:r w:rsidR="00384BB1">
              <w:rPr>
                <w:rFonts w:cs="Arial"/>
                <w:szCs w:val="24"/>
              </w:rPr>
              <w:t xml:space="preserve">Clinicians </w:t>
            </w:r>
            <w:r w:rsidRPr="00727B14">
              <w:rPr>
                <w:rFonts w:cs="Arial"/>
                <w:szCs w:val="24"/>
              </w:rPr>
              <w:t xml:space="preserve">work with the patient and family to help them choose what is right for them. </w:t>
            </w:r>
            <w:r w:rsidR="002915BA">
              <w:rPr>
                <w:rFonts w:cs="Arial"/>
                <w:szCs w:val="24"/>
              </w:rPr>
              <w:t>Clinicians</w:t>
            </w:r>
            <w:r w:rsidR="00384BB1">
              <w:rPr>
                <w:rFonts w:cs="Arial"/>
                <w:szCs w:val="24"/>
              </w:rPr>
              <w:t xml:space="preserve"> </w:t>
            </w:r>
            <w:r w:rsidRPr="00727B14">
              <w:rPr>
                <w:rFonts w:cs="Arial"/>
                <w:szCs w:val="24"/>
              </w:rPr>
              <w:t>bring clinical judgment to the table</w:t>
            </w:r>
            <w:r w:rsidR="002915BA">
              <w:rPr>
                <w:rFonts w:cs="Arial"/>
                <w:szCs w:val="24"/>
              </w:rPr>
              <w:t>, and while this</w:t>
            </w:r>
            <w:r w:rsidRPr="00727B14">
              <w:rPr>
                <w:rFonts w:cs="Arial"/>
                <w:szCs w:val="24"/>
              </w:rPr>
              <w:t xml:space="preserve"> is important</w:t>
            </w:r>
            <w:r w:rsidR="002915BA">
              <w:rPr>
                <w:rFonts w:cs="Arial"/>
                <w:szCs w:val="24"/>
              </w:rPr>
              <w:t>, it i</w:t>
            </w:r>
            <w:r w:rsidRPr="00727B14">
              <w:rPr>
                <w:rFonts w:cs="Arial"/>
                <w:szCs w:val="24"/>
              </w:rPr>
              <w:t>s not the only perspective.</w:t>
            </w:r>
          </w:p>
          <w:p w:rsidR="00230459" w:rsidRPr="00727B14" w:rsidRDefault="00230459" w:rsidP="00230459">
            <w:pPr>
              <w:pStyle w:val="FacilitatorNoteActions"/>
              <w:rPr>
                <w:rFonts w:cs="Arial"/>
                <w:szCs w:val="24"/>
              </w:rPr>
            </w:pPr>
          </w:p>
          <w:p w:rsidR="00D95E05" w:rsidRPr="00727B14" w:rsidRDefault="00230459" w:rsidP="009105C2">
            <w:pPr>
              <w:pStyle w:val="FacilitatorNoteActions"/>
              <w:rPr>
                <w:rFonts w:cs="Arial"/>
                <w:szCs w:val="24"/>
              </w:rPr>
            </w:pPr>
            <w:r w:rsidRPr="00727B14">
              <w:rPr>
                <w:rFonts w:cs="Arial"/>
                <w:b w:val="0"/>
                <w:szCs w:val="24"/>
              </w:rPr>
              <w:t xml:space="preserve">In addition to serving as part of the CUSP team to provide their perspective, patients and their family members can also be advisors to the hospital staff to improve policies and procedures. </w:t>
            </w:r>
          </w:p>
        </w:tc>
        <w:tc>
          <w:tcPr>
            <w:tcW w:w="3438" w:type="dxa"/>
          </w:tcPr>
          <w:p w:rsidR="00384BB1" w:rsidRDefault="00D95E05" w:rsidP="0045236F">
            <w:pPr>
              <w:pStyle w:val="SlideNumbers"/>
            </w:pPr>
            <w:r w:rsidRPr="0071052F">
              <w:lastRenderedPageBreak/>
              <w:t xml:space="preserve">Slide </w:t>
            </w:r>
            <w:r w:rsidR="00ED0A25">
              <w:t>4</w:t>
            </w:r>
          </w:p>
          <w:p w:rsidR="00D95E05" w:rsidRPr="0071052F" w:rsidRDefault="00A663F4" w:rsidP="0045236F">
            <w:pPr>
              <w:pStyle w:val="SlideNumbers"/>
            </w:pPr>
            <w:r>
              <w:rPr>
                <w:b w:val="0"/>
                <w:i w:val="0"/>
                <w:noProof/>
                <w:sz w:val="16"/>
                <w:szCs w:val="16"/>
                <w:lang w:bidi="ar-SA"/>
              </w:rPr>
              <w:drawing>
                <wp:inline distT="0" distB="0" distL="0" distR="0">
                  <wp:extent cx="2037080" cy="1527810"/>
                  <wp:effectExtent l="1905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6.gif"/>
                          <pic:cNvPicPr/>
                        </pic:nvPicPr>
                        <pic:blipFill>
                          <a:blip r:embed="rId11"/>
                          <a:stretch>
                            <a:fillRect/>
                          </a:stretch>
                        </pic:blipFill>
                        <pic:spPr>
                          <a:xfrm>
                            <a:off x="0" y="0"/>
                            <a:ext cx="2037080" cy="1527810"/>
                          </a:xfrm>
                          <a:prstGeom prst="rect">
                            <a:avLst/>
                          </a:prstGeom>
                        </pic:spPr>
                      </pic:pic>
                    </a:graphicData>
                  </a:graphic>
                </wp:inline>
              </w:drawing>
            </w:r>
          </w:p>
          <w:p w:rsidR="00D95E05" w:rsidRPr="0071052F" w:rsidRDefault="00D95E05" w:rsidP="0045236F">
            <w:pPr>
              <w:pStyle w:val="SlideNumbers"/>
            </w:pPr>
          </w:p>
        </w:tc>
      </w:tr>
      <w:tr w:rsidR="00ED0A25" w:rsidTr="00BB55AD">
        <w:tc>
          <w:tcPr>
            <w:tcW w:w="6138" w:type="dxa"/>
          </w:tcPr>
          <w:p w:rsidR="00ED0A25" w:rsidRPr="001B6243" w:rsidRDefault="00ED0A25" w:rsidP="00BB55AD">
            <w:pPr>
              <w:pStyle w:val="FacilitatorNoteActions"/>
              <w:rPr>
                <w:rFonts w:cs="Arial"/>
              </w:rPr>
            </w:pPr>
            <w:r w:rsidRPr="001B6243">
              <w:rPr>
                <w:rFonts w:cs="Arial"/>
              </w:rPr>
              <w:lastRenderedPageBreak/>
              <w:t>SAY:</w:t>
            </w:r>
          </w:p>
          <w:p w:rsidR="00ED0A25" w:rsidRPr="001B6243" w:rsidRDefault="00ED0A25" w:rsidP="00BB55AD">
            <w:pPr>
              <w:pStyle w:val="FacilitatorNoteActions"/>
              <w:rPr>
                <w:b w:val="0"/>
              </w:rPr>
            </w:pPr>
            <w:r w:rsidRPr="001B6243">
              <w:rPr>
                <w:b w:val="0"/>
              </w:rPr>
              <w:t xml:space="preserve">Being aware of what patients face when they are in the hospital can help clinicians and hospital staff better understand a patient’s perspective. </w:t>
            </w:r>
          </w:p>
          <w:p w:rsidR="00ED0A25" w:rsidRPr="001B6243" w:rsidRDefault="00ED0A25" w:rsidP="00BB55AD">
            <w:pPr>
              <w:pStyle w:val="FacilitatorNoteActions"/>
              <w:numPr>
                <w:ilvl w:val="0"/>
                <w:numId w:val="11"/>
              </w:numPr>
              <w:rPr>
                <w:b w:val="0"/>
              </w:rPr>
            </w:pPr>
            <w:r w:rsidRPr="001B6243">
              <w:rPr>
                <w:b w:val="0"/>
              </w:rPr>
              <w:t>H</w:t>
            </w:r>
            <w:r w:rsidRPr="001B6243">
              <w:rPr>
                <w:rFonts w:cs="Arial"/>
                <w:b w:val="0"/>
              </w:rPr>
              <w:t xml:space="preserve">ospitals can present a very unfamiliar setting, system, and culture for patients. </w:t>
            </w:r>
          </w:p>
          <w:p w:rsidR="00ED0A25" w:rsidRPr="001B6243" w:rsidRDefault="00ED0A25" w:rsidP="00BB55AD">
            <w:pPr>
              <w:pStyle w:val="FacilitatorNoteActions"/>
              <w:numPr>
                <w:ilvl w:val="0"/>
                <w:numId w:val="11"/>
              </w:numPr>
              <w:rPr>
                <w:b w:val="0"/>
              </w:rPr>
            </w:pPr>
            <w:r w:rsidRPr="001B6243">
              <w:rPr>
                <w:b w:val="0"/>
              </w:rPr>
              <w:t>Patients may not understand the roles of different staff on their care team.</w:t>
            </w:r>
          </w:p>
          <w:p w:rsidR="00ED0A25" w:rsidRPr="001B6243" w:rsidRDefault="00ED0A25" w:rsidP="00BB55AD">
            <w:pPr>
              <w:pStyle w:val="FacilitatorNoteActions"/>
              <w:numPr>
                <w:ilvl w:val="0"/>
                <w:numId w:val="11"/>
              </w:numPr>
              <w:rPr>
                <w:b w:val="0"/>
              </w:rPr>
            </w:pPr>
            <w:r w:rsidRPr="001B6243">
              <w:rPr>
                <w:b w:val="0"/>
              </w:rPr>
              <w:t>Patients are often in pain and may feel vulnerable in the hospital.</w:t>
            </w:r>
          </w:p>
          <w:p w:rsidR="00ED0A25" w:rsidRPr="001B6243" w:rsidRDefault="00ED0A25" w:rsidP="00BB55AD">
            <w:pPr>
              <w:pStyle w:val="FacilitatorNoteActions"/>
              <w:numPr>
                <w:ilvl w:val="0"/>
                <w:numId w:val="11"/>
              </w:numPr>
              <w:rPr>
                <w:rFonts w:cs="Arial"/>
              </w:rPr>
            </w:pPr>
            <w:r w:rsidRPr="001B6243">
              <w:rPr>
                <w:b w:val="0"/>
              </w:rPr>
              <w:t xml:space="preserve">Patients may be hesitant to make requests of busy staff. </w:t>
            </w:r>
          </w:p>
        </w:tc>
        <w:tc>
          <w:tcPr>
            <w:tcW w:w="3438" w:type="dxa"/>
          </w:tcPr>
          <w:p w:rsidR="00ED0A25" w:rsidRDefault="00ED0A25" w:rsidP="00BB55AD">
            <w:pPr>
              <w:pStyle w:val="SlideNumbers"/>
            </w:pPr>
            <w:r w:rsidRPr="0071052F">
              <w:t xml:space="preserve">Slide </w:t>
            </w:r>
            <w:r>
              <w:t>5</w:t>
            </w:r>
          </w:p>
          <w:p w:rsidR="00ED0A25" w:rsidRPr="0071052F" w:rsidRDefault="00ED0A25" w:rsidP="00BB55AD">
            <w:pPr>
              <w:pStyle w:val="SlideNumbers"/>
            </w:pPr>
            <w:r>
              <w:rPr>
                <w:noProof/>
                <w:lang w:bidi="ar-SA"/>
              </w:rPr>
              <w:drawing>
                <wp:inline distT="0" distB="0" distL="0" distR="0">
                  <wp:extent cx="2024380" cy="1518285"/>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tretch>
                            <a:fillRect/>
                          </a:stretch>
                        </pic:blipFill>
                        <pic:spPr bwMode="auto">
                          <a:xfrm>
                            <a:off x="0" y="0"/>
                            <a:ext cx="2024380" cy="1518285"/>
                          </a:xfrm>
                          <a:prstGeom prst="rect">
                            <a:avLst/>
                          </a:prstGeom>
                          <a:noFill/>
                          <a:ln>
                            <a:noFill/>
                          </a:ln>
                        </pic:spPr>
                      </pic:pic>
                    </a:graphicData>
                  </a:graphic>
                </wp:inline>
              </w:drawing>
            </w:r>
          </w:p>
          <w:p w:rsidR="00ED0A25" w:rsidRPr="0071052F" w:rsidRDefault="00ED0A25" w:rsidP="00BB55AD">
            <w:pPr>
              <w:pStyle w:val="SlideNumbers"/>
            </w:pPr>
          </w:p>
        </w:tc>
      </w:tr>
      <w:tr w:rsidR="004838E5" w:rsidTr="0045236F">
        <w:tc>
          <w:tcPr>
            <w:tcW w:w="6138" w:type="dxa"/>
          </w:tcPr>
          <w:p w:rsidR="00D95E05" w:rsidRPr="005244DC" w:rsidRDefault="00D95E05" w:rsidP="0045236F">
            <w:pPr>
              <w:pStyle w:val="FacilitatorNoteActions"/>
              <w:rPr>
                <w:rFonts w:cs="Arial"/>
              </w:rPr>
            </w:pPr>
            <w:r w:rsidRPr="005244DC">
              <w:rPr>
                <w:rFonts w:cs="Arial"/>
              </w:rPr>
              <w:t>SAY:</w:t>
            </w:r>
          </w:p>
          <w:p w:rsidR="00EF31E6" w:rsidRDefault="008923EB" w:rsidP="0045236F">
            <w:pPr>
              <w:pStyle w:val="NoSpacing"/>
              <w:rPr>
                <w:rFonts w:ascii="Arial" w:hAnsi="Arial" w:cs="Arial"/>
              </w:rPr>
            </w:pPr>
            <w:r w:rsidRPr="00B05D23">
              <w:rPr>
                <w:rFonts w:ascii="Arial" w:hAnsi="Arial" w:cs="Arial"/>
              </w:rPr>
              <w:t xml:space="preserve">A patient </w:t>
            </w:r>
            <w:r w:rsidR="00F40E2D">
              <w:rPr>
                <w:rFonts w:ascii="Arial" w:hAnsi="Arial" w:cs="Arial"/>
              </w:rPr>
              <w:t xml:space="preserve">and family </w:t>
            </w:r>
            <w:r w:rsidRPr="00B05D23">
              <w:rPr>
                <w:rFonts w:ascii="Arial" w:hAnsi="Arial" w:cs="Arial"/>
              </w:rPr>
              <w:t>advisor is a former patient</w:t>
            </w:r>
            <w:r w:rsidR="00C6448C">
              <w:rPr>
                <w:rFonts w:ascii="Arial" w:hAnsi="Arial" w:cs="Arial"/>
              </w:rPr>
              <w:t xml:space="preserve"> </w:t>
            </w:r>
            <w:r w:rsidRPr="00B05D23">
              <w:rPr>
                <w:rFonts w:ascii="Arial" w:hAnsi="Arial" w:cs="Arial"/>
              </w:rPr>
              <w:t xml:space="preserve">or family member of a patient who </w:t>
            </w:r>
            <w:r w:rsidR="006E4234">
              <w:rPr>
                <w:rFonts w:ascii="Arial" w:hAnsi="Arial" w:cs="Arial"/>
              </w:rPr>
              <w:t xml:space="preserve">is </w:t>
            </w:r>
            <w:r w:rsidR="00F40E2D">
              <w:rPr>
                <w:rFonts w:ascii="Arial" w:hAnsi="Arial" w:cs="Arial"/>
              </w:rPr>
              <w:t>a</w:t>
            </w:r>
            <w:r w:rsidR="006E4234">
              <w:rPr>
                <w:rFonts w:ascii="Arial" w:hAnsi="Arial" w:cs="Arial"/>
              </w:rPr>
              <w:t xml:space="preserve"> collaborative partner</w:t>
            </w:r>
            <w:r w:rsidR="00F40E2D">
              <w:rPr>
                <w:rFonts w:ascii="Arial" w:hAnsi="Arial" w:cs="Arial"/>
              </w:rPr>
              <w:t xml:space="preserve"> at all stages in developing hospital policies, procedures, and practices. </w:t>
            </w:r>
          </w:p>
          <w:p w:rsidR="00983B45" w:rsidRDefault="00983B45" w:rsidP="0045236F">
            <w:pPr>
              <w:pStyle w:val="NoSpacing"/>
              <w:rPr>
                <w:rFonts w:ascii="Arial" w:hAnsi="Arial" w:cs="Arial"/>
              </w:rPr>
            </w:pPr>
          </w:p>
          <w:p w:rsidR="007341CF" w:rsidRDefault="00A60609" w:rsidP="0045236F">
            <w:pPr>
              <w:pStyle w:val="NoSpacing"/>
              <w:rPr>
                <w:rFonts w:ascii="Arial" w:hAnsi="Arial" w:cs="Arial"/>
              </w:rPr>
            </w:pPr>
            <w:r>
              <w:rPr>
                <w:rFonts w:ascii="Arial" w:hAnsi="Arial" w:cs="Arial"/>
              </w:rPr>
              <w:t>Hospitals</w:t>
            </w:r>
            <w:r w:rsidR="00F31DDC">
              <w:rPr>
                <w:rFonts w:ascii="Arial" w:hAnsi="Arial" w:cs="Arial"/>
              </w:rPr>
              <w:t xml:space="preserve"> may use a formal process when they are</w:t>
            </w:r>
            <w:r w:rsidR="00726550" w:rsidRPr="00390A2F">
              <w:rPr>
                <w:rFonts w:ascii="Arial" w:hAnsi="Arial" w:cs="Arial"/>
              </w:rPr>
              <w:t xml:space="preserve"> ready to </w:t>
            </w:r>
            <w:r w:rsidR="00390A2F">
              <w:rPr>
                <w:rFonts w:ascii="Arial" w:hAnsi="Arial" w:cs="Arial"/>
              </w:rPr>
              <w:t>invite</w:t>
            </w:r>
            <w:r w:rsidR="00726550" w:rsidRPr="00390A2F">
              <w:rPr>
                <w:rFonts w:ascii="Arial" w:hAnsi="Arial" w:cs="Arial"/>
              </w:rPr>
              <w:t xml:space="preserve"> </w:t>
            </w:r>
            <w:r w:rsidR="00FE220D">
              <w:rPr>
                <w:rFonts w:ascii="Arial" w:hAnsi="Arial" w:cs="Arial"/>
              </w:rPr>
              <w:t>patient and family advisor</w:t>
            </w:r>
            <w:r w:rsidR="00726550" w:rsidRPr="00390A2F">
              <w:rPr>
                <w:rFonts w:ascii="Arial" w:hAnsi="Arial" w:cs="Arial"/>
              </w:rPr>
              <w:t xml:space="preserve">s </w:t>
            </w:r>
            <w:r w:rsidR="005A3D51">
              <w:rPr>
                <w:rFonts w:ascii="Arial" w:hAnsi="Arial" w:cs="Arial"/>
              </w:rPr>
              <w:t xml:space="preserve">to participate </w:t>
            </w:r>
            <w:r w:rsidR="00F31DDC">
              <w:rPr>
                <w:rFonts w:ascii="Arial" w:hAnsi="Arial" w:cs="Arial"/>
              </w:rPr>
              <w:t xml:space="preserve">on hospital committees. </w:t>
            </w:r>
            <w:r w:rsidR="007341CF">
              <w:rPr>
                <w:rFonts w:ascii="Arial" w:hAnsi="Arial" w:cs="Arial"/>
              </w:rPr>
              <w:t xml:space="preserve">For example, the hospital may recruit </w:t>
            </w:r>
            <w:r w:rsidR="00FE220D">
              <w:rPr>
                <w:rFonts w:ascii="Arial" w:hAnsi="Arial" w:cs="Arial"/>
              </w:rPr>
              <w:t>patient and family advisor</w:t>
            </w:r>
            <w:r w:rsidR="00726550" w:rsidRPr="00390A2F">
              <w:rPr>
                <w:rFonts w:ascii="Arial" w:hAnsi="Arial" w:cs="Arial"/>
              </w:rPr>
              <w:t>s through a</w:t>
            </w:r>
            <w:r w:rsidR="007341CF">
              <w:rPr>
                <w:rFonts w:ascii="Arial" w:hAnsi="Arial" w:cs="Arial"/>
              </w:rPr>
              <w:t>n</w:t>
            </w:r>
            <w:r w:rsidR="00726550" w:rsidRPr="00390A2F">
              <w:rPr>
                <w:rFonts w:ascii="Arial" w:hAnsi="Arial" w:cs="Arial"/>
              </w:rPr>
              <w:t xml:space="preserve"> appl</w:t>
            </w:r>
            <w:r w:rsidR="00F31DDC">
              <w:rPr>
                <w:rFonts w:ascii="Arial" w:hAnsi="Arial" w:cs="Arial"/>
              </w:rPr>
              <w:t xml:space="preserve">ication and interview process. </w:t>
            </w:r>
          </w:p>
          <w:p w:rsidR="008919D3" w:rsidRDefault="008919D3" w:rsidP="0045236F">
            <w:pPr>
              <w:pStyle w:val="NoSpacing"/>
              <w:rPr>
                <w:rFonts w:ascii="Arial" w:hAnsi="Arial" w:cs="Arial"/>
                <w:szCs w:val="24"/>
              </w:rPr>
            </w:pPr>
          </w:p>
          <w:p w:rsidR="008919D3" w:rsidRDefault="008919D3" w:rsidP="0045236F">
            <w:pPr>
              <w:pStyle w:val="NoSpacing"/>
              <w:rPr>
                <w:rFonts w:ascii="Arial" w:hAnsi="Arial" w:cs="Arial"/>
                <w:szCs w:val="24"/>
              </w:rPr>
            </w:pPr>
            <w:r w:rsidRPr="00B05D23">
              <w:rPr>
                <w:rFonts w:ascii="Arial" w:hAnsi="Arial" w:cs="Arial"/>
                <w:szCs w:val="24"/>
              </w:rPr>
              <w:t xml:space="preserve">Patients and their family members are ready to become advisors when: </w:t>
            </w:r>
          </w:p>
          <w:p w:rsidR="008919D3" w:rsidRPr="00B05D23" w:rsidRDefault="008919D3" w:rsidP="0045236F">
            <w:pPr>
              <w:pStyle w:val="NoSpacing"/>
              <w:rPr>
                <w:rFonts w:ascii="Arial" w:hAnsi="Arial" w:cs="Arial"/>
                <w:szCs w:val="24"/>
              </w:rPr>
            </w:pPr>
          </w:p>
          <w:p w:rsidR="008919D3" w:rsidRDefault="008919D3" w:rsidP="0045236F">
            <w:pPr>
              <w:pStyle w:val="FacilitatorNoteActions"/>
              <w:numPr>
                <w:ilvl w:val="0"/>
                <w:numId w:val="40"/>
              </w:numPr>
              <w:rPr>
                <w:rFonts w:cs="Arial"/>
              </w:rPr>
            </w:pPr>
            <w:r w:rsidRPr="00C472E2">
              <w:rPr>
                <w:rFonts w:cs="Arial"/>
                <w:b w:val="0"/>
              </w:rPr>
              <w:t>They are willing to talk about their experiences constructively</w:t>
            </w:r>
            <w:r>
              <w:rPr>
                <w:rFonts w:cs="Arial"/>
                <w:b w:val="0"/>
              </w:rPr>
              <w:t>,</w:t>
            </w:r>
          </w:p>
          <w:p w:rsidR="008919D3" w:rsidRDefault="008919D3" w:rsidP="0045236F">
            <w:pPr>
              <w:pStyle w:val="FacilitatorNoteActions"/>
              <w:numPr>
                <w:ilvl w:val="0"/>
                <w:numId w:val="40"/>
              </w:numPr>
              <w:rPr>
                <w:rFonts w:cs="Arial"/>
              </w:rPr>
            </w:pPr>
            <w:r w:rsidRPr="00C472E2">
              <w:rPr>
                <w:rFonts w:cs="Arial"/>
                <w:b w:val="0"/>
              </w:rPr>
              <w:lastRenderedPageBreak/>
              <w:t>They are ready to work with people from different backgrounds who have different viewpoints</w:t>
            </w:r>
            <w:r>
              <w:rPr>
                <w:rFonts w:cs="Arial"/>
                <w:b w:val="0"/>
              </w:rPr>
              <w:t>, and</w:t>
            </w:r>
          </w:p>
          <w:p w:rsidR="008919D3" w:rsidRDefault="008919D3" w:rsidP="0045236F">
            <w:pPr>
              <w:pStyle w:val="FacilitatorNoteActions"/>
              <w:numPr>
                <w:ilvl w:val="0"/>
                <w:numId w:val="40"/>
              </w:numPr>
              <w:rPr>
                <w:rFonts w:cs="Arial"/>
              </w:rPr>
            </w:pPr>
            <w:r w:rsidRPr="00C472E2">
              <w:rPr>
                <w:rFonts w:cs="Arial"/>
                <w:b w:val="0"/>
              </w:rPr>
              <w:t>They are willing to be discreet about the information they receive</w:t>
            </w:r>
            <w:r>
              <w:rPr>
                <w:rFonts w:cs="Arial"/>
                <w:b w:val="0"/>
              </w:rPr>
              <w:t>.</w:t>
            </w:r>
            <w:r w:rsidRPr="00C472E2">
              <w:rPr>
                <w:rFonts w:cs="Arial"/>
                <w:b w:val="0"/>
              </w:rPr>
              <w:t xml:space="preserve"> </w:t>
            </w:r>
          </w:p>
          <w:p w:rsidR="00855276" w:rsidRPr="00855276" w:rsidRDefault="00855276" w:rsidP="0045236F">
            <w:pPr>
              <w:pStyle w:val="NoSpacing"/>
              <w:rPr>
                <w:rFonts w:ascii="Arial" w:hAnsi="Arial" w:cs="Arial"/>
                <w:szCs w:val="24"/>
              </w:rPr>
            </w:pPr>
            <w:r w:rsidRPr="00855276">
              <w:rPr>
                <w:rFonts w:ascii="Arial" w:hAnsi="Arial" w:cs="Arial"/>
                <w:szCs w:val="24"/>
              </w:rPr>
              <w:t xml:space="preserve">Including </w:t>
            </w:r>
            <w:r w:rsidR="00FE220D">
              <w:rPr>
                <w:rFonts w:ascii="Arial" w:hAnsi="Arial" w:cs="Arial"/>
                <w:szCs w:val="24"/>
              </w:rPr>
              <w:t>patient and family advisor</w:t>
            </w:r>
            <w:r w:rsidRPr="00855276">
              <w:rPr>
                <w:rFonts w:ascii="Arial" w:hAnsi="Arial" w:cs="Arial"/>
                <w:szCs w:val="24"/>
              </w:rPr>
              <w:t>s from different cultures and those who do not speak English can capture the perspective from this patient demographic. If the</w:t>
            </w:r>
            <w:r w:rsidR="006E4234">
              <w:rPr>
                <w:rFonts w:ascii="Arial" w:hAnsi="Arial" w:cs="Arial"/>
                <w:szCs w:val="24"/>
              </w:rPr>
              <w:t xml:space="preserve"> hospital chooses a non-English-</w:t>
            </w:r>
            <w:r w:rsidRPr="00855276">
              <w:rPr>
                <w:rFonts w:ascii="Arial" w:hAnsi="Arial" w:cs="Arial"/>
                <w:szCs w:val="24"/>
              </w:rPr>
              <w:t>speaking advisor, it should supply a medical interpreter for all meetings the advisor attends.</w:t>
            </w:r>
          </w:p>
          <w:p w:rsidR="00855276" w:rsidRDefault="00855276" w:rsidP="0045236F">
            <w:pPr>
              <w:pStyle w:val="NoSpacing"/>
              <w:rPr>
                <w:rFonts w:ascii="Arial" w:hAnsi="Arial" w:cs="Arial"/>
              </w:rPr>
            </w:pPr>
          </w:p>
          <w:p w:rsidR="008919D3" w:rsidRDefault="008919D3" w:rsidP="0045236F">
            <w:pPr>
              <w:pStyle w:val="NoSpacing"/>
              <w:rPr>
                <w:rFonts w:ascii="Arial" w:hAnsi="Arial" w:cs="Arial"/>
              </w:rPr>
            </w:pPr>
            <w:r>
              <w:rPr>
                <w:rFonts w:ascii="Arial" w:hAnsi="Arial" w:cs="Arial"/>
              </w:rPr>
              <w:t>F</w:t>
            </w:r>
            <w:r w:rsidRPr="008919D3">
              <w:rPr>
                <w:rFonts w:ascii="Arial" w:hAnsi="Arial" w:cs="Arial"/>
              </w:rPr>
              <w:t xml:space="preserve">or </w:t>
            </w:r>
            <w:r>
              <w:rPr>
                <w:rFonts w:ascii="Arial" w:hAnsi="Arial" w:cs="Arial"/>
              </w:rPr>
              <w:t xml:space="preserve">more </w:t>
            </w:r>
            <w:r w:rsidRPr="008919D3">
              <w:rPr>
                <w:rFonts w:ascii="Arial" w:hAnsi="Arial" w:cs="Arial"/>
              </w:rPr>
              <w:t xml:space="preserve">information </w:t>
            </w:r>
            <w:r>
              <w:rPr>
                <w:rFonts w:ascii="Arial" w:hAnsi="Arial" w:cs="Arial"/>
              </w:rPr>
              <w:t xml:space="preserve">on </w:t>
            </w:r>
            <w:r w:rsidRPr="008919D3">
              <w:rPr>
                <w:rFonts w:ascii="Arial" w:hAnsi="Arial" w:cs="Arial"/>
              </w:rPr>
              <w:t>an advisor’s role and responsibilities</w:t>
            </w:r>
            <w:r>
              <w:rPr>
                <w:rFonts w:ascii="Arial" w:hAnsi="Arial" w:cs="Arial"/>
              </w:rPr>
              <w:t>, p</w:t>
            </w:r>
            <w:r w:rsidR="0009721F" w:rsidRPr="0009721F">
              <w:rPr>
                <w:rFonts w:ascii="Arial" w:hAnsi="Arial" w:cs="Arial"/>
              </w:rPr>
              <w:t xml:space="preserve">atients and family members </w:t>
            </w:r>
            <w:r>
              <w:rPr>
                <w:rFonts w:ascii="Arial" w:hAnsi="Arial" w:cs="Arial"/>
              </w:rPr>
              <w:t xml:space="preserve">who are interested in becoming advisors can </w:t>
            </w:r>
            <w:r w:rsidR="0009721F" w:rsidRPr="0009721F">
              <w:rPr>
                <w:rFonts w:ascii="Arial" w:hAnsi="Arial" w:cs="Arial"/>
              </w:rPr>
              <w:t xml:space="preserve">refer to the </w:t>
            </w:r>
            <w:r w:rsidR="006E4234">
              <w:rPr>
                <w:rFonts w:ascii="Arial" w:hAnsi="Arial" w:cs="Arial"/>
              </w:rPr>
              <w:t xml:space="preserve">Am I Ready to Become an </w:t>
            </w:r>
            <w:r w:rsidR="0009721F" w:rsidRPr="0009721F">
              <w:rPr>
                <w:rFonts w:ascii="Arial" w:hAnsi="Arial" w:cs="Arial"/>
              </w:rPr>
              <w:t>Advisor</w:t>
            </w:r>
            <w:r w:rsidR="006E4234">
              <w:rPr>
                <w:rFonts w:ascii="Arial" w:hAnsi="Arial" w:cs="Arial"/>
              </w:rPr>
              <w:t>? tool</w:t>
            </w:r>
            <w:r>
              <w:rPr>
                <w:rFonts w:ascii="Arial" w:hAnsi="Arial" w:cs="Arial"/>
              </w:rPr>
              <w:t>, which is listed as one of several tools at the end of this module.</w:t>
            </w:r>
          </w:p>
          <w:p w:rsidR="007341CF" w:rsidRDefault="007341CF" w:rsidP="0045236F">
            <w:pPr>
              <w:pStyle w:val="NoSpacing"/>
              <w:rPr>
                <w:rFonts w:ascii="Arial" w:hAnsi="Arial" w:cs="Arial"/>
              </w:rPr>
            </w:pPr>
          </w:p>
          <w:p w:rsidR="008919D3" w:rsidRDefault="00726550" w:rsidP="0045236F">
            <w:pPr>
              <w:pStyle w:val="NoSpacing"/>
              <w:rPr>
                <w:rFonts w:ascii="Arial" w:hAnsi="Arial" w:cs="Arial"/>
              </w:rPr>
            </w:pPr>
            <w:r w:rsidRPr="00390A2F">
              <w:rPr>
                <w:rFonts w:ascii="Arial" w:hAnsi="Arial" w:cs="Arial"/>
              </w:rPr>
              <w:t xml:space="preserve">Once </w:t>
            </w:r>
            <w:r w:rsidR="00533375">
              <w:rPr>
                <w:rFonts w:ascii="Arial" w:hAnsi="Arial" w:cs="Arial"/>
              </w:rPr>
              <w:t xml:space="preserve">a </w:t>
            </w:r>
            <w:r w:rsidR="007341CF">
              <w:rPr>
                <w:rFonts w:ascii="Arial" w:hAnsi="Arial" w:cs="Arial"/>
              </w:rPr>
              <w:t xml:space="preserve">committee chooses </w:t>
            </w:r>
            <w:r w:rsidR="00F31DDC">
              <w:rPr>
                <w:rFonts w:ascii="Arial" w:hAnsi="Arial" w:cs="Arial"/>
              </w:rPr>
              <w:t>a</w:t>
            </w:r>
            <w:r w:rsidRPr="00390A2F">
              <w:rPr>
                <w:rFonts w:ascii="Arial" w:hAnsi="Arial" w:cs="Arial"/>
              </w:rPr>
              <w:t xml:space="preserve"> </w:t>
            </w:r>
            <w:r w:rsidR="00FE220D">
              <w:rPr>
                <w:rFonts w:ascii="Arial" w:hAnsi="Arial" w:cs="Arial"/>
              </w:rPr>
              <w:t>patient and family advisor</w:t>
            </w:r>
            <w:r w:rsidR="00F31DDC">
              <w:rPr>
                <w:rFonts w:ascii="Arial" w:hAnsi="Arial" w:cs="Arial"/>
              </w:rPr>
              <w:t>,</w:t>
            </w:r>
            <w:r w:rsidRPr="00390A2F">
              <w:rPr>
                <w:rFonts w:ascii="Arial" w:hAnsi="Arial" w:cs="Arial"/>
              </w:rPr>
              <w:t xml:space="preserve"> the committee leader</w:t>
            </w:r>
            <w:r w:rsidR="008919D3">
              <w:rPr>
                <w:rFonts w:ascii="Arial" w:hAnsi="Arial" w:cs="Arial"/>
              </w:rPr>
              <w:t>s</w:t>
            </w:r>
            <w:r w:rsidRPr="00390A2F">
              <w:rPr>
                <w:rFonts w:ascii="Arial" w:hAnsi="Arial" w:cs="Arial"/>
              </w:rPr>
              <w:t xml:space="preserve"> </w:t>
            </w:r>
            <w:r w:rsidR="00C9314F">
              <w:rPr>
                <w:rFonts w:ascii="Arial" w:hAnsi="Arial" w:cs="Arial"/>
              </w:rPr>
              <w:t>should work to create</w:t>
            </w:r>
            <w:r w:rsidRPr="00390A2F">
              <w:rPr>
                <w:rFonts w:ascii="Arial" w:hAnsi="Arial" w:cs="Arial"/>
              </w:rPr>
              <w:t xml:space="preserve"> a safe</w:t>
            </w:r>
            <w:r w:rsidR="008919D3">
              <w:rPr>
                <w:rFonts w:ascii="Arial" w:hAnsi="Arial" w:cs="Arial"/>
              </w:rPr>
              <w:t xml:space="preserve">, </w:t>
            </w:r>
            <w:r w:rsidRPr="00390A2F">
              <w:rPr>
                <w:rFonts w:ascii="Arial" w:hAnsi="Arial" w:cs="Arial"/>
              </w:rPr>
              <w:t xml:space="preserve">considerate environment for </w:t>
            </w:r>
            <w:r w:rsidR="00D94C90">
              <w:rPr>
                <w:rFonts w:ascii="Arial" w:hAnsi="Arial" w:cs="Arial"/>
              </w:rPr>
              <w:t>th</w:t>
            </w:r>
            <w:r w:rsidR="008919D3">
              <w:rPr>
                <w:rFonts w:ascii="Arial" w:hAnsi="Arial" w:cs="Arial"/>
              </w:rPr>
              <w:t xml:space="preserve">e </w:t>
            </w:r>
            <w:r w:rsidR="00FE220D">
              <w:rPr>
                <w:rFonts w:ascii="Arial" w:hAnsi="Arial" w:cs="Arial"/>
              </w:rPr>
              <w:t>patient and family advisor</w:t>
            </w:r>
            <w:r w:rsidR="008919D3">
              <w:rPr>
                <w:rFonts w:ascii="Arial" w:hAnsi="Arial" w:cs="Arial"/>
              </w:rPr>
              <w:t xml:space="preserve"> </w:t>
            </w:r>
            <w:r w:rsidRPr="00390A2F">
              <w:rPr>
                <w:rFonts w:ascii="Arial" w:hAnsi="Arial" w:cs="Arial"/>
              </w:rPr>
              <w:t xml:space="preserve">to share </w:t>
            </w:r>
            <w:r w:rsidR="00F3015D">
              <w:rPr>
                <w:rFonts w:ascii="Arial" w:hAnsi="Arial" w:cs="Arial"/>
              </w:rPr>
              <w:t xml:space="preserve">his or her </w:t>
            </w:r>
            <w:r w:rsidR="00C9314F">
              <w:rPr>
                <w:rFonts w:ascii="Arial" w:hAnsi="Arial" w:cs="Arial"/>
              </w:rPr>
              <w:t xml:space="preserve">experiences and opinions. </w:t>
            </w:r>
            <w:r w:rsidR="00E84ACA">
              <w:rPr>
                <w:rFonts w:ascii="Arial" w:hAnsi="Arial" w:cs="Arial"/>
              </w:rPr>
              <w:t xml:space="preserve">It is helpful to prepare health care professionals to work with advisors by explaining the advisor’s role, contributions, and expectations for involvement. </w:t>
            </w:r>
            <w:r w:rsidRPr="00390A2F">
              <w:rPr>
                <w:rFonts w:ascii="Arial" w:hAnsi="Arial" w:cs="Arial"/>
              </w:rPr>
              <w:t xml:space="preserve">The committee leader may </w:t>
            </w:r>
            <w:r w:rsidR="008919D3">
              <w:rPr>
                <w:rFonts w:ascii="Arial" w:hAnsi="Arial" w:cs="Arial"/>
              </w:rPr>
              <w:t xml:space="preserve">also </w:t>
            </w:r>
            <w:r w:rsidRPr="00390A2F">
              <w:rPr>
                <w:rFonts w:ascii="Arial" w:hAnsi="Arial" w:cs="Arial"/>
              </w:rPr>
              <w:t xml:space="preserve">need to </w:t>
            </w:r>
            <w:r w:rsidR="008919D3">
              <w:rPr>
                <w:rFonts w:ascii="Arial" w:hAnsi="Arial" w:cs="Arial"/>
              </w:rPr>
              <w:t xml:space="preserve">help </w:t>
            </w:r>
            <w:r w:rsidRPr="00390A2F">
              <w:rPr>
                <w:rFonts w:ascii="Arial" w:hAnsi="Arial" w:cs="Arial"/>
              </w:rPr>
              <w:t xml:space="preserve">the </w:t>
            </w:r>
            <w:r w:rsidR="00FE220D">
              <w:rPr>
                <w:rFonts w:ascii="Arial" w:hAnsi="Arial" w:cs="Arial"/>
              </w:rPr>
              <w:t>patient and family advisor</w:t>
            </w:r>
            <w:r w:rsidRPr="00390A2F">
              <w:rPr>
                <w:rFonts w:ascii="Arial" w:hAnsi="Arial" w:cs="Arial"/>
              </w:rPr>
              <w:t xml:space="preserve"> learn ways to express </w:t>
            </w:r>
            <w:r w:rsidR="008919D3">
              <w:rPr>
                <w:rFonts w:ascii="Arial" w:hAnsi="Arial" w:cs="Arial"/>
              </w:rPr>
              <w:t xml:space="preserve">the </w:t>
            </w:r>
            <w:r w:rsidRPr="00390A2F">
              <w:rPr>
                <w:rFonts w:ascii="Arial" w:hAnsi="Arial" w:cs="Arial"/>
              </w:rPr>
              <w:t>concerns of patients and families while being respectful of the health</w:t>
            </w:r>
            <w:r w:rsidR="00F3015D">
              <w:rPr>
                <w:rFonts w:ascii="Arial" w:hAnsi="Arial" w:cs="Arial"/>
              </w:rPr>
              <w:t xml:space="preserve"> </w:t>
            </w:r>
            <w:r w:rsidRPr="00390A2F">
              <w:rPr>
                <w:rFonts w:ascii="Arial" w:hAnsi="Arial" w:cs="Arial"/>
              </w:rPr>
              <w:t>care staff.</w:t>
            </w:r>
          </w:p>
          <w:p w:rsidR="008919D3" w:rsidRDefault="008919D3" w:rsidP="0045236F">
            <w:pPr>
              <w:pStyle w:val="NoSpacing"/>
              <w:rPr>
                <w:rFonts w:ascii="Arial" w:hAnsi="Arial" w:cs="Arial"/>
              </w:rPr>
            </w:pPr>
          </w:p>
          <w:p w:rsidR="00855276" w:rsidRDefault="008923EB" w:rsidP="0045236F">
            <w:pPr>
              <w:pStyle w:val="NoSpacing"/>
              <w:rPr>
                <w:rFonts w:ascii="Arial" w:hAnsi="Arial" w:cs="Arial"/>
              </w:rPr>
            </w:pPr>
            <w:r w:rsidRPr="00B05D23">
              <w:rPr>
                <w:rFonts w:ascii="Arial" w:hAnsi="Arial" w:cs="Arial"/>
              </w:rPr>
              <w:t>Advisors collaborate with hospital staff to develop patient</w:t>
            </w:r>
            <w:r w:rsidR="00F3015D">
              <w:rPr>
                <w:rFonts w:ascii="Arial" w:hAnsi="Arial" w:cs="Arial"/>
              </w:rPr>
              <w:t>-</w:t>
            </w:r>
            <w:r w:rsidRPr="00B05D23">
              <w:rPr>
                <w:rFonts w:ascii="Arial" w:hAnsi="Arial" w:cs="Arial"/>
              </w:rPr>
              <w:t xml:space="preserve"> and family</w:t>
            </w:r>
            <w:r w:rsidR="00A8282C">
              <w:rPr>
                <w:rFonts w:ascii="Arial" w:hAnsi="Arial" w:cs="Arial"/>
              </w:rPr>
              <w:t>-</w:t>
            </w:r>
            <w:r w:rsidRPr="00B05D23">
              <w:rPr>
                <w:rFonts w:ascii="Arial" w:hAnsi="Arial" w:cs="Arial"/>
              </w:rPr>
              <w:t>centered policies</w:t>
            </w:r>
            <w:r w:rsidR="00A8282C">
              <w:rPr>
                <w:rFonts w:ascii="Arial" w:hAnsi="Arial" w:cs="Arial"/>
              </w:rPr>
              <w:t xml:space="preserve"> and </w:t>
            </w:r>
            <w:r w:rsidRPr="00B05D23">
              <w:rPr>
                <w:rFonts w:ascii="Arial" w:hAnsi="Arial" w:cs="Arial"/>
              </w:rPr>
              <w:t xml:space="preserve">procedures. Hospital </w:t>
            </w:r>
            <w:r w:rsidR="006630E6" w:rsidRPr="00B05D23">
              <w:rPr>
                <w:rFonts w:ascii="Arial" w:hAnsi="Arial" w:cs="Arial"/>
              </w:rPr>
              <w:t xml:space="preserve">staff </w:t>
            </w:r>
            <w:r w:rsidR="00A8282C">
              <w:rPr>
                <w:rFonts w:ascii="Arial" w:hAnsi="Arial" w:cs="Arial"/>
              </w:rPr>
              <w:t xml:space="preserve">members rely </w:t>
            </w:r>
            <w:r w:rsidRPr="00B05D23">
              <w:rPr>
                <w:rFonts w:ascii="Arial" w:hAnsi="Arial" w:cs="Arial"/>
              </w:rPr>
              <w:t xml:space="preserve">on the opinions of patient </w:t>
            </w:r>
            <w:r w:rsidR="00E84ACA">
              <w:rPr>
                <w:rFonts w:ascii="Arial" w:hAnsi="Arial" w:cs="Arial"/>
              </w:rPr>
              <w:t xml:space="preserve">and family </w:t>
            </w:r>
            <w:r w:rsidRPr="00B05D23">
              <w:rPr>
                <w:rFonts w:ascii="Arial" w:hAnsi="Arial" w:cs="Arial"/>
              </w:rPr>
              <w:t xml:space="preserve">advisors </w:t>
            </w:r>
            <w:r w:rsidR="00C55901">
              <w:rPr>
                <w:rFonts w:ascii="Arial" w:hAnsi="Arial" w:cs="Arial"/>
              </w:rPr>
              <w:t>and consult them when</w:t>
            </w:r>
            <w:r w:rsidRPr="00B05D23">
              <w:rPr>
                <w:rFonts w:ascii="Arial" w:hAnsi="Arial" w:cs="Arial"/>
              </w:rPr>
              <w:t xml:space="preserve"> deciding matters concerning</w:t>
            </w:r>
            <w:r w:rsidR="00A8282C">
              <w:rPr>
                <w:rFonts w:ascii="Arial" w:hAnsi="Arial" w:cs="Arial"/>
              </w:rPr>
              <w:t xml:space="preserve"> </w:t>
            </w:r>
            <w:r w:rsidRPr="00B05D23">
              <w:rPr>
                <w:rFonts w:ascii="Arial" w:hAnsi="Arial" w:cs="Arial"/>
              </w:rPr>
              <w:t>patient experiences, care delivery, educational material</w:t>
            </w:r>
            <w:r w:rsidR="00A8282C">
              <w:rPr>
                <w:rFonts w:ascii="Arial" w:hAnsi="Arial" w:cs="Arial"/>
              </w:rPr>
              <w:t>s,</w:t>
            </w:r>
            <w:r w:rsidRPr="00B05D23">
              <w:rPr>
                <w:rFonts w:ascii="Arial" w:hAnsi="Arial" w:cs="Arial"/>
              </w:rPr>
              <w:t xml:space="preserve"> and facility design. </w:t>
            </w:r>
          </w:p>
          <w:p w:rsidR="00855276" w:rsidRDefault="00855276" w:rsidP="0045236F">
            <w:pPr>
              <w:pStyle w:val="NoSpacing"/>
              <w:rPr>
                <w:szCs w:val="24"/>
              </w:rPr>
            </w:pPr>
          </w:p>
          <w:p w:rsidR="00D95E05" w:rsidRPr="00F53195" w:rsidRDefault="008919D3" w:rsidP="00533375">
            <w:pPr>
              <w:pStyle w:val="NoSpacing"/>
            </w:pPr>
            <w:r>
              <w:rPr>
                <w:rFonts w:ascii="Arial" w:hAnsi="Arial" w:cs="Arial"/>
              </w:rPr>
              <w:t>For more information on how to partner with advisors, h</w:t>
            </w:r>
            <w:r w:rsidR="00A60609">
              <w:rPr>
                <w:rFonts w:ascii="Arial" w:hAnsi="Arial" w:cs="Arial"/>
              </w:rPr>
              <w:t xml:space="preserve">ospitals </w:t>
            </w:r>
            <w:r>
              <w:rPr>
                <w:rFonts w:ascii="Arial" w:hAnsi="Arial" w:cs="Arial"/>
              </w:rPr>
              <w:t xml:space="preserve">can </w:t>
            </w:r>
            <w:r w:rsidR="00C9314F">
              <w:rPr>
                <w:rFonts w:ascii="Arial" w:hAnsi="Arial" w:cs="Arial"/>
              </w:rPr>
              <w:t>refer to the Work</w:t>
            </w:r>
            <w:r w:rsidR="00C55901">
              <w:rPr>
                <w:rFonts w:ascii="Arial" w:hAnsi="Arial" w:cs="Arial"/>
              </w:rPr>
              <w:t>ing</w:t>
            </w:r>
            <w:r w:rsidR="00C9314F">
              <w:rPr>
                <w:rFonts w:ascii="Arial" w:hAnsi="Arial" w:cs="Arial"/>
              </w:rPr>
              <w:t xml:space="preserve"> </w:t>
            </w:r>
            <w:r w:rsidR="005606F6">
              <w:rPr>
                <w:rFonts w:ascii="Arial" w:hAnsi="Arial" w:cs="Arial"/>
              </w:rPr>
              <w:t>W</w:t>
            </w:r>
            <w:r w:rsidR="00C9314F">
              <w:rPr>
                <w:rFonts w:ascii="Arial" w:hAnsi="Arial" w:cs="Arial"/>
              </w:rPr>
              <w:t>ith Advisors handout</w:t>
            </w:r>
            <w:r>
              <w:rPr>
                <w:rFonts w:ascii="Arial" w:hAnsi="Arial" w:cs="Arial"/>
              </w:rPr>
              <w:t xml:space="preserve">, </w:t>
            </w:r>
            <w:r w:rsidR="00C55901">
              <w:rPr>
                <w:rFonts w:ascii="Arial" w:hAnsi="Arial" w:cs="Arial"/>
              </w:rPr>
              <w:t xml:space="preserve">which is </w:t>
            </w:r>
            <w:r>
              <w:rPr>
                <w:rFonts w:ascii="Arial" w:hAnsi="Arial" w:cs="Arial"/>
              </w:rPr>
              <w:t xml:space="preserve">listed as one of several tools at the </w:t>
            </w:r>
            <w:r>
              <w:rPr>
                <w:rFonts w:ascii="Arial" w:hAnsi="Arial" w:cs="Arial"/>
              </w:rPr>
              <w:lastRenderedPageBreak/>
              <w:t>end of this module</w:t>
            </w:r>
            <w:r w:rsidR="001C5983">
              <w:rPr>
                <w:rFonts w:ascii="Arial" w:hAnsi="Arial" w:cs="Arial"/>
              </w:rPr>
              <w:t>.</w:t>
            </w:r>
          </w:p>
        </w:tc>
        <w:tc>
          <w:tcPr>
            <w:tcW w:w="3438" w:type="dxa"/>
          </w:tcPr>
          <w:p w:rsidR="00D95E05" w:rsidRPr="0071052F" w:rsidRDefault="00D95E05" w:rsidP="0045236F">
            <w:pPr>
              <w:pStyle w:val="SlideNumbers"/>
            </w:pPr>
            <w:r w:rsidRPr="0071052F">
              <w:lastRenderedPageBreak/>
              <w:t xml:space="preserve">Slide </w:t>
            </w:r>
            <w:r w:rsidR="00ED0A25">
              <w:t>6</w:t>
            </w:r>
          </w:p>
          <w:p w:rsidR="00D95E05" w:rsidRPr="0071052F" w:rsidRDefault="00BE45C2" w:rsidP="0045236F">
            <w:pPr>
              <w:pStyle w:val="SlideNumbers"/>
            </w:pPr>
            <w:r w:rsidRPr="005E062A">
              <w:rPr>
                <w:noProof/>
                <w:lang w:bidi="ar-SA"/>
              </w:rPr>
              <w:drawing>
                <wp:inline distT="0" distB="0" distL="0" distR="0">
                  <wp:extent cx="2037080" cy="1527810"/>
                  <wp:effectExtent l="1905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3"/>
                          <a:stretch>
                            <a:fillRect/>
                          </a:stretch>
                        </pic:blipFill>
                        <pic:spPr>
                          <a:xfrm>
                            <a:off x="0" y="0"/>
                            <a:ext cx="2037080" cy="1527810"/>
                          </a:xfrm>
                          <a:prstGeom prst="rect">
                            <a:avLst/>
                          </a:prstGeom>
                        </pic:spPr>
                      </pic:pic>
                    </a:graphicData>
                  </a:graphic>
                </wp:inline>
              </w:drawing>
            </w:r>
          </w:p>
        </w:tc>
      </w:tr>
      <w:tr w:rsidR="004838E5" w:rsidTr="0045236F">
        <w:tc>
          <w:tcPr>
            <w:tcW w:w="6138" w:type="dxa"/>
          </w:tcPr>
          <w:p w:rsidR="00D95E05" w:rsidRDefault="00D95E05" w:rsidP="0045236F">
            <w:pPr>
              <w:pStyle w:val="FacilitatorNoteActions"/>
              <w:rPr>
                <w:rFonts w:cs="Arial"/>
                <w:szCs w:val="24"/>
              </w:rPr>
            </w:pPr>
            <w:r w:rsidRPr="00A61289">
              <w:rPr>
                <w:rFonts w:cs="Arial"/>
                <w:szCs w:val="24"/>
              </w:rPr>
              <w:lastRenderedPageBreak/>
              <w:t>SAY:</w:t>
            </w:r>
          </w:p>
          <w:p w:rsidR="00792DD6" w:rsidRPr="009908CD" w:rsidRDefault="00792DD6" w:rsidP="00792DD6">
            <w:pPr>
              <w:rPr>
                <w:rFonts w:cs="Arial"/>
                <w:szCs w:val="24"/>
              </w:rPr>
            </w:pPr>
            <w:r w:rsidRPr="009908CD">
              <w:rPr>
                <w:rFonts w:cs="Arial"/>
                <w:szCs w:val="24"/>
              </w:rPr>
              <w:t>When selecting advisors, think about what other advisors have said are important characteristics of effective advisors. Engaged advisors are respectful of others when sharing their experiences, listen well, share their views, communicate effectively, ask questions, and are prepared for disagreements</w:t>
            </w:r>
          </w:p>
          <w:p w:rsidR="008923EB" w:rsidRPr="00CF2C30" w:rsidRDefault="008923EB" w:rsidP="0045236F">
            <w:pPr>
              <w:rPr>
                <w:b/>
              </w:rPr>
            </w:pPr>
            <w:r w:rsidRPr="00CF2C30">
              <w:rPr>
                <w:b/>
                <w:u w:val="single"/>
              </w:rPr>
              <w:t>Listen well</w:t>
            </w:r>
          </w:p>
          <w:p w:rsidR="008923EB" w:rsidRDefault="008923EB" w:rsidP="0045236F">
            <w:r>
              <w:t xml:space="preserve">Effective </w:t>
            </w:r>
            <w:r w:rsidR="00FE220D">
              <w:t>patient and family advisor</w:t>
            </w:r>
            <w:r>
              <w:t xml:space="preserve">s are good listeners. They listen to the questions </w:t>
            </w:r>
            <w:r w:rsidR="00A8282C">
              <w:t xml:space="preserve">hospital staff ask </w:t>
            </w:r>
            <w:r>
              <w:t xml:space="preserve">and provide respectful, honest feedback. Advisors work with physicians, nurses, administrators, </w:t>
            </w:r>
            <w:r w:rsidR="00A8282C">
              <w:t xml:space="preserve">and </w:t>
            </w:r>
            <w:r>
              <w:t xml:space="preserve">support staff </w:t>
            </w:r>
            <w:r w:rsidR="00A8282C">
              <w:t xml:space="preserve">to </w:t>
            </w:r>
            <w:r>
              <w:t>ensure the</w:t>
            </w:r>
            <w:r w:rsidR="00A8282C">
              <w:t>ir</w:t>
            </w:r>
            <w:r>
              <w:t xml:space="preserve"> </w:t>
            </w:r>
            <w:r w:rsidR="00BD31E2">
              <w:t>contributions are</w:t>
            </w:r>
            <w:r>
              <w:t xml:space="preserve"> received. </w:t>
            </w:r>
            <w:r w:rsidR="00BD31E2">
              <w:t>Staff may use a</w:t>
            </w:r>
            <w:r w:rsidR="00BA0910">
              <w:t>ctive listening and repeating back to validate</w:t>
            </w:r>
            <w:r w:rsidR="00533375">
              <w:t xml:space="preserve"> that</w:t>
            </w:r>
            <w:r w:rsidR="00BA0910">
              <w:t xml:space="preserve"> the information the advisor </w:t>
            </w:r>
            <w:r w:rsidR="008E376C">
              <w:t>is</w:t>
            </w:r>
            <w:r w:rsidR="00BA0910">
              <w:t xml:space="preserve"> trying to convey </w:t>
            </w:r>
            <w:r w:rsidR="00BD31E2">
              <w:t xml:space="preserve">is </w:t>
            </w:r>
            <w:r w:rsidR="00BA0910">
              <w:t>understood.</w:t>
            </w:r>
          </w:p>
          <w:p w:rsidR="008923EB" w:rsidRPr="0011665B" w:rsidRDefault="008923EB" w:rsidP="0045236F">
            <w:pPr>
              <w:rPr>
                <w:b/>
                <w:u w:val="single"/>
              </w:rPr>
            </w:pPr>
            <w:r w:rsidRPr="00CF2C30">
              <w:rPr>
                <w:b/>
                <w:u w:val="single"/>
              </w:rPr>
              <w:t>Share views</w:t>
            </w:r>
          </w:p>
          <w:p w:rsidR="008923EB" w:rsidRDefault="00FE220D" w:rsidP="0045236F">
            <w:r>
              <w:t>Patient and family advisor</w:t>
            </w:r>
            <w:r w:rsidR="008923EB">
              <w:t xml:space="preserve">s </w:t>
            </w:r>
            <w:r w:rsidR="00A8282C">
              <w:t xml:space="preserve">are </w:t>
            </w:r>
            <w:r w:rsidR="008923EB">
              <w:t xml:space="preserve">open to sharing their experiences with hospital staff. </w:t>
            </w:r>
            <w:r w:rsidR="00A8282C">
              <w:t>They provide constructive, not critical, f</w:t>
            </w:r>
            <w:r w:rsidR="008923EB">
              <w:t>eedback</w:t>
            </w:r>
            <w:r w:rsidR="0044578A">
              <w:t>,</w:t>
            </w:r>
            <w:r w:rsidR="008923EB">
              <w:t xml:space="preserve"> </w:t>
            </w:r>
            <w:r w:rsidR="00A8282C">
              <w:t xml:space="preserve">and </w:t>
            </w:r>
            <w:r w:rsidR="008923EB">
              <w:t xml:space="preserve">focus on how </w:t>
            </w:r>
            <w:r w:rsidR="00A8282C">
              <w:t xml:space="preserve">to prevent a problem from reoccurring rather than focusing on what happened. </w:t>
            </w:r>
          </w:p>
          <w:p w:rsidR="008923EB" w:rsidRPr="00B05D23" w:rsidRDefault="00A8282C" w:rsidP="0045236F">
            <w:pPr>
              <w:rPr>
                <w:b/>
              </w:rPr>
            </w:pPr>
            <w:r>
              <w:rPr>
                <w:b/>
                <w:u w:val="single"/>
              </w:rPr>
              <w:t>C</w:t>
            </w:r>
            <w:r w:rsidR="008923EB" w:rsidRPr="00B05D23">
              <w:rPr>
                <w:b/>
                <w:u w:val="single"/>
              </w:rPr>
              <w:t>ommunicat</w:t>
            </w:r>
            <w:r>
              <w:rPr>
                <w:b/>
                <w:u w:val="single"/>
              </w:rPr>
              <w:t xml:space="preserve">e effectively </w:t>
            </w:r>
          </w:p>
          <w:p w:rsidR="008923EB" w:rsidRDefault="00A8282C" w:rsidP="0045236F">
            <w:r>
              <w:t>Effective c</w:t>
            </w:r>
            <w:r w:rsidR="008923EB">
              <w:t>ommunicat</w:t>
            </w:r>
            <w:r>
              <w:t xml:space="preserve">ion </w:t>
            </w:r>
            <w:r w:rsidR="008923EB">
              <w:t>ensure</w:t>
            </w:r>
            <w:r>
              <w:t>s</w:t>
            </w:r>
            <w:r w:rsidR="008923EB">
              <w:t xml:space="preserve"> the best outcomes from meetings </w:t>
            </w:r>
            <w:r w:rsidR="00CC76AE">
              <w:t xml:space="preserve">with the </w:t>
            </w:r>
            <w:r w:rsidR="008923EB">
              <w:t xml:space="preserve">hospital staff and the </w:t>
            </w:r>
            <w:r w:rsidR="00FE220D">
              <w:t>patient and family advisor</w:t>
            </w:r>
            <w:r w:rsidR="008923EB">
              <w:t>. Ensuring everyone understands the ideas being discussed will contribute to success</w:t>
            </w:r>
            <w:r w:rsidR="00BD31E2">
              <w:t>ful</w:t>
            </w:r>
            <w:r w:rsidR="008923EB">
              <w:t xml:space="preserve"> meetings. </w:t>
            </w:r>
          </w:p>
          <w:p w:rsidR="008923EB" w:rsidRPr="00B05D23" w:rsidRDefault="008923EB" w:rsidP="0045236F">
            <w:pPr>
              <w:rPr>
                <w:b/>
              </w:rPr>
            </w:pPr>
            <w:r w:rsidRPr="00B05D23">
              <w:rPr>
                <w:b/>
                <w:u w:val="single"/>
              </w:rPr>
              <w:t>Ask questions</w:t>
            </w:r>
          </w:p>
          <w:p w:rsidR="008923EB" w:rsidRDefault="00FE220D" w:rsidP="0045236F">
            <w:r>
              <w:t>Patient and family advisor</w:t>
            </w:r>
            <w:r w:rsidR="008923EB">
              <w:t xml:space="preserve">s </w:t>
            </w:r>
            <w:r w:rsidR="00CC76AE">
              <w:t xml:space="preserve">need to feel comfortable asking nurses, physicians, and administrators </w:t>
            </w:r>
            <w:r w:rsidR="008923EB">
              <w:t>questions</w:t>
            </w:r>
            <w:r w:rsidR="00CC76AE">
              <w:t xml:space="preserve">, and </w:t>
            </w:r>
            <w:r w:rsidR="008923EB">
              <w:t xml:space="preserve">the care team should feel comfortable </w:t>
            </w:r>
            <w:r w:rsidR="00CC76AE">
              <w:t xml:space="preserve">asking the advisor </w:t>
            </w:r>
            <w:r w:rsidR="008923EB">
              <w:t xml:space="preserve">questions. </w:t>
            </w:r>
          </w:p>
          <w:p w:rsidR="008923EB" w:rsidRPr="00B05D23" w:rsidRDefault="00CC76AE" w:rsidP="0045236F">
            <w:pPr>
              <w:rPr>
                <w:b/>
              </w:rPr>
            </w:pPr>
            <w:r>
              <w:rPr>
                <w:b/>
                <w:u w:val="single"/>
              </w:rPr>
              <w:lastRenderedPageBreak/>
              <w:t xml:space="preserve">Expect </w:t>
            </w:r>
            <w:r w:rsidR="008923EB" w:rsidRPr="00B05D23">
              <w:rPr>
                <w:b/>
                <w:u w:val="single"/>
              </w:rPr>
              <w:t>disagreements</w:t>
            </w:r>
          </w:p>
          <w:p w:rsidR="00D95E05" w:rsidRPr="0071052F" w:rsidRDefault="00FE220D" w:rsidP="00792DD6">
            <w:r>
              <w:t>Patient and family advisor</w:t>
            </w:r>
            <w:r w:rsidR="00CC76AE">
              <w:t>s</w:t>
            </w:r>
            <w:r w:rsidR="00BD31E2">
              <w:t>, as well as hospital staff,</w:t>
            </w:r>
            <w:r w:rsidR="00CC76AE">
              <w:t xml:space="preserve"> should </w:t>
            </w:r>
            <w:r w:rsidR="008923EB">
              <w:t xml:space="preserve">be prepared to resolve </w:t>
            </w:r>
            <w:r w:rsidR="00CC76AE">
              <w:t xml:space="preserve">disagreements </w:t>
            </w:r>
            <w:r w:rsidR="00792DD6">
              <w:t xml:space="preserve">respectfully </w:t>
            </w:r>
            <w:r w:rsidR="008923EB">
              <w:t xml:space="preserve">and not take </w:t>
            </w:r>
            <w:r w:rsidR="00CC76AE">
              <w:t xml:space="preserve">others’ </w:t>
            </w:r>
            <w:r w:rsidR="008923EB">
              <w:t xml:space="preserve">opinions personally. </w:t>
            </w:r>
          </w:p>
        </w:tc>
        <w:tc>
          <w:tcPr>
            <w:tcW w:w="3438" w:type="dxa"/>
          </w:tcPr>
          <w:p w:rsidR="00D95E05" w:rsidRPr="005244DC" w:rsidRDefault="00D95E05" w:rsidP="0045236F">
            <w:pPr>
              <w:pStyle w:val="SlideNumbers"/>
            </w:pPr>
            <w:r w:rsidRPr="005244DC">
              <w:lastRenderedPageBreak/>
              <w:t xml:space="preserve">Slide </w:t>
            </w:r>
            <w:r w:rsidR="00ED0A25">
              <w:t>7</w:t>
            </w:r>
          </w:p>
          <w:p w:rsidR="00D95E05" w:rsidRPr="0071052F" w:rsidRDefault="00AE12C1" w:rsidP="0045236F">
            <w:pPr>
              <w:pStyle w:val="SlideNumbers"/>
            </w:pPr>
            <w:r>
              <w:rPr>
                <w:noProof/>
                <w:lang w:bidi="ar-SA"/>
              </w:rPr>
              <w:drawing>
                <wp:inline distT="0" distB="0" distL="0" distR="0">
                  <wp:extent cx="2024380" cy="1518285"/>
                  <wp:effectExtent l="1905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tretch>
                            <a:fillRect/>
                          </a:stretch>
                        </pic:blipFill>
                        <pic:spPr bwMode="auto">
                          <a:xfrm>
                            <a:off x="0" y="0"/>
                            <a:ext cx="2024380" cy="1518285"/>
                          </a:xfrm>
                          <a:prstGeom prst="rect">
                            <a:avLst/>
                          </a:prstGeom>
                          <a:noFill/>
                          <a:ln>
                            <a:noFill/>
                          </a:ln>
                        </pic:spPr>
                      </pic:pic>
                    </a:graphicData>
                  </a:graphic>
                </wp:inline>
              </w:drawing>
            </w:r>
          </w:p>
        </w:tc>
      </w:tr>
      <w:tr w:rsidR="004838E5" w:rsidTr="0045236F">
        <w:tc>
          <w:tcPr>
            <w:tcW w:w="6138" w:type="dxa"/>
          </w:tcPr>
          <w:p w:rsidR="008E376C" w:rsidRDefault="00A32043" w:rsidP="0045236F">
            <w:pPr>
              <w:pStyle w:val="FacilitatorNoteActions"/>
              <w:rPr>
                <w:rFonts w:cs="Arial"/>
              </w:rPr>
            </w:pPr>
            <w:r>
              <w:rPr>
                <w:rFonts w:cs="Arial"/>
              </w:rPr>
              <w:lastRenderedPageBreak/>
              <w:t xml:space="preserve">DO: </w:t>
            </w:r>
          </w:p>
          <w:p w:rsidR="00D95E05" w:rsidRDefault="00A32043" w:rsidP="0045236F">
            <w:pPr>
              <w:pStyle w:val="FacilitatorNoteActions"/>
              <w:rPr>
                <w:rFonts w:cs="Arial"/>
                <w:b w:val="0"/>
              </w:rPr>
            </w:pPr>
            <w:r>
              <w:rPr>
                <w:rFonts w:cs="Arial"/>
                <w:b w:val="0"/>
              </w:rPr>
              <w:t xml:space="preserve">Play the video. </w:t>
            </w:r>
          </w:p>
          <w:p w:rsidR="00A32043" w:rsidRDefault="00806D3A" w:rsidP="0045236F">
            <w:pPr>
              <w:pStyle w:val="FacilitatorNoteActions"/>
              <w:rPr>
                <w:rFonts w:cs="Arial"/>
                <w:b w:val="0"/>
              </w:rPr>
            </w:pPr>
            <w:r w:rsidRPr="00806D3A">
              <w:rPr>
                <w:rFonts w:cs="Arial"/>
              </w:rPr>
              <w:t>ASK</w:t>
            </w:r>
            <w:r w:rsidR="00A32043">
              <w:rPr>
                <w:rFonts w:cs="Arial"/>
                <w:b w:val="0"/>
              </w:rPr>
              <w:t xml:space="preserve">: </w:t>
            </w:r>
          </w:p>
          <w:p w:rsidR="008E376C" w:rsidRDefault="008E376C" w:rsidP="0045236F">
            <w:pPr>
              <w:pStyle w:val="FacilitatorNoteActions"/>
              <w:numPr>
                <w:ilvl w:val="0"/>
                <w:numId w:val="40"/>
              </w:numPr>
              <w:rPr>
                <w:rFonts w:cs="Arial"/>
                <w:b w:val="0"/>
              </w:rPr>
            </w:pPr>
            <w:r>
              <w:rPr>
                <w:rFonts w:cs="Arial"/>
                <w:b w:val="0"/>
              </w:rPr>
              <w:t>How did Theresa approach the CUSP team?</w:t>
            </w:r>
          </w:p>
          <w:p w:rsidR="002A178B" w:rsidRDefault="002A178B" w:rsidP="0045236F">
            <w:pPr>
              <w:pStyle w:val="FacilitatorNoteActions"/>
              <w:numPr>
                <w:ilvl w:val="0"/>
                <w:numId w:val="40"/>
              </w:numPr>
              <w:rPr>
                <w:rFonts w:cs="Arial"/>
                <w:b w:val="0"/>
              </w:rPr>
            </w:pPr>
            <w:r>
              <w:rPr>
                <w:rFonts w:cs="Arial"/>
                <w:b w:val="0"/>
              </w:rPr>
              <w:t xml:space="preserve">What </w:t>
            </w:r>
            <w:r w:rsidR="00D21D5D">
              <w:rPr>
                <w:rFonts w:cs="Arial"/>
                <w:b w:val="0"/>
              </w:rPr>
              <w:t xml:space="preserve">insight did Theresa provide </w:t>
            </w:r>
            <w:r w:rsidR="00C55901">
              <w:rPr>
                <w:rFonts w:cs="Arial"/>
                <w:b w:val="0"/>
              </w:rPr>
              <w:t>on</w:t>
            </w:r>
            <w:r w:rsidR="00D21D5D">
              <w:rPr>
                <w:rFonts w:cs="Arial"/>
                <w:b w:val="0"/>
              </w:rPr>
              <w:t xml:space="preserve"> the patient’s experience?</w:t>
            </w:r>
          </w:p>
          <w:p w:rsidR="002A178B" w:rsidRPr="00A32043" w:rsidRDefault="00FE6800" w:rsidP="0045236F">
            <w:pPr>
              <w:pStyle w:val="FacilitatorNoteActions"/>
              <w:numPr>
                <w:ilvl w:val="0"/>
                <w:numId w:val="40"/>
              </w:numPr>
              <w:rPr>
                <w:rFonts w:cs="Arial"/>
                <w:b w:val="0"/>
              </w:rPr>
            </w:pPr>
            <w:r>
              <w:rPr>
                <w:rFonts w:cs="Arial"/>
                <w:b w:val="0"/>
              </w:rPr>
              <w:t>Does</w:t>
            </w:r>
            <w:r w:rsidR="007D0989">
              <w:rPr>
                <w:rFonts w:cs="Arial"/>
                <w:b w:val="0"/>
              </w:rPr>
              <w:t xml:space="preserve"> Theresa make a good </w:t>
            </w:r>
            <w:r w:rsidR="00FE220D">
              <w:rPr>
                <w:rFonts w:cs="Arial"/>
                <w:b w:val="0"/>
              </w:rPr>
              <w:t>patient and family advisor</w:t>
            </w:r>
            <w:r w:rsidR="00F54988">
              <w:rPr>
                <w:rFonts w:cs="Arial"/>
                <w:b w:val="0"/>
              </w:rPr>
              <w:t>?</w:t>
            </w:r>
            <w:r w:rsidR="007D0989">
              <w:rPr>
                <w:rFonts w:cs="Arial"/>
                <w:b w:val="0"/>
              </w:rPr>
              <w:t xml:space="preserve"> Why or why not?</w:t>
            </w:r>
          </w:p>
        </w:tc>
        <w:tc>
          <w:tcPr>
            <w:tcW w:w="3438" w:type="dxa"/>
          </w:tcPr>
          <w:p w:rsidR="00D95E05" w:rsidRDefault="00D95E05" w:rsidP="0045236F">
            <w:pPr>
              <w:pStyle w:val="SlideNumbers"/>
            </w:pPr>
            <w:r>
              <w:t xml:space="preserve">Slide </w:t>
            </w:r>
            <w:r w:rsidR="00ED0A25">
              <w:t>8</w:t>
            </w:r>
          </w:p>
          <w:p w:rsidR="004838E5" w:rsidRPr="00D64880" w:rsidRDefault="00FE6800" w:rsidP="0045236F">
            <w:pPr>
              <w:pStyle w:val="SlideNumbers"/>
            </w:pPr>
            <w:r>
              <w:rPr>
                <w:noProof/>
                <w:lang w:bidi="ar-SA"/>
              </w:rPr>
              <w:drawing>
                <wp:inline distT="0" distB="0" distL="0" distR="0">
                  <wp:extent cx="2024380" cy="151828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tretch>
                            <a:fillRect/>
                          </a:stretch>
                        </pic:blipFill>
                        <pic:spPr bwMode="auto">
                          <a:xfrm>
                            <a:off x="0" y="0"/>
                            <a:ext cx="2024380" cy="1518285"/>
                          </a:xfrm>
                          <a:prstGeom prst="rect">
                            <a:avLst/>
                          </a:prstGeom>
                          <a:noFill/>
                          <a:ln>
                            <a:noFill/>
                          </a:ln>
                        </pic:spPr>
                      </pic:pic>
                    </a:graphicData>
                  </a:graphic>
                </wp:inline>
              </w:drawing>
            </w:r>
          </w:p>
          <w:p w:rsidR="00D95E05" w:rsidRPr="0071052F" w:rsidRDefault="00D95E05" w:rsidP="0045236F">
            <w:pPr>
              <w:pStyle w:val="SlideNumbers"/>
            </w:pPr>
          </w:p>
        </w:tc>
      </w:tr>
      <w:tr w:rsidR="004838E5" w:rsidTr="0045236F">
        <w:tc>
          <w:tcPr>
            <w:tcW w:w="6138" w:type="dxa"/>
          </w:tcPr>
          <w:p w:rsidR="00E96712" w:rsidRDefault="008923EB" w:rsidP="0045236F">
            <w:pPr>
              <w:pStyle w:val="FacilitatorNoteActions"/>
              <w:rPr>
                <w:rFonts w:cs="Arial"/>
                <w:szCs w:val="24"/>
              </w:rPr>
            </w:pPr>
            <w:r>
              <w:rPr>
                <w:rFonts w:cs="Arial"/>
                <w:szCs w:val="24"/>
              </w:rPr>
              <w:t>SAY:</w:t>
            </w:r>
          </w:p>
          <w:p w:rsidR="001E46B8" w:rsidRPr="00F642E8" w:rsidRDefault="00CC76AE" w:rsidP="0045236F">
            <w:pPr>
              <w:pStyle w:val="FacilitatorNoteActions"/>
              <w:rPr>
                <w:b w:val="0"/>
              </w:rPr>
            </w:pPr>
            <w:r w:rsidRPr="001E46B8">
              <w:rPr>
                <w:b w:val="0"/>
              </w:rPr>
              <w:t xml:space="preserve">CUSP </w:t>
            </w:r>
            <w:r w:rsidR="008923EB" w:rsidRPr="001E46B8">
              <w:rPr>
                <w:b w:val="0"/>
              </w:rPr>
              <w:t xml:space="preserve">teams can involve </w:t>
            </w:r>
            <w:r w:rsidR="00FE220D">
              <w:rPr>
                <w:b w:val="0"/>
              </w:rPr>
              <w:t>patient and family advisor</w:t>
            </w:r>
            <w:r w:rsidR="008923EB" w:rsidRPr="001E46B8">
              <w:rPr>
                <w:b w:val="0"/>
              </w:rPr>
              <w:t xml:space="preserve">s in their work </w:t>
            </w:r>
            <w:r w:rsidRPr="001E46B8">
              <w:rPr>
                <w:b w:val="0"/>
              </w:rPr>
              <w:t>by</w:t>
            </w:r>
            <w:r w:rsidR="008923EB" w:rsidRPr="001E46B8">
              <w:rPr>
                <w:b w:val="0"/>
              </w:rPr>
              <w:t xml:space="preserve">: </w:t>
            </w:r>
          </w:p>
          <w:p w:rsidR="006A7D37" w:rsidRPr="00F642E8" w:rsidRDefault="008923EB" w:rsidP="0045236F">
            <w:pPr>
              <w:pStyle w:val="ListParagraph"/>
              <w:numPr>
                <w:ilvl w:val="0"/>
                <w:numId w:val="41"/>
              </w:numPr>
              <w:rPr>
                <w:rFonts w:ascii="Arial" w:hAnsi="Arial" w:cs="Arial"/>
                <w:sz w:val="24"/>
                <w:szCs w:val="24"/>
              </w:rPr>
            </w:pPr>
            <w:r w:rsidRPr="00F642E8">
              <w:rPr>
                <w:rFonts w:ascii="Arial" w:hAnsi="Arial" w:cs="Arial"/>
                <w:sz w:val="24"/>
                <w:szCs w:val="24"/>
              </w:rPr>
              <w:t xml:space="preserve">Inviting advisors to a </w:t>
            </w:r>
            <w:r w:rsidR="005B4FF8" w:rsidRPr="00F642E8">
              <w:rPr>
                <w:rFonts w:ascii="Arial" w:hAnsi="Arial" w:cs="Arial"/>
                <w:sz w:val="24"/>
                <w:szCs w:val="24"/>
              </w:rPr>
              <w:t xml:space="preserve">CUSP </w:t>
            </w:r>
            <w:r w:rsidRPr="00F642E8">
              <w:rPr>
                <w:rFonts w:ascii="Arial" w:hAnsi="Arial" w:cs="Arial"/>
                <w:sz w:val="24"/>
                <w:szCs w:val="24"/>
              </w:rPr>
              <w:t>meeting to participate as active guests on the team</w:t>
            </w:r>
            <w:r w:rsidR="00E16033" w:rsidRPr="00F642E8">
              <w:rPr>
                <w:rFonts w:ascii="Arial" w:hAnsi="Arial" w:cs="Arial"/>
                <w:sz w:val="24"/>
                <w:szCs w:val="24"/>
              </w:rPr>
              <w:t xml:space="preserve"> and asking</w:t>
            </w:r>
            <w:r w:rsidR="005B4FF8" w:rsidRPr="00F642E8">
              <w:rPr>
                <w:rFonts w:ascii="Arial" w:hAnsi="Arial" w:cs="Arial"/>
                <w:sz w:val="24"/>
                <w:szCs w:val="24"/>
              </w:rPr>
              <w:t xml:space="preserve"> </w:t>
            </w:r>
            <w:r w:rsidR="00E16033" w:rsidRPr="00F642E8">
              <w:rPr>
                <w:rFonts w:ascii="Arial" w:hAnsi="Arial" w:cs="Arial"/>
                <w:sz w:val="24"/>
                <w:szCs w:val="24"/>
              </w:rPr>
              <w:t>t</w:t>
            </w:r>
            <w:r w:rsidRPr="00F642E8">
              <w:rPr>
                <w:rFonts w:ascii="Arial" w:hAnsi="Arial" w:cs="Arial"/>
                <w:sz w:val="24"/>
                <w:szCs w:val="24"/>
              </w:rPr>
              <w:t>hem to share their thoughts</w:t>
            </w:r>
            <w:r w:rsidR="00A60609">
              <w:rPr>
                <w:rFonts w:ascii="Arial" w:hAnsi="Arial" w:cs="Arial"/>
                <w:sz w:val="24"/>
                <w:szCs w:val="24"/>
              </w:rPr>
              <w:t xml:space="preserve"> during </w:t>
            </w:r>
            <w:r w:rsidRPr="00F642E8">
              <w:rPr>
                <w:rFonts w:ascii="Arial" w:hAnsi="Arial" w:cs="Arial"/>
                <w:sz w:val="24"/>
                <w:szCs w:val="24"/>
              </w:rPr>
              <w:t>the meeting</w:t>
            </w:r>
            <w:r w:rsidR="00C472E2">
              <w:rPr>
                <w:rFonts w:ascii="Arial" w:hAnsi="Arial" w:cs="Arial"/>
                <w:sz w:val="24"/>
                <w:szCs w:val="24"/>
              </w:rPr>
              <w:t>.</w:t>
            </w:r>
            <w:r w:rsidRPr="00F642E8">
              <w:rPr>
                <w:rFonts w:ascii="Arial" w:hAnsi="Arial" w:cs="Arial"/>
                <w:sz w:val="24"/>
                <w:szCs w:val="24"/>
              </w:rPr>
              <w:t xml:space="preserve"> </w:t>
            </w:r>
          </w:p>
          <w:p w:rsidR="008923EB" w:rsidRDefault="008923EB" w:rsidP="0045236F">
            <w:pPr>
              <w:pStyle w:val="ListParagraph"/>
              <w:numPr>
                <w:ilvl w:val="0"/>
                <w:numId w:val="9"/>
              </w:numPr>
              <w:rPr>
                <w:rFonts w:ascii="Arial" w:hAnsi="Arial" w:cs="Arial"/>
                <w:sz w:val="24"/>
                <w:szCs w:val="24"/>
              </w:rPr>
            </w:pPr>
            <w:r w:rsidRPr="00E23853">
              <w:rPr>
                <w:rFonts w:ascii="Arial" w:hAnsi="Arial" w:cs="Arial"/>
                <w:sz w:val="24"/>
                <w:szCs w:val="24"/>
              </w:rPr>
              <w:t xml:space="preserve">Asking </w:t>
            </w:r>
            <w:r w:rsidR="0044578A">
              <w:rPr>
                <w:rFonts w:ascii="Arial" w:hAnsi="Arial" w:cs="Arial"/>
                <w:sz w:val="24"/>
                <w:szCs w:val="24"/>
              </w:rPr>
              <w:t>advisors</w:t>
            </w:r>
            <w:r w:rsidRPr="00E23853">
              <w:rPr>
                <w:rFonts w:ascii="Arial" w:hAnsi="Arial" w:cs="Arial"/>
                <w:sz w:val="24"/>
                <w:szCs w:val="24"/>
              </w:rPr>
              <w:t xml:space="preserve"> to </w:t>
            </w:r>
            <w:r w:rsidR="00792DD6">
              <w:rPr>
                <w:rFonts w:ascii="Arial" w:hAnsi="Arial" w:cs="Arial"/>
                <w:sz w:val="24"/>
                <w:szCs w:val="24"/>
              </w:rPr>
              <w:t xml:space="preserve">help develop and </w:t>
            </w:r>
            <w:r w:rsidR="001817EF">
              <w:rPr>
                <w:rFonts w:ascii="Arial" w:hAnsi="Arial" w:cs="Arial"/>
                <w:sz w:val="24"/>
                <w:szCs w:val="24"/>
              </w:rPr>
              <w:t>comment</w:t>
            </w:r>
            <w:r w:rsidRPr="00E23853">
              <w:rPr>
                <w:rFonts w:ascii="Arial" w:hAnsi="Arial" w:cs="Arial"/>
                <w:sz w:val="24"/>
                <w:szCs w:val="24"/>
              </w:rPr>
              <w:t xml:space="preserve"> on educational or informational materials</w:t>
            </w:r>
            <w:r w:rsidR="00C472E2">
              <w:rPr>
                <w:rFonts w:ascii="Arial" w:hAnsi="Arial" w:cs="Arial"/>
                <w:sz w:val="24"/>
                <w:szCs w:val="24"/>
              </w:rPr>
              <w:t>.</w:t>
            </w:r>
          </w:p>
          <w:p w:rsidR="001817EF" w:rsidRDefault="008923EB" w:rsidP="0045236F">
            <w:pPr>
              <w:pStyle w:val="ListParagraph"/>
              <w:numPr>
                <w:ilvl w:val="0"/>
                <w:numId w:val="9"/>
              </w:numPr>
              <w:rPr>
                <w:rFonts w:ascii="Arial" w:hAnsi="Arial" w:cs="Arial"/>
                <w:sz w:val="24"/>
                <w:szCs w:val="24"/>
              </w:rPr>
            </w:pPr>
            <w:r w:rsidRPr="006A476B">
              <w:rPr>
                <w:rFonts w:ascii="Arial" w:hAnsi="Arial" w:cs="Arial"/>
                <w:sz w:val="24"/>
                <w:szCs w:val="24"/>
              </w:rPr>
              <w:t xml:space="preserve">Inviting </w:t>
            </w:r>
            <w:r w:rsidR="0044578A">
              <w:rPr>
                <w:rFonts w:ascii="Arial" w:hAnsi="Arial" w:cs="Arial"/>
                <w:sz w:val="24"/>
                <w:szCs w:val="24"/>
              </w:rPr>
              <w:t>advisors</w:t>
            </w:r>
            <w:r w:rsidRPr="006A476B">
              <w:rPr>
                <w:rFonts w:ascii="Arial" w:hAnsi="Arial" w:cs="Arial"/>
                <w:sz w:val="24"/>
                <w:szCs w:val="24"/>
              </w:rPr>
              <w:t xml:space="preserve"> to </w:t>
            </w:r>
            <w:r w:rsidR="001817EF">
              <w:rPr>
                <w:rFonts w:ascii="Arial" w:hAnsi="Arial" w:cs="Arial"/>
                <w:sz w:val="24"/>
                <w:szCs w:val="24"/>
              </w:rPr>
              <w:t>talk</w:t>
            </w:r>
            <w:r w:rsidR="001817EF" w:rsidRPr="006A476B">
              <w:rPr>
                <w:rFonts w:ascii="Arial" w:hAnsi="Arial" w:cs="Arial"/>
                <w:sz w:val="24"/>
                <w:szCs w:val="24"/>
              </w:rPr>
              <w:t xml:space="preserve"> at staff orientations and in-service programs </w:t>
            </w:r>
            <w:r w:rsidR="001817EF">
              <w:rPr>
                <w:rFonts w:ascii="Arial" w:hAnsi="Arial" w:cs="Arial"/>
                <w:sz w:val="24"/>
                <w:szCs w:val="24"/>
              </w:rPr>
              <w:t>about</w:t>
            </w:r>
            <w:r w:rsidR="001817EF" w:rsidRPr="006A476B">
              <w:rPr>
                <w:rFonts w:ascii="Arial" w:hAnsi="Arial" w:cs="Arial"/>
                <w:sz w:val="24"/>
                <w:szCs w:val="24"/>
              </w:rPr>
              <w:t xml:space="preserve"> </w:t>
            </w:r>
            <w:r w:rsidR="00E16033" w:rsidRPr="006A476B">
              <w:rPr>
                <w:rFonts w:ascii="Arial" w:hAnsi="Arial" w:cs="Arial"/>
                <w:sz w:val="24"/>
                <w:szCs w:val="24"/>
              </w:rPr>
              <w:t xml:space="preserve">the care </w:t>
            </w:r>
            <w:r w:rsidR="001817EF">
              <w:rPr>
                <w:rFonts w:ascii="Arial" w:hAnsi="Arial" w:cs="Arial"/>
                <w:sz w:val="24"/>
                <w:szCs w:val="24"/>
              </w:rPr>
              <w:t xml:space="preserve">the </w:t>
            </w:r>
            <w:r w:rsidR="00E16033" w:rsidRPr="006A476B">
              <w:rPr>
                <w:rFonts w:ascii="Arial" w:hAnsi="Arial" w:cs="Arial"/>
                <w:sz w:val="24"/>
                <w:szCs w:val="24"/>
              </w:rPr>
              <w:t xml:space="preserve">patient </w:t>
            </w:r>
            <w:r w:rsidR="00AC214B">
              <w:rPr>
                <w:rFonts w:ascii="Arial" w:hAnsi="Arial" w:cs="Arial"/>
                <w:sz w:val="24"/>
                <w:szCs w:val="24"/>
              </w:rPr>
              <w:t xml:space="preserve">and family </w:t>
            </w:r>
            <w:r w:rsidR="00E16033" w:rsidRPr="006A476B">
              <w:rPr>
                <w:rFonts w:ascii="Arial" w:hAnsi="Arial" w:cs="Arial"/>
                <w:sz w:val="24"/>
                <w:szCs w:val="24"/>
              </w:rPr>
              <w:t>receive</w:t>
            </w:r>
            <w:r w:rsidR="001817EF">
              <w:rPr>
                <w:rFonts w:ascii="Arial" w:hAnsi="Arial" w:cs="Arial"/>
                <w:sz w:val="24"/>
                <w:szCs w:val="24"/>
              </w:rPr>
              <w:t>d</w:t>
            </w:r>
            <w:r w:rsidR="00E16033" w:rsidRPr="006A476B">
              <w:rPr>
                <w:rFonts w:ascii="Arial" w:hAnsi="Arial" w:cs="Arial"/>
                <w:sz w:val="24"/>
                <w:szCs w:val="24"/>
              </w:rPr>
              <w:t xml:space="preserve"> on the unit</w:t>
            </w:r>
            <w:r w:rsidR="001817EF">
              <w:rPr>
                <w:rFonts w:ascii="Arial" w:hAnsi="Arial" w:cs="Arial"/>
                <w:sz w:val="24"/>
                <w:szCs w:val="24"/>
              </w:rPr>
              <w:t>.</w:t>
            </w:r>
            <w:r w:rsidR="00E16033" w:rsidRPr="006A476B">
              <w:rPr>
                <w:rFonts w:ascii="Arial" w:hAnsi="Arial" w:cs="Arial"/>
                <w:sz w:val="24"/>
                <w:szCs w:val="24"/>
              </w:rPr>
              <w:t xml:space="preserve"> </w:t>
            </w:r>
          </w:p>
          <w:p w:rsidR="006A7D37" w:rsidRDefault="008923EB" w:rsidP="0045236F">
            <w:pPr>
              <w:pStyle w:val="ListParagraph"/>
              <w:numPr>
                <w:ilvl w:val="0"/>
                <w:numId w:val="9"/>
              </w:numPr>
              <w:rPr>
                <w:rFonts w:ascii="Arial" w:hAnsi="Arial" w:cs="Arial"/>
                <w:sz w:val="24"/>
                <w:szCs w:val="24"/>
              </w:rPr>
            </w:pPr>
            <w:r w:rsidRPr="006A476B">
              <w:rPr>
                <w:rFonts w:ascii="Arial" w:hAnsi="Arial" w:cs="Arial"/>
                <w:sz w:val="24"/>
                <w:szCs w:val="24"/>
              </w:rPr>
              <w:t xml:space="preserve">Exploring the hospital and unit through the eyes of patients and their families by doing a “walk-about” with </w:t>
            </w:r>
            <w:r w:rsidR="0044578A">
              <w:rPr>
                <w:rFonts w:ascii="Arial" w:hAnsi="Arial" w:cs="Arial"/>
                <w:sz w:val="24"/>
                <w:szCs w:val="24"/>
              </w:rPr>
              <w:t>advisors</w:t>
            </w:r>
            <w:r w:rsidR="00C472E2">
              <w:rPr>
                <w:rFonts w:ascii="Arial" w:hAnsi="Arial" w:cs="Arial"/>
                <w:sz w:val="24"/>
                <w:szCs w:val="24"/>
              </w:rPr>
              <w:t>.</w:t>
            </w:r>
            <w:r w:rsidRPr="006A476B">
              <w:rPr>
                <w:rFonts w:ascii="Arial" w:hAnsi="Arial" w:cs="Arial"/>
                <w:sz w:val="24"/>
                <w:szCs w:val="24"/>
              </w:rPr>
              <w:t xml:space="preserve"> </w:t>
            </w:r>
          </w:p>
          <w:p w:rsidR="008923EB" w:rsidRDefault="008923EB" w:rsidP="0045236F">
            <w:pPr>
              <w:spacing w:after="0"/>
              <w:rPr>
                <w:rFonts w:cs="Arial"/>
                <w:szCs w:val="24"/>
              </w:rPr>
            </w:pPr>
            <w:r w:rsidRPr="001817EF">
              <w:rPr>
                <w:rFonts w:cs="Arial"/>
                <w:szCs w:val="24"/>
              </w:rPr>
              <w:t>These informal thought</w:t>
            </w:r>
            <w:r w:rsidR="00E16033" w:rsidRPr="001817EF">
              <w:rPr>
                <w:rFonts w:cs="Arial"/>
                <w:szCs w:val="24"/>
              </w:rPr>
              <w:t>-</w:t>
            </w:r>
            <w:r w:rsidRPr="001817EF">
              <w:rPr>
                <w:rFonts w:cs="Arial"/>
                <w:szCs w:val="24"/>
              </w:rPr>
              <w:t xml:space="preserve">sharing activities will help hospital staff gain a better understanding of the needs and attitudes of patients and their families </w:t>
            </w:r>
            <w:r w:rsidR="00C0055E">
              <w:rPr>
                <w:rFonts w:cs="Arial"/>
                <w:szCs w:val="24"/>
              </w:rPr>
              <w:t xml:space="preserve">during </w:t>
            </w:r>
            <w:r w:rsidRPr="001817EF">
              <w:rPr>
                <w:rFonts w:cs="Arial"/>
                <w:szCs w:val="24"/>
              </w:rPr>
              <w:t xml:space="preserve">hospital </w:t>
            </w:r>
            <w:r w:rsidR="00C0055E">
              <w:rPr>
                <w:rFonts w:cs="Arial"/>
                <w:szCs w:val="24"/>
              </w:rPr>
              <w:t>stays.</w:t>
            </w:r>
          </w:p>
          <w:p w:rsidR="001817EF" w:rsidRPr="001817EF" w:rsidRDefault="001817EF" w:rsidP="0045236F">
            <w:pPr>
              <w:spacing w:after="0"/>
              <w:rPr>
                <w:rFonts w:cs="Arial"/>
                <w:szCs w:val="24"/>
              </w:rPr>
            </w:pPr>
          </w:p>
          <w:p w:rsidR="008923EB" w:rsidRPr="00193FE5" w:rsidRDefault="00FE220D" w:rsidP="0045236F">
            <w:pPr>
              <w:rPr>
                <w:rFonts w:cs="Arial"/>
                <w:szCs w:val="24"/>
              </w:rPr>
            </w:pPr>
            <w:r>
              <w:rPr>
                <w:rFonts w:cs="Arial"/>
                <w:szCs w:val="24"/>
              </w:rPr>
              <w:t>Patient and family advisor</w:t>
            </w:r>
            <w:r w:rsidR="008923EB" w:rsidRPr="00AF6937">
              <w:rPr>
                <w:rFonts w:cs="Arial"/>
                <w:szCs w:val="24"/>
              </w:rPr>
              <w:t xml:space="preserve">s offer insights that are different </w:t>
            </w:r>
            <w:r w:rsidR="00C0055E">
              <w:rPr>
                <w:rFonts w:cs="Arial"/>
                <w:szCs w:val="24"/>
              </w:rPr>
              <w:t xml:space="preserve">from </w:t>
            </w:r>
            <w:r w:rsidR="00E16033" w:rsidRPr="00AF6937">
              <w:rPr>
                <w:rFonts w:cs="Arial"/>
                <w:szCs w:val="24"/>
              </w:rPr>
              <w:t xml:space="preserve">the </w:t>
            </w:r>
            <w:r w:rsidR="008923EB" w:rsidRPr="00AF6937">
              <w:rPr>
                <w:rFonts w:cs="Arial"/>
                <w:szCs w:val="24"/>
              </w:rPr>
              <w:t>hospital staff</w:t>
            </w:r>
            <w:r w:rsidR="00E16033">
              <w:rPr>
                <w:rFonts w:cs="Arial"/>
                <w:szCs w:val="24"/>
              </w:rPr>
              <w:t>’s</w:t>
            </w:r>
            <w:r w:rsidR="008923EB" w:rsidRPr="00AF6937">
              <w:rPr>
                <w:rFonts w:cs="Arial"/>
                <w:szCs w:val="24"/>
              </w:rPr>
              <w:t xml:space="preserve">. </w:t>
            </w:r>
            <w:r w:rsidR="005A1475">
              <w:rPr>
                <w:rFonts w:cs="Arial"/>
                <w:szCs w:val="24"/>
              </w:rPr>
              <w:t xml:space="preserve">They </w:t>
            </w:r>
            <w:r w:rsidR="008923EB" w:rsidRPr="00AF6937">
              <w:rPr>
                <w:rFonts w:cs="Arial"/>
                <w:szCs w:val="24"/>
              </w:rPr>
              <w:t xml:space="preserve">help the </w:t>
            </w:r>
            <w:r w:rsidR="00C0055E">
              <w:rPr>
                <w:rFonts w:cs="Arial"/>
                <w:szCs w:val="24"/>
              </w:rPr>
              <w:t xml:space="preserve">CUSP </w:t>
            </w:r>
            <w:r w:rsidR="008923EB" w:rsidRPr="00AF6937">
              <w:rPr>
                <w:rFonts w:cs="Arial"/>
                <w:szCs w:val="24"/>
              </w:rPr>
              <w:t>team develop new priorities and innovative ideas that contribute to delivering high</w:t>
            </w:r>
            <w:r w:rsidR="00E16033">
              <w:rPr>
                <w:rFonts w:cs="Arial"/>
                <w:szCs w:val="24"/>
              </w:rPr>
              <w:t>-</w:t>
            </w:r>
            <w:r w:rsidR="008923EB" w:rsidRPr="00AF6937">
              <w:rPr>
                <w:rFonts w:cs="Arial"/>
                <w:szCs w:val="24"/>
              </w:rPr>
              <w:t>quality, patient</w:t>
            </w:r>
            <w:r w:rsidR="00E16033">
              <w:rPr>
                <w:rFonts w:cs="Arial"/>
                <w:szCs w:val="24"/>
              </w:rPr>
              <w:t>-</w:t>
            </w:r>
            <w:r w:rsidR="008923EB" w:rsidRPr="00AF6937">
              <w:rPr>
                <w:rFonts w:cs="Arial"/>
                <w:szCs w:val="24"/>
              </w:rPr>
              <w:t xml:space="preserve">centered care. </w:t>
            </w:r>
          </w:p>
        </w:tc>
        <w:tc>
          <w:tcPr>
            <w:tcW w:w="3438" w:type="dxa"/>
          </w:tcPr>
          <w:p w:rsidR="00D95E05" w:rsidRPr="00D64880" w:rsidRDefault="00D95E05" w:rsidP="0045236F">
            <w:pPr>
              <w:pStyle w:val="SlideNumbers"/>
            </w:pPr>
            <w:r>
              <w:lastRenderedPageBreak/>
              <w:t xml:space="preserve">Slide </w:t>
            </w:r>
            <w:r w:rsidR="00ED0A25">
              <w:t>9</w:t>
            </w:r>
          </w:p>
          <w:p w:rsidR="00D95E05" w:rsidRPr="0071052F" w:rsidRDefault="00193FE5" w:rsidP="0045236F">
            <w:pPr>
              <w:pStyle w:val="SlideNumbers"/>
            </w:pPr>
            <w:r>
              <w:rPr>
                <w:noProof/>
                <w:lang w:bidi="ar-SA"/>
              </w:rPr>
              <w:drawing>
                <wp:inline distT="0" distB="0" distL="0" distR="0">
                  <wp:extent cx="2024380" cy="151828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tretch>
                            <a:fillRect/>
                          </a:stretch>
                        </pic:blipFill>
                        <pic:spPr bwMode="auto">
                          <a:xfrm>
                            <a:off x="0" y="0"/>
                            <a:ext cx="2024380" cy="1518285"/>
                          </a:xfrm>
                          <a:prstGeom prst="rect">
                            <a:avLst/>
                          </a:prstGeom>
                          <a:noFill/>
                          <a:ln>
                            <a:noFill/>
                          </a:ln>
                        </pic:spPr>
                      </pic:pic>
                    </a:graphicData>
                  </a:graphic>
                </wp:inline>
              </w:drawing>
            </w:r>
          </w:p>
        </w:tc>
      </w:tr>
      <w:tr w:rsidR="004838E5" w:rsidTr="0045236F">
        <w:tc>
          <w:tcPr>
            <w:tcW w:w="6138" w:type="dxa"/>
          </w:tcPr>
          <w:p w:rsidR="008923EB" w:rsidRPr="00466DED" w:rsidRDefault="008923EB" w:rsidP="0045236F">
            <w:pPr>
              <w:pStyle w:val="FacilitatorNoteActions"/>
              <w:rPr>
                <w:rFonts w:cs="Arial"/>
                <w:szCs w:val="24"/>
              </w:rPr>
            </w:pPr>
            <w:r w:rsidRPr="00466DED">
              <w:rPr>
                <w:rFonts w:cs="Arial"/>
                <w:szCs w:val="24"/>
              </w:rPr>
              <w:lastRenderedPageBreak/>
              <w:t>SAY:</w:t>
            </w:r>
          </w:p>
          <w:p w:rsidR="008923EB" w:rsidRDefault="00131795" w:rsidP="0045236F">
            <w:pPr>
              <w:rPr>
                <w:rFonts w:cs="Arial"/>
                <w:szCs w:val="24"/>
              </w:rPr>
            </w:pPr>
            <w:r>
              <w:rPr>
                <w:rFonts w:cs="Arial"/>
                <w:szCs w:val="24"/>
              </w:rPr>
              <w:t xml:space="preserve">Patient </w:t>
            </w:r>
            <w:r w:rsidR="00581E56">
              <w:rPr>
                <w:rFonts w:cs="Arial"/>
                <w:szCs w:val="24"/>
              </w:rPr>
              <w:t xml:space="preserve">and family </w:t>
            </w:r>
            <w:r>
              <w:rPr>
                <w:rFonts w:cs="Arial"/>
                <w:szCs w:val="24"/>
              </w:rPr>
              <w:t xml:space="preserve">advisors can provide valuable insight </w:t>
            </w:r>
            <w:r w:rsidR="00C55901">
              <w:rPr>
                <w:rFonts w:cs="Arial"/>
                <w:szCs w:val="24"/>
              </w:rPr>
              <w:t>on</w:t>
            </w:r>
            <w:r>
              <w:rPr>
                <w:rFonts w:cs="Arial"/>
                <w:szCs w:val="24"/>
              </w:rPr>
              <w:t xml:space="preserve"> </w:t>
            </w:r>
            <w:r w:rsidR="00792DD6" w:rsidRPr="009908CD">
              <w:rPr>
                <w:rFonts w:cs="Arial"/>
                <w:szCs w:val="24"/>
              </w:rPr>
              <w:t>the best ways to communicate with and engage patients and families during the hospital stay</w:t>
            </w:r>
            <w:r>
              <w:rPr>
                <w:rFonts w:cs="Arial"/>
                <w:szCs w:val="24"/>
              </w:rPr>
              <w:t xml:space="preserve">. </w:t>
            </w:r>
            <w:r w:rsidR="005A1475">
              <w:rPr>
                <w:rFonts w:cs="Arial"/>
                <w:szCs w:val="24"/>
              </w:rPr>
              <w:t xml:space="preserve">How hospital staff members communicate with patients and families can affect patient </w:t>
            </w:r>
            <w:r w:rsidR="008923EB" w:rsidRPr="00AF6937">
              <w:rPr>
                <w:rFonts w:cs="Arial"/>
                <w:szCs w:val="24"/>
              </w:rPr>
              <w:t>engagement. Simple actions</w:t>
            </w:r>
            <w:r w:rsidR="00C55901">
              <w:rPr>
                <w:rFonts w:cs="Arial"/>
                <w:szCs w:val="24"/>
              </w:rPr>
              <w:t>,</w:t>
            </w:r>
            <w:r w:rsidR="008923EB" w:rsidRPr="00AF6937">
              <w:rPr>
                <w:rFonts w:cs="Arial"/>
                <w:szCs w:val="24"/>
              </w:rPr>
              <w:t xml:space="preserve"> </w:t>
            </w:r>
            <w:r w:rsidR="00C0055E">
              <w:rPr>
                <w:rFonts w:cs="Arial"/>
                <w:szCs w:val="24"/>
              </w:rPr>
              <w:t>such as</w:t>
            </w:r>
            <w:r w:rsidR="00C0055E" w:rsidRPr="00AF6937">
              <w:rPr>
                <w:rFonts w:cs="Arial"/>
                <w:szCs w:val="24"/>
              </w:rPr>
              <w:t xml:space="preserve"> </w:t>
            </w:r>
            <w:r w:rsidR="008923EB" w:rsidRPr="00AF6937">
              <w:rPr>
                <w:rFonts w:cs="Arial"/>
                <w:szCs w:val="24"/>
              </w:rPr>
              <w:t>entering a room and assessing a patient</w:t>
            </w:r>
            <w:r w:rsidR="00C55901">
              <w:rPr>
                <w:rFonts w:cs="Arial"/>
                <w:szCs w:val="24"/>
              </w:rPr>
              <w:t>,</w:t>
            </w:r>
            <w:r w:rsidR="008923EB" w:rsidRPr="00AF6937">
              <w:rPr>
                <w:rFonts w:cs="Arial"/>
                <w:szCs w:val="24"/>
              </w:rPr>
              <w:t xml:space="preserve"> can </w:t>
            </w:r>
            <w:r w:rsidR="00416D54">
              <w:rPr>
                <w:rFonts w:cs="Arial"/>
                <w:szCs w:val="24"/>
              </w:rPr>
              <w:t>a</w:t>
            </w:r>
            <w:r w:rsidR="005A1475">
              <w:rPr>
                <w:rFonts w:cs="Arial"/>
                <w:szCs w:val="24"/>
              </w:rPr>
              <w:t xml:space="preserve">ffect </w:t>
            </w:r>
            <w:r w:rsidR="008923EB" w:rsidRPr="00AF6937">
              <w:rPr>
                <w:rFonts w:cs="Arial"/>
                <w:szCs w:val="24"/>
              </w:rPr>
              <w:t xml:space="preserve">the patient’s attitude about </w:t>
            </w:r>
            <w:r w:rsidR="005A1475">
              <w:rPr>
                <w:rFonts w:cs="Arial"/>
                <w:szCs w:val="24"/>
              </w:rPr>
              <w:t xml:space="preserve">his or her </w:t>
            </w:r>
            <w:r w:rsidR="008923EB" w:rsidRPr="00AF6937">
              <w:rPr>
                <w:rFonts w:cs="Arial"/>
                <w:szCs w:val="24"/>
              </w:rPr>
              <w:t xml:space="preserve">care. </w:t>
            </w:r>
          </w:p>
          <w:p w:rsidR="005A1475" w:rsidRPr="005A1475" w:rsidRDefault="00806D3A" w:rsidP="0045236F">
            <w:pPr>
              <w:spacing w:before="200"/>
              <w:outlineLvl w:val="1"/>
              <w:rPr>
                <w:rFonts w:cs="Arial"/>
                <w:b/>
                <w:szCs w:val="24"/>
              </w:rPr>
            </w:pPr>
            <w:r w:rsidRPr="00806D3A">
              <w:rPr>
                <w:rFonts w:cs="Arial"/>
                <w:b/>
                <w:szCs w:val="24"/>
              </w:rPr>
              <w:t>Entering a room</w:t>
            </w:r>
          </w:p>
          <w:p w:rsidR="006A7D37" w:rsidRPr="006A476B" w:rsidRDefault="005A1475" w:rsidP="0045236F">
            <w:pPr>
              <w:rPr>
                <w:rFonts w:eastAsia="Times New Roman" w:cs="Arial"/>
                <w:b/>
                <w:bCs/>
                <w:szCs w:val="24"/>
              </w:rPr>
            </w:pPr>
            <w:r w:rsidRPr="006A476B">
              <w:rPr>
                <w:rFonts w:cs="Arial"/>
                <w:szCs w:val="24"/>
              </w:rPr>
              <w:t>Hospital staff should read the patient’s chart before stepping in</w:t>
            </w:r>
            <w:r w:rsidR="003F4E42" w:rsidRPr="006A476B">
              <w:rPr>
                <w:rFonts w:cs="Arial"/>
                <w:szCs w:val="24"/>
              </w:rPr>
              <w:t>to the room</w:t>
            </w:r>
            <w:r w:rsidR="006A476B" w:rsidRPr="006A476B">
              <w:rPr>
                <w:rFonts w:cs="Arial"/>
                <w:szCs w:val="24"/>
              </w:rPr>
              <w:t xml:space="preserve">. </w:t>
            </w:r>
            <w:r w:rsidRPr="006A476B">
              <w:rPr>
                <w:rFonts w:cs="Arial"/>
                <w:szCs w:val="24"/>
              </w:rPr>
              <w:t xml:space="preserve">Once they </w:t>
            </w:r>
            <w:r w:rsidR="008923EB" w:rsidRPr="006A476B">
              <w:rPr>
                <w:rFonts w:cs="Arial"/>
                <w:szCs w:val="24"/>
              </w:rPr>
              <w:t>enter a room</w:t>
            </w:r>
            <w:r w:rsidRPr="006A476B">
              <w:rPr>
                <w:rFonts w:cs="Arial"/>
                <w:szCs w:val="24"/>
              </w:rPr>
              <w:t>, they should</w:t>
            </w:r>
            <w:r w:rsidR="00C0055E">
              <w:rPr>
                <w:rFonts w:cs="Arial"/>
                <w:szCs w:val="24"/>
              </w:rPr>
              <w:t>:</w:t>
            </w:r>
          </w:p>
          <w:p w:rsidR="00D33DE9" w:rsidRDefault="005A1475" w:rsidP="0045236F">
            <w:pPr>
              <w:pStyle w:val="ListParagraph"/>
              <w:numPr>
                <w:ilvl w:val="0"/>
                <w:numId w:val="41"/>
              </w:numPr>
              <w:rPr>
                <w:rFonts w:ascii="Arial" w:hAnsi="Arial" w:cs="Arial"/>
                <w:sz w:val="24"/>
                <w:szCs w:val="24"/>
              </w:rPr>
            </w:pPr>
            <w:r>
              <w:rPr>
                <w:rFonts w:ascii="Arial" w:hAnsi="Arial" w:cs="Arial"/>
                <w:sz w:val="24"/>
                <w:szCs w:val="24"/>
              </w:rPr>
              <w:t>M</w:t>
            </w:r>
            <w:r w:rsidR="008923EB" w:rsidRPr="00B05D23">
              <w:rPr>
                <w:rFonts w:ascii="Arial" w:hAnsi="Arial" w:cs="Arial"/>
                <w:sz w:val="24"/>
                <w:szCs w:val="24"/>
              </w:rPr>
              <w:t>ake eye contact with the patient</w:t>
            </w:r>
            <w:r w:rsidR="00C472E2">
              <w:rPr>
                <w:rFonts w:ascii="Arial" w:hAnsi="Arial" w:cs="Arial"/>
                <w:sz w:val="24"/>
                <w:szCs w:val="24"/>
              </w:rPr>
              <w:t>,</w:t>
            </w:r>
          </w:p>
          <w:p w:rsidR="00D33DE9" w:rsidRDefault="008923EB" w:rsidP="0045236F">
            <w:pPr>
              <w:pStyle w:val="ListParagraph"/>
              <w:numPr>
                <w:ilvl w:val="0"/>
                <w:numId w:val="41"/>
              </w:numPr>
              <w:rPr>
                <w:rFonts w:ascii="Arial" w:hAnsi="Arial" w:cs="Arial"/>
                <w:sz w:val="24"/>
                <w:szCs w:val="24"/>
              </w:rPr>
            </w:pPr>
            <w:r w:rsidRPr="00B05D23">
              <w:rPr>
                <w:rFonts w:ascii="Arial" w:hAnsi="Arial" w:cs="Arial"/>
                <w:sz w:val="24"/>
                <w:szCs w:val="24"/>
              </w:rPr>
              <w:t>Introduce themselves by name and role</w:t>
            </w:r>
            <w:r w:rsidR="00C472E2">
              <w:rPr>
                <w:rFonts w:ascii="Arial" w:hAnsi="Arial" w:cs="Arial"/>
                <w:sz w:val="24"/>
                <w:szCs w:val="24"/>
              </w:rPr>
              <w:t>,</w:t>
            </w:r>
            <w:r w:rsidRPr="00B05D23">
              <w:rPr>
                <w:rFonts w:ascii="Arial" w:hAnsi="Arial" w:cs="Arial"/>
                <w:sz w:val="24"/>
                <w:szCs w:val="24"/>
              </w:rPr>
              <w:t xml:space="preserve"> </w:t>
            </w:r>
            <w:r w:rsidR="00C472E2">
              <w:rPr>
                <w:rFonts w:ascii="Arial" w:hAnsi="Arial" w:cs="Arial"/>
                <w:sz w:val="24"/>
                <w:szCs w:val="24"/>
              </w:rPr>
              <w:t>and</w:t>
            </w:r>
          </w:p>
          <w:p w:rsidR="00D33DE9" w:rsidRDefault="008923EB" w:rsidP="0045236F">
            <w:pPr>
              <w:pStyle w:val="ListParagraph"/>
              <w:numPr>
                <w:ilvl w:val="0"/>
                <w:numId w:val="41"/>
              </w:numPr>
              <w:rPr>
                <w:rFonts w:ascii="Arial" w:hAnsi="Arial" w:cs="Arial"/>
                <w:sz w:val="24"/>
                <w:szCs w:val="24"/>
              </w:rPr>
            </w:pPr>
            <w:r w:rsidRPr="00B05D23">
              <w:rPr>
                <w:rFonts w:ascii="Arial" w:hAnsi="Arial" w:cs="Arial"/>
                <w:sz w:val="24"/>
                <w:szCs w:val="24"/>
              </w:rPr>
              <w:t>Introduce new people in the room by name</w:t>
            </w:r>
            <w:r w:rsidR="005A1475">
              <w:rPr>
                <w:rFonts w:ascii="Arial" w:hAnsi="Arial" w:cs="Arial"/>
                <w:sz w:val="24"/>
                <w:szCs w:val="24"/>
              </w:rPr>
              <w:t xml:space="preserve"> and </w:t>
            </w:r>
            <w:r w:rsidRPr="00B05D23">
              <w:rPr>
                <w:rFonts w:ascii="Arial" w:hAnsi="Arial" w:cs="Arial"/>
                <w:sz w:val="24"/>
                <w:szCs w:val="24"/>
              </w:rPr>
              <w:t>role</w:t>
            </w:r>
            <w:r w:rsidR="005A1475">
              <w:rPr>
                <w:rFonts w:ascii="Arial" w:hAnsi="Arial" w:cs="Arial"/>
                <w:sz w:val="24"/>
                <w:szCs w:val="24"/>
              </w:rPr>
              <w:t xml:space="preserve"> and explain </w:t>
            </w:r>
            <w:r w:rsidRPr="00B05D23">
              <w:rPr>
                <w:rFonts w:ascii="Arial" w:hAnsi="Arial" w:cs="Arial"/>
                <w:sz w:val="24"/>
                <w:szCs w:val="24"/>
              </w:rPr>
              <w:t>what they will do</w:t>
            </w:r>
            <w:r w:rsidR="00C472E2">
              <w:rPr>
                <w:rFonts w:ascii="Arial" w:hAnsi="Arial" w:cs="Arial"/>
                <w:sz w:val="24"/>
                <w:szCs w:val="24"/>
              </w:rPr>
              <w:t>.</w:t>
            </w:r>
          </w:p>
          <w:p w:rsidR="007B544C" w:rsidRPr="007B544C" w:rsidRDefault="00806D3A" w:rsidP="0045236F">
            <w:pPr>
              <w:spacing w:before="200"/>
              <w:outlineLvl w:val="1"/>
              <w:rPr>
                <w:rFonts w:cs="Arial"/>
                <w:b/>
                <w:szCs w:val="24"/>
              </w:rPr>
            </w:pPr>
            <w:r w:rsidRPr="00806D3A">
              <w:rPr>
                <w:rFonts w:cs="Arial"/>
                <w:b/>
                <w:szCs w:val="24"/>
              </w:rPr>
              <w:t>Assessing a patient</w:t>
            </w:r>
          </w:p>
          <w:p w:rsidR="008923EB" w:rsidRPr="00CA3F02" w:rsidRDefault="008923EB" w:rsidP="0045236F">
            <w:pPr>
              <w:rPr>
                <w:rFonts w:cs="Arial"/>
                <w:szCs w:val="24"/>
              </w:rPr>
            </w:pPr>
            <w:r w:rsidRPr="00CA3F02">
              <w:rPr>
                <w:rFonts w:cs="Arial"/>
                <w:szCs w:val="24"/>
              </w:rPr>
              <w:t>When staff first assess the patient</w:t>
            </w:r>
            <w:r w:rsidR="007B544C">
              <w:rPr>
                <w:rFonts w:cs="Arial"/>
                <w:szCs w:val="24"/>
              </w:rPr>
              <w:t>, they should</w:t>
            </w:r>
            <w:r w:rsidR="00C472E2">
              <w:rPr>
                <w:rFonts w:cs="Arial"/>
                <w:szCs w:val="24"/>
              </w:rPr>
              <w:t>:</w:t>
            </w:r>
          </w:p>
          <w:p w:rsidR="00D33DE9" w:rsidRDefault="007B544C" w:rsidP="0045236F">
            <w:pPr>
              <w:pStyle w:val="ListParagraph"/>
              <w:numPr>
                <w:ilvl w:val="0"/>
                <w:numId w:val="41"/>
              </w:numPr>
              <w:rPr>
                <w:rFonts w:ascii="Arial" w:hAnsi="Arial" w:cs="Arial"/>
                <w:sz w:val="24"/>
                <w:szCs w:val="24"/>
              </w:rPr>
            </w:pPr>
            <w:r>
              <w:rPr>
                <w:rFonts w:ascii="Arial" w:hAnsi="Arial" w:cs="Arial"/>
                <w:sz w:val="24"/>
                <w:szCs w:val="24"/>
              </w:rPr>
              <w:t>A</w:t>
            </w:r>
            <w:r w:rsidR="008923EB" w:rsidRPr="00B05D23">
              <w:rPr>
                <w:rFonts w:ascii="Arial" w:hAnsi="Arial" w:cs="Arial"/>
                <w:sz w:val="24"/>
                <w:szCs w:val="24"/>
              </w:rPr>
              <w:t>sk how the patient prefers to be addressed</w:t>
            </w:r>
            <w:r w:rsidR="0044578A">
              <w:rPr>
                <w:rFonts w:ascii="Arial" w:hAnsi="Arial" w:cs="Arial"/>
                <w:sz w:val="24"/>
                <w:szCs w:val="24"/>
              </w:rPr>
              <w:t>,</w:t>
            </w:r>
          </w:p>
          <w:p w:rsidR="00D33DE9" w:rsidRDefault="008923EB" w:rsidP="0045236F">
            <w:pPr>
              <w:pStyle w:val="ListParagraph"/>
              <w:numPr>
                <w:ilvl w:val="0"/>
                <w:numId w:val="41"/>
              </w:numPr>
              <w:rPr>
                <w:rFonts w:ascii="Arial" w:hAnsi="Arial" w:cs="Arial"/>
                <w:sz w:val="24"/>
                <w:szCs w:val="24"/>
              </w:rPr>
            </w:pPr>
            <w:r w:rsidRPr="00B05D23">
              <w:rPr>
                <w:rFonts w:ascii="Arial" w:hAnsi="Arial" w:cs="Arial"/>
                <w:sz w:val="24"/>
                <w:szCs w:val="24"/>
              </w:rPr>
              <w:t xml:space="preserve">Identify family members </w:t>
            </w:r>
            <w:r w:rsidR="007B544C">
              <w:rPr>
                <w:rFonts w:ascii="Arial" w:hAnsi="Arial" w:cs="Arial"/>
                <w:sz w:val="24"/>
                <w:szCs w:val="24"/>
              </w:rPr>
              <w:t xml:space="preserve">who are involved in the patient’s </w:t>
            </w:r>
            <w:r w:rsidRPr="00B05D23">
              <w:rPr>
                <w:rFonts w:ascii="Arial" w:hAnsi="Arial" w:cs="Arial"/>
                <w:sz w:val="24"/>
                <w:szCs w:val="24"/>
              </w:rPr>
              <w:t>care</w:t>
            </w:r>
            <w:r w:rsidR="0044578A">
              <w:rPr>
                <w:rFonts w:ascii="Arial" w:hAnsi="Arial" w:cs="Arial"/>
                <w:sz w:val="24"/>
                <w:szCs w:val="24"/>
              </w:rPr>
              <w:t>, and</w:t>
            </w:r>
          </w:p>
          <w:p w:rsidR="00D33DE9" w:rsidRDefault="008923EB" w:rsidP="0045236F">
            <w:pPr>
              <w:pStyle w:val="ListParagraph"/>
              <w:numPr>
                <w:ilvl w:val="0"/>
                <w:numId w:val="41"/>
              </w:numPr>
            </w:pPr>
            <w:r w:rsidRPr="00C0055E">
              <w:rPr>
                <w:rFonts w:ascii="Arial" w:hAnsi="Arial" w:cs="Arial"/>
                <w:sz w:val="24"/>
                <w:szCs w:val="24"/>
              </w:rPr>
              <w:t xml:space="preserve">Invite the patient and family members to </w:t>
            </w:r>
            <w:r w:rsidR="007B544C" w:rsidRPr="00C0055E">
              <w:rPr>
                <w:rFonts w:ascii="Arial" w:hAnsi="Arial" w:cs="Arial"/>
                <w:sz w:val="24"/>
                <w:szCs w:val="24"/>
              </w:rPr>
              <w:t xml:space="preserve">write questions on </w:t>
            </w:r>
            <w:r w:rsidRPr="00C0055E">
              <w:rPr>
                <w:rFonts w:ascii="Arial" w:hAnsi="Arial" w:cs="Arial"/>
                <w:sz w:val="24"/>
                <w:szCs w:val="24"/>
              </w:rPr>
              <w:t xml:space="preserve">the white board to </w:t>
            </w:r>
            <w:r w:rsidR="00C0055E" w:rsidRPr="00C0055E">
              <w:rPr>
                <w:rFonts w:ascii="Arial" w:hAnsi="Arial" w:cs="Arial"/>
                <w:sz w:val="24"/>
                <w:szCs w:val="24"/>
              </w:rPr>
              <w:t>communicate</w:t>
            </w:r>
            <w:r w:rsidRPr="00C0055E">
              <w:rPr>
                <w:rFonts w:ascii="Arial" w:hAnsi="Arial" w:cs="Arial"/>
                <w:sz w:val="24"/>
                <w:szCs w:val="24"/>
              </w:rPr>
              <w:t xml:space="preserve"> with the clinicians</w:t>
            </w:r>
            <w:r w:rsidR="002E3BE5">
              <w:rPr>
                <w:rFonts w:ascii="Arial" w:hAnsi="Arial" w:cs="Arial"/>
                <w:sz w:val="24"/>
                <w:szCs w:val="24"/>
              </w:rPr>
              <w:t>.</w:t>
            </w:r>
          </w:p>
        </w:tc>
        <w:tc>
          <w:tcPr>
            <w:tcW w:w="3438" w:type="dxa"/>
          </w:tcPr>
          <w:p w:rsidR="00D95E05" w:rsidRPr="005D4DD3" w:rsidRDefault="00D95E05" w:rsidP="0045236F">
            <w:pPr>
              <w:pStyle w:val="SlideNumbers"/>
            </w:pPr>
            <w:r>
              <w:t xml:space="preserve">Slide </w:t>
            </w:r>
            <w:r w:rsidR="00230459">
              <w:t>1</w:t>
            </w:r>
            <w:r w:rsidR="00ED0A25">
              <w:t>0</w:t>
            </w:r>
          </w:p>
          <w:p w:rsidR="00D95E05" w:rsidRPr="0071052F" w:rsidRDefault="00193FE5" w:rsidP="0045236F">
            <w:pPr>
              <w:pStyle w:val="SlideNumbers"/>
            </w:pPr>
            <w:r>
              <w:rPr>
                <w:noProof/>
                <w:lang w:bidi="ar-SA"/>
              </w:rPr>
              <w:drawing>
                <wp:inline distT="0" distB="0" distL="0" distR="0">
                  <wp:extent cx="2024380" cy="15182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tretch>
                            <a:fillRect/>
                          </a:stretch>
                        </pic:blipFill>
                        <pic:spPr bwMode="auto">
                          <a:xfrm>
                            <a:off x="0" y="0"/>
                            <a:ext cx="2024380" cy="1518285"/>
                          </a:xfrm>
                          <a:prstGeom prst="rect">
                            <a:avLst/>
                          </a:prstGeom>
                          <a:noFill/>
                          <a:ln>
                            <a:noFill/>
                          </a:ln>
                        </pic:spPr>
                      </pic:pic>
                    </a:graphicData>
                  </a:graphic>
                </wp:inline>
              </w:drawing>
            </w:r>
          </w:p>
        </w:tc>
      </w:tr>
    </w:tbl>
    <w:p w:rsidR="009105C2" w:rsidRDefault="009105C2">
      <w:r>
        <w:rPr>
          <w:b/>
        </w:rPr>
        <w:br w:type="page"/>
      </w:r>
    </w:p>
    <w:tbl>
      <w:tblPr>
        <w:tblStyle w:val="TableGrid"/>
        <w:tblW w:w="0" w:type="auto"/>
        <w:tblLayout w:type="fixed"/>
        <w:tblCellMar>
          <w:left w:w="115" w:type="dxa"/>
          <w:right w:w="115" w:type="dxa"/>
        </w:tblCellMar>
        <w:tblLook w:val="04A0"/>
      </w:tblPr>
      <w:tblGrid>
        <w:gridCol w:w="6138"/>
        <w:gridCol w:w="3438"/>
      </w:tblGrid>
      <w:tr w:rsidR="004838E5" w:rsidTr="0045236F">
        <w:tc>
          <w:tcPr>
            <w:tcW w:w="6138" w:type="dxa"/>
          </w:tcPr>
          <w:p w:rsidR="00D95E05" w:rsidRPr="00A61289" w:rsidRDefault="00D95E05" w:rsidP="0045236F">
            <w:pPr>
              <w:pStyle w:val="FacilitatorNoteActions"/>
              <w:rPr>
                <w:rFonts w:cs="Arial"/>
                <w:szCs w:val="24"/>
              </w:rPr>
            </w:pPr>
            <w:r w:rsidRPr="00A61289">
              <w:rPr>
                <w:rFonts w:cs="Arial"/>
                <w:szCs w:val="24"/>
              </w:rPr>
              <w:lastRenderedPageBreak/>
              <w:t xml:space="preserve">SAY: </w:t>
            </w:r>
          </w:p>
          <w:p w:rsidR="008923EB" w:rsidRPr="00CA3F02" w:rsidRDefault="003F4E42" w:rsidP="0045236F">
            <w:pPr>
              <w:rPr>
                <w:rFonts w:cs="Arial"/>
                <w:szCs w:val="24"/>
              </w:rPr>
            </w:pPr>
            <w:r>
              <w:rPr>
                <w:rFonts w:cs="Arial"/>
                <w:szCs w:val="24"/>
              </w:rPr>
              <w:t>Staff should a</w:t>
            </w:r>
            <w:r w:rsidR="008923EB" w:rsidRPr="00CA3F02">
              <w:rPr>
                <w:rFonts w:cs="Arial"/>
                <w:szCs w:val="24"/>
              </w:rPr>
              <w:t>sk about and listen to the patient and family’s needs</w:t>
            </w:r>
            <w:r>
              <w:rPr>
                <w:rFonts w:cs="Arial"/>
                <w:szCs w:val="24"/>
              </w:rPr>
              <w:t xml:space="preserve"> </w:t>
            </w:r>
            <w:r w:rsidR="008923EB" w:rsidRPr="00CA3F02">
              <w:rPr>
                <w:rFonts w:cs="Arial"/>
                <w:szCs w:val="24"/>
              </w:rPr>
              <w:t>and concerns</w:t>
            </w:r>
            <w:r>
              <w:rPr>
                <w:rFonts w:cs="Arial"/>
                <w:szCs w:val="24"/>
              </w:rPr>
              <w:t>. They should</w:t>
            </w:r>
            <w:r w:rsidR="00C472E2">
              <w:rPr>
                <w:rFonts w:cs="Arial"/>
                <w:szCs w:val="24"/>
              </w:rPr>
              <w:t>:</w:t>
            </w:r>
          </w:p>
          <w:p w:rsidR="00D33DE9" w:rsidRDefault="008923EB" w:rsidP="0045236F">
            <w:pPr>
              <w:pStyle w:val="ListParagraph"/>
              <w:numPr>
                <w:ilvl w:val="0"/>
                <w:numId w:val="41"/>
              </w:numPr>
              <w:rPr>
                <w:rFonts w:ascii="Arial" w:hAnsi="Arial" w:cs="Arial"/>
                <w:sz w:val="24"/>
                <w:szCs w:val="24"/>
              </w:rPr>
            </w:pPr>
            <w:r w:rsidRPr="00B05D23">
              <w:rPr>
                <w:rFonts w:ascii="Arial" w:hAnsi="Arial" w:cs="Arial"/>
                <w:sz w:val="24"/>
                <w:szCs w:val="24"/>
              </w:rPr>
              <w:t>Use open-ended questions</w:t>
            </w:r>
            <w:r w:rsidR="00C472E2">
              <w:rPr>
                <w:rFonts w:ascii="Arial" w:hAnsi="Arial" w:cs="Arial"/>
                <w:sz w:val="24"/>
                <w:szCs w:val="24"/>
              </w:rPr>
              <w:t>,</w:t>
            </w:r>
            <w:r w:rsidR="003F4E42">
              <w:rPr>
                <w:rFonts w:ascii="Arial" w:hAnsi="Arial" w:cs="Arial"/>
                <w:sz w:val="24"/>
                <w:szCs w:val="24"/>
              </w:rPr>
              <w:t xml:space="preserve"> not questions that can be answered with a “yes” or “no”</w:t>
            </w:r>
            <w:r w:rsidR="00C472E2">
              <w:rPr>
                <w:rFonts w:ascii="Arial" w:hAnsi="Arial" w:cs="Arial"/>
                <w:sz w:val="24"/>
                <w:szCs w:val="24"/>
              </w:rPr>
              <w:t>;</w:t>
            </w:r>
          </w:p>
          <w:p w:rsidR="00D33DE9" w:rsidRDefault="008923EB" w:rsidP="0045236F">
            <w:pPr>
              <w:pStyle w:val="ListParagraph"/>
              <w:numPr>
                <w:ilvl w:val="0"/>
                <w:numId w:val="41"/>
              </w:numPr>
              <w:rPr>
                <w:rFonts w:ascii="Arial" w:hAnsi="Arial" w:cs="Arial"/>
                <w:sz w:val="24"/>
                <w:szCs w:val="24"/>
              </w:rPr>
            </w:pPr>
            <w:r w:rsidRPr="00B05D23">
              <w:rPr>
                <w:rFonts w:ascii="Arial" w:hAnsi="Arial" w:cs="Arial"/>
                <w:sz w:val="24"/>
                <w:szCs w:val="24"/>
              </w:rPr>
              <w:t xml:space="preserve">Try to see the experience through </w:t>
            </w:r>
            <w:r w:rsidR="003F4E42" w:rsidRPr="00B05D23">
              <w:rPr>
                <w:rFonts w:ascii="Arial" w:hAnsi="Arial" w:cs="Arial"/>
                <w:sz w:val="24"/>
                <w:szCs w:val="24"/>
              </w:rPr>
              <w:t>the</w:t>
            </w:r>
            <w:r w:rsidR="003F4E42">
              <w:rPr>
                <w:rFonts w:ascii="Arial" w:hAnsi="Arial" w:cs="Arial"/>
                <w:sz w:val="24"/>
                <w:szCs w:val="24"/>
              </w:rPr>
              <w:t xml:space="preserve"> patient’s </w:t>
            </w:r>
            <w:r w:rsidRPr="00B05D23">
              <w:rPr>
                <w:rFonts w:ascii="Arial" w:hAnsi="Arial" w:cs="Arial"/>
                <w:sz w:val="24"/>
                <w:szCs w:val="24"/>
              </w:rPr>
              <w:t>eyes</w:t>
            </w:r>
            <w:r w:rsidR="00C472E2">
              <w:rPr>
                <w:rFonts w:ascii="Arial" w:hAnsi="Arial" w:cs="Arial"/>
                <w:sz w:val="24"/>
                <w:szCs w:val="24"/>
              </w:rPr>
              <w:t>;</w:t>
            </w:r>
          </w:p>
          <w:p w:rsidR="00D33DE9" w:rsidRDefault="008923EB" w:rsidP="0045236F">
            <w:pPr>
              <w:pStyle w:val="ListParagraph"/>
              <w:numPr>
                <w:ilvl w:val="0"/>
                <w:numId w:val="41"/>
              </w:numPr>
              <w:rPr>
                <w:rFonts w:ascii="Arial" w:hAnsi="Arial" w:cs="Arial"/>
                <w:sz w:val="24"/>
                <w:szCs w:val="24"/>
              </w:rPr>
            </w:pPr>
            <w:r w:rsidRPr="00B05D23">
              <w:rPr>
                <w:rFonts w:ascii="Arial" w:hAnsi="Arial" w:cs="Arial"/>
                <w:sz w:val="24"/>
                <w:szCs w:val="24"/>
              </w:rPr>
              <w:t>Listen to, respect, and act on what the patient</w:t>
            </w:r>
            <w:r w:rsidR="00C472E2">
              <w:rPr>
                <w:rFonts w:ascii="Arial" w:hAnsi="Arial" w:cs="Arial"/>
                <w:sz w:val="24"/>
                <w:szCs w:val="24"/>
              </w:rPr>
              <w:t xml:space="preserve"> </w:t>
            </w:r>
            <w:r w:rsidRPr="00B05D23">
              <w:rPr>
                <w:rFonts w:ascii="Arial" w:hAnsi="Arial" w:cs="Arial"/>
                <w:sz w:val="24"/>
                <w:szCs w:val="24"/>
              </w:rPr>
              <w:t>and family say</w:t>
            </w:r>
            <w:r w:rsidR="00C472E2">
              <w:rPr>
                <w:rFonts w:ascii="Arial" w:hAnsi="Arial" w:cs="Arial"/>
                <w:sz w:val="24"/>
                <w:szCs w:val="24"/>
              </w:rPr>
              <w:t xml:space="preserve">; </w:t>
            </w:r>
          </w:p>
          <w:p w:rsidR="00D33DE9" w:rsidRDefault="008923EB" w:rsidP="0045236F">
            <w:pPr>
              <w:pStyle w:val="ListParagraph"/>
              <w:numPr>
                <w:ilvl w:val="0"/>
                <w:numId w:val="41"/>
              </w:numPr>
              <w:rPr>
                <w:rFonts w:ascii="Arial" w:hAnsi="Arial" w:cs="Arial"/>
                <w:sz w:val="24"/>
                <w:szCs w:val="24"/>
              </w:rPr>
            </w:pPr>
            <w:r w:rsidRPr="00B05D23">
              <w:rPr>
                <w:rFonts w:ascii="Arial" w:hAnsi="Arial" w:cs="Arial"/>
                <w:sz w:val="24"/>
                <w:szCs w:val="24"/>
              </w:rPr>
              <w:t xml:space="preserve">Help </w:t>
            </w:r>
            <w:r w:rsidR="002E3BE5">
              <w:rPr>
                <w:rFonts w:ascii="Arial" w:hAnsi="Arial" w:cs="Arial"/>
                <w:sz w:val="24"/>
                <w:szCs w:val="24"/>
              </w:rPr>
              <w:t xml:space="preserve">the </w:t>
            </w:r>
            <w:r w:rsidR="003F4E42">
              <w:rPr>
                <w:rFonts w:ascii="Arial" w:hAnsi="Arial" w:cs="Arial"/>
                <w:sz w:val="24"/>
                <w:szCs w:val="24"/>
              </w:rPr>
              <w:t xml:space="preserve">patient </w:t>
            </w:r>
            <w:r w:rsidR="00C472E2">
              <w:rPr>
                <w:rFonts w:ascii="Arial" w:hAnsi="Arial" w:cs="Arial"/>
                <w:sz w:val="24"/>
                <w:szCs w:val="24"/>
              </w:rPr>
              <w:t>and fami</w:t>
            </w:r>
            <w:r w:rsidR="002E3BE5">
              <w:rPr>
                <w:rFonts w:ascii="Arial" w:hAnsi="Arial" w:cs="Arial"/>
                <w:sz w:val="24"/>
                <w:szCs w:val="24"/>
              </w:rPr>
              <w:t xml:space="preserve">ly </w:t>
            </w:r>
            <w:r w:rsidRPr="00B05D23">
              <w:rPr>
                <w:rFonts w:ascii="Arial" w:hAnsi="Arial" w:cs="Arial"/>
                <w:sz w:val="24"/>
                <w:szCs w:val="24"/>
              </w:rPr>
              <w:t>articulate their concerns</w:t>
            </w:r>
            <w:r w:rsidR="00855276">
              <w:rPr>
                <w:rFonts w:ascii="Arial" w:hAnsi="Arial" w:cs="Arial"/>
                <w:sz w:val="24"/>
                <w:szCs w:val="24"/>
              </w:rPr>
              <w:t>; and</w:t>
            </w:r>
          </w:p>
          <w:p w:rsidR="00D33DE9" w:rsidRDefault="00855276" w:rsidP="0045236F">
            <w:pPr>
              <w:pStyle w:val="ListParagraph"/>
              <w:numPr>
                <w:ilvl w:val="0"/>
                <w:numId w:val="41"/>
              </w:numPr>
              <w:rPr>
                <w:rFonts w:ascii="Arial" w:hAnsi="Arial" w:cs="Arial"/>
                <w:sz w:val="24"/>
                <w:szCs w:val="24"/>
              </w:rPr>
            </w:pPr>
            <w:r>
              <w:rPr>
                <w:rFonts w:ascii="Arial" w:hAnsi="Arial" w:cs="Arial"/>
                <w:sz w:val="24"/>
                <w:szCs w:val="24"/>
              </w:rPr>
              <w:t xml:space="preserve">Enlist the help of a translator </w:t>
            </w:r>
            <w:r w:rsidR="00533375">
              <w:rPr>
                <w:rFonts w:ascii="Arial" w:hAnsi="Arial" w:cs="Arial"/>
                <w:sz w:val="24"/>
                <w:szCs w:val="24"/>
              </w:rPr>
              <w:t xml:space="preserve">for </w:t>
            </w:r>
            <w:r>
              <w:rPr>
                <w:rFonts w:ascii="Arial" w:hAnsi="Arial" w:cs="Arial"/>
                <w:sz w:val="24"/>
                <w:szCs w:val="24"/>
              </w:rPr>
              <w:t>the patient or family member when necessary.</w:t>
            </w:r>
          </w:p>
          <w:p w:rsidR="003F4E42" w:rsidRPr="00C472E2" w:rsidRDefault="003F4E42" w:rsidP="0045236F">
            <w:pPr>
              <w:spacing w:before="200"/>
              <w:outlineLvl w:val="1"/>
              <w:rPr>
                <w:rFonts w:cs="Arial"/>
                <w:b/>
                <w:szCs w:val="24"/>
              </w:rPr>
            </w:pPr>
            <w:r w:rsidRPr="00C472E2">
              <w:rPr>
                <w:rFonts w:cs="Arial"/>
                <w:b/>
                <w:szCs w:val="24"/>
              </w:rPr>
              <w:t>Educating the patient and family</w:t>
            </w:r>
          </w:p>
          <w:p w:rsidR="008923EB" w:rsidRPr="00CA3F02" w:rsidRDefault="003F4E42" w:rsidP="0045236F">
            <w:pPr>
              <w:rPr>
                <w:rFonts w:cs="Arial"/>
                <w:szCs w:val="24"/>
              </w:rPr>
            </w:pPr>
            <w:r>
              <w:rPr>
                <w:rFonts w:cs="Arial"/>
                <w:szCs w:val="24"/>
              </w:rPr>
              <w:t>Staff should h</w:t>
            </w:r>
            <w:r w:rsidRPr="00CA3F02">
              <w:rPr>
                <w:rFonts w:cs="Arial"/>
                <w:szCs w:val="24"/>
              </w:rPr>
              <w:t xml:space="preserve">elp </w:t>
            </w:r>
            <w:r w:rsidR="008923EB" w:rsidRPr="00CA3F02">
              <w:rPr>
                <w:rFonts w:cs="Arial"/>
                <w:szCs w:val="24"/>
              </w:rPr>
              <w:t>the patient and family understand the diagnosis, condition, and next steps</w:t>
            </w:r>
            <w:r>
              <w:rPr>
                <w:rFonts w:cs="Arial"/>
                <w:szCs w:val="24"/>
              </w:rPr>
              <w:t>. They should</w:t>
            </w:r>
            <w:r w:rsidR="0058365C">
              <w:rPr>
                <w:rFonts w:cs="Arial"/>
                <w:szCs w:val="24"/>
              </w:rPr>
              <w:t>:</w:t>
            </w:r>
            <w:r>
              <w:rPr>
                <w:rFonts w:cs="Arial"/>
                <w:szCs w:val="24"/>
              </w:rPr>
              <w:t xml:space="preserve"> </w:t>
            </w:r>
          </w:p>
          <w:p w:rsidR="00D33DE9" w:rsidRDefault="008923EB" w:rsidP="0045236F">
            <w:pPr>
              <w:pStyle w:val="ListParagraph"/>
              <w:numPr>
                <w:ilvl w:val="0"/>
                <w:numId w:val="41"/>
              </w:numPr>
              <w:rPr>
                <w:rFonts w:ascii="Arial" w:hAnsi="Arial" w:cs="Arial"/>
                <w:sz w:val="24"/>
                <w:szCs w:val="24"/>
              </w:rPr>
            </w:pPr>
            <w:r w:rsidRPr="00B05D23">
              <w:rPr>
                <w:rFonts w:ascii="Arial" w:hAnsi="Arial" w:cs="Arial"/>
                <w:sz w:val="24"/>
                <w:szCs w:val="24"/>
              </w:rPr>
              <w:t>Give timely and complete information</w:t>
            </w:r>
            <w:r w:rsidR="003727A9">
              <w:rPr>
                <w:rFonts w:ascii="Arial" w:hAnsi="Arial" w:cs="Arial"/>
                <w:sz w:val="24"/>
                <w:szCs w:val="24"/>
              </w:rPr>
              <w:t>,</w:t>
            </w:r>
            <w:r w:rsidR="003F4E42">
              <w:rPr>
                <w:rFonts w:ascii="Arial" w:hAnsi="Arial" w:cs="Arial"/>
                <w:sz w:val="24"/>
                <w:szCs w:val="24"/>
              </w:rPr>
              <w:t xml:space="preserve"> </w:t>
            </w:r>
          </w:p>
          <w:p w:rsidR="00D33DE9" w:rsidRDefault="008923EB" w:rsidP="0045236F">
            <w:pPr>
              <w:pStyle w:val="ListParagraph"/>
              <w:numPr>
                <w:ilvl w:val="0"/>
                <w:numId w:val="41"/>
              </w:numPr>
              <w:rPr>
                <w:rFonts w:ascii="Arial" w:hAnsi="Arial" w:cs="Arial"/>
                <w:sz w:val="24"/>
                <w:szCs w:val="24"/>
              </w:rPr>
            </w:pPr>
            <w:r w:rsidRPr="00B05D23">
              <w:rPr>
                <w:rFonts w:ascii="Arial" w:hAnsi="Arial" w:cs="Arial"/>
                <w:sz w:val="24"/>
                <w:szCs w:val="24"/>
              </w:rPr>
              <w:t>Use plain language</w:t>
            </w:r>
            <w:r w:rsidR="003727A9">
              <w:rPr>
                <w:rFonts w:ascii="Arial" w:hAnsi="Arial" w:cs="Arial"/>
                <w:sz w:val="24"/>
                <w:szCs w:val="24"/>
              </w:rPr>
              <w:t>, and</w:t>
            </w:r>
          </w:p>
          <w:p w:rsidR="00E205CA" w:rsidRDefault="008923EB" w:rsidP="00C55901">
            <w:pPr>
              <w:pStyle w:val="ListParagraph"/>
              <w:numPr>
                <w:ilvl w:val="0"/>
                <w:numId w:val="41"/>
              </w:numPr>
              <w:rPr>
                <w:sz w:val="24"/>
                <w:szCs w:val="24"/>
              </w:rPr>
            </w:pPr>
            <w:r w:rsidRPr="00B05D23">
              <w:rPr>
                <w:rFonts w:ascii="Arial" w:hAnsi="Arial" w:cs="Arial"/>
                <w:sz w:val="24"/>
                <w:szCs w:val="24"/>
              </w:rPr>
              <w:t xml:space="preserve">Invite the patient or </w:t>
            </w:r>
            <w:r w:rsidR="009E736A">
              <w:rPr>
                <w:rFonts w:ascii="Arial" w:hAnsi="Arial" w:cs="Arial"/>
                <w:sz w:val="24"/>
                <w:szCs w:val="24"/>
              </w:rPr>
              <w:t xml:space="preserve">a </w:t>
            </w:r>
            <w:r w:rsidRPr="00B05D23">
              <w:rPr>
                <w:rFonts w:ascii="Arial" w:hAnsi="Arial" w:cs="Arial"/>
                <w:sz w:val="24"/>
                <w:szCs w:val="24"/>
              </w:rPr>
              <w:t xml:space="preserve">family </w:t>
            </w:r>
            <w:r w:rsidR="003F4E42">
              <w:rPr>
                <w:rFonts w:ascii="Arial" w:hAnsi="Arial" w:cs="Arial"/>
                <w:sz w:val="24"/>
                <w:szCs w:val="24"/>
              </w:rPr>
              <w:t xml:space="preserve">member </w:t>
            </w:r>
            <w:r w:rsidRPr="00B05D23">
              <w:rPr>
                <w:rFonts w:ascii="Arial" w:hAnsi="Arial" w:cs="Arial"/>
                <w:sz w:val="24"/>
                <w:szCs w:val="24"/>
              </w:rPr>
              <w:t>to take notes</w:t>
            </w:r>
            <w:r w:rsidR="003727A9">
              <w:rPr>
                <w:rFonts w:ascii="Arial" w:hAnsi="Arial" w:cs="Arial"/>
                <w:sz w:val="24"/>
                <w:szCs w:val="24"/>
              </w:rPr>
              <w:t>.</w:t>
            </w:r>
          </w:p>
        </w:tc>
        <w:tc>
          <w:tcPr>
            <w:tcW w:w="3438" w:type="dxa"/>
          </w:tcPr>
          <w:p w:rsidR="00D95E05" w:rsidRPr="005D4DD3" w:rsidRDefault="00D95E05" w:rsidP="0045236F">
            <w:pPr>
              <w:pStyle w:val="SlideNumbers"/>
            </w:pPr>
            <w:r>
              <w:t xml:space="preserve">Slide </w:t>
            </w:r>
            <w:r w:rsidR="00683FBB">
              <w:t>1</w:t>
            </w:r>
            <w:r w:rsidR="00ED0A25">
              <w:t>1</w:t>
            </w:r>
          </w:p>
          <w:p w:rsidR="00D95E05" w:rsidRPr="0071052F" w:rsidRDefault="00193FE5" w:rsidP="0045236F">
            <w:pPr>
              <w:pStyle w:val="SlideNumbers"/>
            </w:pPr>
            <w:r>
              <w:rPr>
                <w:noProof/>
                <w:lang w:bidi="ar-SA"/>
              </w:rPr>
              <w:drawing>
                <wp:inline distT="0" distB="0" distL="0" distR="0">
                  <wp:extent cx="2024380" cy="151828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tretch>
                            <a:fillRect/>
                          </a:stretch>
                        </pic:blipFill>
                        <pic:spPr bwMode="auto">
                          <a:xfrm>
                            <a:off x="0" y="0"/>
                            <a:ext cx="2024380" cy="1518285"/>
                          </a:xfrm>
                          <a:prstGeom prst="rect">
                            <a:avLst/>
                          </a:prstGeom>
                          <a:noFill/>
                          <a:ln>
                            <a:noFill/>
                          </a:ln>
                        </pic:spPr>
                      </pic:pic>
                    </a:graphicData>
                  </a:graphic>
                </wp:inline>
              </w:drawing>
            </w:r>
          </w:p>
        </w:tc>
      </w:tr>
    </w:tbl>
    <w:tbl>
      <w:tblPr>
        <w:tblStyle w:val="TableGrid"/>
        <w:tblpPr w:leftFromText="180" w:rightFromText="180" w:vertAnchor="text" w:tblpXSpec="right" w:tblpY="1"/>
        <w:tblOverlap w:val="never"/>
        <w:tblW w:w="0" w:type="auto"/>
        <w:tblLayout w:type="fixed"/>
        <w:tblCellMar>
          <w:left w:w="115" w:type="dxa"/>
          <w:right w:w="115" w:type="dxa"/>
        </w:tblCellMar>
        <w:tblLook w:val="04A0"/>
      </w:tblPr>
      <w:tblGrid>
        <w:gridCol w:w="6138"/>
        <w:gridCol w:w="3438"/>
      </w:tblGrid>
      <w:tr w:rsidR="004838E5" w:rsidTr="00FA7CC5">
        <w:tc>
          <w:tcPr>
            <w:tcW w:w="6138" w:type="dxa"/>
          </w:tcPr>
          <w:p w:rsidR="004017C7" w:rsidRDefault="00097AAB" w:rsidP="00097AAB">
            <w:pPr>
              <w:pStyle w:val="FacilitatorNoteActions"/>
              <w:rPr>
                <w:rFonts w:cs="Arial"/>
              </w:rPr>
            </w:pPr>
            <w:r>
              <w:rPr>
                <w:rFonts w:cs="Arial"/>
              </w:rPr>
              <w:t xml:space="preserve">DO: </w:t>
            </w:r>
          </w:p>
          <w:p w:rsidR="00097AAB" w:rsidRDefault="00097AAB" w:rsidP="00097AAB">
            <w:pPr>
              <w:pStyle w:val="FacilitatorNoteActions"/>
              <w:rPr>
                <w:rFonts w:cs="Arial"/>
                <w:b w:val="0"/>
              </w:rPr>
            </w:pPr>
            <w:r>
              <w:rPr>
                <w:rFonts w:cs="Arial"/>
                <w:b w:val="0"/>
              </w:rPr>
              <w:t xml:space="preserve">Play the video. </w:t>
            </w:r>
          </w:p>
          <w:p w:rsidR="00D95E05" w:rsidRDefault="00097AAB" w:rsidP="00097AAB">
            <w:pPr>
              <w:pStyle w:val="FacilitatorNoteActions"/>
              <w:rPr>
                <w:rFonts w:cs="Arial"/>
                <w:b w:val="0"/>
              </w:rPr>
            </w:pPr>
            <w:r w:rsidRPr="00A32043">
              <w:rPr>
                <w:rFonts w:cs="Arial"/>
              </w:rPr>
              <w:t>ASK</w:t>
            </w:r>
            <w:r>
              <w:rPr>
                <w:rFonts w:cs="Arial"/>
                <w:b w:val="0"/>
              </w:rPr>
              <w:t>:</w:t>
            </w:r>
          </w:p>
          <w:p w:rsidR="004017C7" w:rsidRPr="00E96712" w:rsidRDefault="00C3174F" w:rsidP="00F642E8">
            <w:pPr>
              <w:pStyle w:val="FacilitatorNoteActions"/>
              <w:numPr>
                <w:ilvl w:val="0"/>
                <w:numId w:val="44"/>
              </w:numPr>
              <w:rPr>
                <w:rFonts w:cs="Arial"/>
                <w:b w:val="0"/>
              </w:rPr>
            </w:pPr>
            <w:r w:rsidRPr="00E96712">
              <w:rPr>
                <w:rFonts w:cs="Arial"/>
                <w:b w:val="0"/>
              </w:rPr>
              <w:t>How did the nurse address the patient</w:t>
            </w:r>
            <w:r w:rsidR="002E3BE5">
              <w:rPr>
                <w:rFonts w:cs="Arial"/>
                <w:b w:val="0"/>
              </w:rPr>
              <w:t>’s</w:t>
            </w:r>
            <w:r w:rsidRPr="00E96712">
              <w:rPr>
                <w:rFonts w:cs="Arial"/>
                <w:b w:val="0"/>
              </w:rPr>
              <w:t xml:space="preserve"> and family member’s questions</w:t>
            </w:r>
            <w:r w:rsidR="001B3AC9" w:rsidRPr="00E96712">
              <w:rPr>
                <w:rFonts w:cs="Arial"/>
                <w:b w:val="0"/>
              </w:rPr>
              <w:t xml:space="preserve"> and concerns</w:t>
            </w:r>
            <w:r w:rsidRPr="00E96712">
              <w:rPr>
                <w:rFonts w:cs="Arial"/>
                <w:b w:val="0"/>
              </w:rPr>
              <w:t>?</w:t>
            </w:r>
          </w:p>
          <w:p w:rsidR="00C3174F" w:rsidRPr="00E96712" w:rsidRDefault="001B3AC9" w:rsidP="00E96712">
            <w:pPr>
              <w:pStyle w:val="FacilitatorNoteActions"/>
              <w:numPr>
                <w:ilvl w:val="0"/>
                <w:numId w:val="44"/>
              </w:numPr>
              <w:rPr>
                <w:rFonts w:cs="Arial"/>
                <w:b w:val="0"/>
              </w:rPr>
            </w:pPr>
            <w:r w:rsidRPr="00E96712">
              <w:rPr>
                <w:rFonts w:cs="Arial"/>
                <w:b w:val="0"/>
              </w:rPr>
              <w:t xml:space="preserve">What else could the nurse have done to </w:t>
            </w:r>
            <w:r w:rsidR="00E96712">
              <w:rPr>
                <w:rFonts w:cs="Arial"/>
                <w:b w:val="0"/>
              </w:rPr>
              <w:t xml:space="preserve">ensure effective communication with the patient and family member? </w:t>
            </w:r>
          </w:p>
        </w:tc>
        <w:tc>
          <w:tcPr>
            <w:tcW w:w="3438" w:type="dxa"/>
          </w:tcPr>
          <w:p w:rsidR="00D95E05" w:rsidRPr="0055310D" w:rsidRDefault="00D95E05" w:rsidP="00FA7CC5">
            <w:pPr>
              <w:pStyle w:val="SlideNumbers"/>
            </w:pPr>
            <w:r>
              <w:t xml:space="preserve">Slide </w:t>
            </w:r>
            <w:r w:rsidR="00683FBB">
              <w:t>1</w:t>
            </w:r>
            <w:r w:rsidR="00ED0A25">
              <w:t>2</w:t>
            </w:r>
          </w:p>
          <w:p w:rsidR="00D95E05" w:rsidRPr="0071052F" w:rsidRDefault="005172B2" w:rsidP="00FA7CC5">
            <w:pPr>
              <w:pStyle w:val="SlideNumbers"/>
            </w:pPr>
            <w:r>
              <w:rPr>
                <w:noProof/>
                <w:lang w:bidi="ar-SA"/>
              </w:rPr>
              <w:drawing>
                <wp:inline distT="0" distB="0" distL="0" distR="0">
                  <wp:extent cx="2024380" cy="151828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tretch>
                            <a:fillRect/>
                          </a:stretch>
                        </pic:blipFill>
                        <pic:spPr bwMode="auto">
                          <a:xfrm>
                            <a:off x="0" y="0"/>
                            <a:ext cx="2024380" cy="1518285"/>
                          </a:xfrm>
                          <a:prstGeom prst="rect">
                            <a:avLst/>
                          </a:prstGeom>
                          <a:noFill/>
                          <a:ln>
                            <a:noFill/>
                          </a:ln>
                        </pic:spPr>
                      </pic:pic>
                    </a:graphicData>
                  </a:graphic>
                </wp:inline>
              </w:drawing>
            </w:r>
          </w:p>
        </w:tc>
      </w:tr>
    </w:tbl>
    <w:p w:rsidR="009105C2" w:rsidRDefault="009105C2">
      <w:r>
        <w:rPr>
          <w:b/>
        </w:rPr>
        <w:br w:type="page"/>
      </w:r>
    </w:p>
    <w:tbl>
      <w:tblPr>
        <w:tblStyle w:val="TableGrid"/>
        <w:tblpPr w:leftFromText="180" w:rightFromText="180" w:vertAnchor="text" w:tblpXSpec="right" w:tblpY="1"/>
        <w:tblOverlap w:val="never"/>
        <w:tblW w:w="0" w:type="auto"/>
        <w:tblLayout w:type="fixed"/>
        <w:tblCellMar>
          <w:left w:w="115" w:type="dxa"/>
          <w:right w:w="115" w:type="dxa"/>
        </w:tblCellMar>
        <w:tblLook w:val="04A0"/>
      </w:tblPr>
      <w:tblGrid>
        <w:gridCol w:w="6138"/>
        <w:gridCol w:w="3438"/>
      </w:tblGrid>
      <w:tr w:rsidR="004838E5" w:rsidTr="00FA7CC5">
        <w:tc>
          <w:tcPr>
            <w:tcW w:w="6138" w:type="dxa"/>
          </w:tcPr>
          <w:p w:rsidR="00D95E05" w:rsidRPr="00A61289" w:rsidRDefault="00D95E05" w:rsidP="00FA7CC5">
            <w:pPr>
              <w:pStyle w:val="FacilitatorNoteActions"/>
              <w:rPr>
                <w:rFonts w:cs="Arial"/>
                <w:szCs w:val="24"/>
              </w:rPr>
            </w:pPr>
            <w:r w:rsidRPr="00A61289">
              <w:rPr>
                <w:rFonts w:cs="Arial"/>
                <w:szCs w:val="24"/>
              </w:rPr>
              <w:lastRenderedPageBreak/>
              <w:t>SAY:</w:t>
            </w:r>
          </w:p>
          <w:p w:rsidR="00D95E05" w:rsidRPr="0071052F" w:rsidRDefault="008923EB" w:rsidP="00262908">
            <w:pPr>
              <w:rPr>
                <w:rFonts w:cs="Arial"/>
              </w:rPr>
            </w:pPr>
            <w:r>
              <w:t xml:space="preserve">Communication </w:t>
            </w:r>
            <w:r w:rsidR="007A3B18">
              <w:t xml:space="preserve">among </w:t>
            </w:r>
            <w:r w:rsidR="00D67596">
              <w:t>CUSP team</w:t>
            </w:r>
            <w:r>
              <w:t xml:space="preserve"> </w:t>
            </w:r>
            <w:r w:rsidR="007A3B18">
              <w:t xml:space="preserve">members </w:t>
            </w:r>
            <w:r>
              <w:t xml:space="preserve">and patient and family members is important to the delivery of </w:t>
            </w:r>
            <w:r w:rsidR="007A3B18">
              <w:t>high-</w:t>
            </w:r>
            <w:r>
              <w:t>quality</w:t>
            </w:r>
            <w:r w:rsidR="00262908">
              <w:t>,</w:t>
            </w:r>
            <w:r>
              <w:t xml:space="preserve"> patient</w:t>
            </w:r>
            <w:r w:rsidR="007A3B18">
              <w:t>-</w:t>
            </w:r>
            <w:r>
              <w:t xml:space="preserve">centered care. </w:t>
            </w:r>
          </w:p>
        </w:tc>
        <w:tc>
          <w:tcPr>
            <w:tcW w:w="3438" w:type="dxa"/>
          </w:tcPr>
          <w:p w:rsidR="00D95E05" w:rsidRPr="0055310D" w:rsidRDefault="00D95E05" w:rsidP="00FA7CC5">
            <w:pPr>
              <w:pStyle w:val="SlideNumbers"/>
            </w:pPr>
            <w:r>
              <w:t xml:space="preserve">Slide </w:t>
            </w:r>
            <w:r w:rsidR="00683FBB">
              <w:t>1</w:t>
            </w:r>
            <w:r w:rsidR="00ED0A25">
              <w:t>3</w:t>
            </w:r>
          </w:p>
          <w:p w:rsidR="00D95E05" w:rsidRPr="0071052F" w:rsidRDefault="005172B2" w:rsidP="00FA7CC5">
            <w:pPr>
              <w:pStyle w:val="SlideNumbers"/>
            </w:pPr>
            <w:r>
              <w:rPr>
                <w:noProof/>
                <w:lang w:bidi="ar-SA"/>
              </w:rPr>
              <w:drawing>
                <wp:inline distT="0" distB="0" distL="0" distR="0">
                  <wp:extent cx="2024380" cy="151828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tretch>
                            <a:fillRect/>
                          </a:stretch>
                        </pic:blipFill>
                        <pic:spPr bwMode="auto">
                          <a:xfrm>
                            <a:off x="0" y="0"/>
                            <a:ext cx="2024380" cy="1518285"/>
                          </a:xfrm>
                          <a:prstGeom prst="rect">
                            <a:avLst/>
                          </a:prstGeom>
                          <a:noFill/>
                          <a:ln>
                            <a:noFill/>
                          </a:ln>
                        </pic:spPr>
                      </pic:pic>
                    </a:graphicData>
                  </a:graphic>
                </wp:inline>
              </w:drawing>
            </w:r>
          </w:p>
        </w:tc>
      </w:tr>
      <w:tr w:rsidR="004838E5" w:rsidTr="00FA7CC5">
        <w:tc>
          <w:tcPr>
            <w:tcW w:w="6138" w:type="dxa"/>
          </w:tcPr>
          <w:p w:rsidR="00D95E05" w:rsidRDefault="00D95E05" w:rsidP="00FA7CC5">
            <w:pPr>
              <w:pStyle w:val="FacilitatorNoteActions"/>
              <w:rPr>
                <w:rFonts w:cs="Arial"/>
                <w:szCs w:val="24"/>
              </w:rPr>
            </w:pPr>
            <w:r w:rsidRPr="00A61289">
              <w:rPr>
                <w:rFonts w:cs="Arial"/>
                <w:szCs w:val="24"/>
              </w:rPr>
              <w:t>SAY:</w:t>
            </w:r>
          </w:p>
          <w:p w:rsidR="009235B6" w:rsidRPr="0071052F" w:rsidRDefault="006630E6" w:rsidP="00262908">
            <w:pPr>
              <w:rPr>
                <w:rFonts w:cs="Arial"/>
              </w:rPr>
            </w:pPr>
            <w:r>
              <w:t>Effective communication and collaboration with patient</w:t>
            </w:r>
            <w:r w:rsidR="00262908">
              <w:t>s</w:t>
            </w:r>
            <w:r>
              <w:t xml:space="preserve"> and family </w:t>
            </w:r>
            <w:r w:rsidR="00C55901">
              <w:t>members affect</w:t>
            </w:r>
            <w:r w:rsidR="007A3B18">
              <w:t xml:space="preserve"> </w:t>
            </w:r>
            <w:r>
              <w:t>patient outcomes, patient safety</w:t>
            </w:r>
            <w:r w:rsidR="007A3B18">
              <w:t>,</w:t>
            </w:r>
            <w:r>
              <w:t xml:space="preserve"> and perceptions of quality. If patients feel involved</w:t>
            </w:r>
            <w:r w:rsidR="002E3BE5">
              <w:t xml:space="preserve"> in their care</w:t>
            </w:r>
            <w:r>
              <w:t>, they will be more likely to follow</w:t>
            </w:r>
            <w:r w:rsidR="007A3B18">
              <w:t xml:space="preserve"> </w:t>
            </w:r>
            <w:r>
              <w:t xml:space="preserve">their treatment plans </w:t>
            </w:r>
            <w:r w:rsidR="007A3B18">
              <w:t xml:space="preserve">and may experience better </w:t>
            </w:r>
            <w:r>
              <w:t>clinical outcomes.</w:t>
            </w:r>
          </w:p>
        </w:tc>
        <w:tc>
          <w:tcPr>
            <w:tcW w:w="3438" w:type="dxa"/>
          </w:tcPr>
          <w:p w:rsidR="00D95E05" w:rsidRPr="000019C7" w:rsidRDefault="00D95E05" w:rsidP="00FA7CC5">
            <w:pPr>
              <w:pStyle w:val="SlideNumbers"/>
            </w:pPr>
            <w:r>
              <w:t xml:space="preserve">Slide </w:t>
            </w:r>
            <w:r w:rsidR="00683FBB">
              <w:t>1</w:t>
            </w:r>
            <w:r w:rsidR="00ED0A25">
              <w:t>4</w:t>
            </w:r>
          </w:p>
          <w:p w:rsidR="00D95E05" w:rsidRPr="0071052F" w:rsidRDefault="005172B2" w:rsidP="00FA7CC5">
            <w:pPr>
              <w:pStyle w:val="SlideNumbers"/>
            </w:pPr>
            <w:r>
              <w:rPr>
                <w:noProof/>
                <w:lang w:bidi="ar-SA"/>
              </w:rPr>
              <w:drawing>
                <wp:inline distT="0" distB="0" distL="0" distR="0">
                  <wp:extent cx="2024380" cy="151828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tretch>
                            <a:fillRect/>
                          </a:stretch>
                        </pic:blipFill>
                        <pic:spPr bwMode="auto">
                          <a:xfrm>
                            <a:off x="0" y="0"/>
                            <a:ext cx="2024380" cy="1518285"/>
                          </a:xfrm>
                          <a:prstGeom prst="rect">
                            <a:avLst/>
                          </a:prstGeom>
                          <a:noFill/>
                          <a:ln>
                            <a:noFill/>
                          </a:ln>
                        </pic:spPr>
                      </pic:pic>
                    </a:graphicData>
                  </a:graphic>
                </wp:inline>
              </w:drawing>
            </w:r>
          </w:p>
        </w:tc>
      </w:tr>
      <w:tr w:rsidR="004838E5" w:rsidTr="00FA7CC5">
        <w:tc>
          <w:tcPr>
            <w:tcW w:w="6138" w:type="dxa"/>
          </w:tcPr>
          <w:p w:rsidR="00D95E05" w:rsidRPr="008923EB" w:rsidRDefault="008923EB" w:rsidP="00FA7CC5">
            <w:pPr>
              <w:pStyle w:val="FacilitatorNoteActions"/>
            </w:pPr>
            <w:r w:rsidRPr="008923EB">
              <w:t>SAY:</w:t>
            </w:r>
          </w:p>
          <w:p w:rsidR="008923EB" w:rsidRDefault="008923EB" w:rsidP="00FA7CC5">
            <w:r>
              <w:t xml:space="preserve">When communicating with patients and their families, </w:t>
            </w:r>
            <w:r w:rsidR="00A60609">
              <w:t xml:space="preserve">unit </w:t>
            </w:r>
            <w:r w:rsidR="00D67596">
              <w:t xml:space="preserve">team </w:t>
            </w:r>
            <w:r w:rsidR="007A3B18">
              <w:t xml:space="preserve">members </w:t>
            </w:r>
            <w:r>
              <w:t xml:space="preserve">should follow </w:t>
            </w:r>
            <w:r w:rsidR="008926BA">
              <w:t xml:space="preserve">the </w:t>
            </w:r>
            <w:r w:rsidR="00097AAB">
              <w:t xml:space="preserve">tips </w:t>
            </w:r>
            <w:r w:rsidR="008926BA">
              <w:t xml:space="preserve">below </w:t>
            </w:r>
            <w:r>
              <w:t xml:space="preserve">to ensure </w:t>
            </w:r>
            <w:r w:rsidR="002E3BE5">
              <w:t xml:space="preserve">their </w:t>
            </w:r>
            <w:r>
              <w:t>messages are communicated clearly</w:t>
            </w:r>
            <w:r w:rsidR="008926BA">
              <w:t>.</w:t>
            </w:r>
          </w:p>
          <w:p w:rsidR="008923EB" w:rsidRPr="00B05D23" w:rsidRDefault="008923EB" w:rsidP="00FA7CC5">
            <w:pPr>
              <w:rPr>
                <w:b/>
              </w:rPr>
            </w:pPr>
            <w:r w:rsidRPr="00B05D23">
              <w:rPr>
                <w:b/>
                <w:u w:val="single"/>
              </w:rPr>
              <w:t>S</w:t>
            </w:r>
            <w:r w:rsidR="002915BA">
              <w:rPr>
                <w:b/>
                <w:u w:val="single"/>
              </w:rPr>
              <w:t>peak s</w:t>
            </w:r>
            <w:r w:rsidRPr="00B05D23">
              <w:rPr>
                <w:b/>
                <w:u w:val="single"/>
              </w:rPr>
              <w:t>low</w:t>
            </w:r>
            <w:r w:rsidR="002915BA">
              <w:rPr>
                <w:b/>
                <w:u w:val="single"/>
              </w:rPr>
              <w:t>ly</w:t>
            </w:r>
          </w:p>
          <w:p w:rsidR="008923EB" w:rsidRDefault="008923EB" w:rsidP="00FA7CC5">
            <w:r>
              <w:t xml:space="preserve">Speaking slowly and clearly </w:t>
            </w:r>
            <w:r w:rsidR="002E3BE5">
              <w:t xml:space="preserve">helps </w:t>
            </w:r>
            <w:r>
              <w:t xml:space="preserve">listeners understand the message without </w:t>
            </w:r>
            <w:r w:rsidR="002E3BE5">
              <w:t xml:space="preserve">having to ask </w:t>
            </w:r>
            <w:r>
              <w:t xml:space="preserve">the speaker </w:t>
            </w:r>
            <w:r w:rsidR="008926BA">
              <w:t xml:space="preserve">to </w:t>
            </w:r>
            <w:r>
              <w:t xml:space="preserve">repeat content.  </w:t>
            </w:r>
          </w:p>
          <w:p w:rsidR="008923EB" w:rsidRPr="00B05D23" w:rsidRDefault="008923EB" w:rsidP="00FA7CC5">
            <w:pPr>
              <w:rPr>
                <w:b/>
              </w:rPr>
            </w:pPr>
            <w:r w:rsidRPr="00B05D23">
              <w:rPr>
                <w:b/>
                <w:u w:val="single"/>
              </w:rPr>
              <w:t>Use plain language</w:t>
            </w:r>
          </w:p>
          <w:p w:rsidR="008923EB" w:rsidRDefault="008926BA" w:rsidP="00FA7CC5">
            <w:r>
              <w:t xml:space="preserve">Not </w:t>
            </w:r>
            <w:r w:rsidR="008923EB">
              <w:t xml:space="preserve">using jargon and acronyms </w:t>
            </w:r>
            <w:r>
              <w:t xml:space="preserve">helps prevent </w:t>
            </w:r>
            <w:r w:rsidR="002E3BE5">
              <w:t>mis</w:t>
            </w:r>
            <w:r w:rsidR="008923EB">
              <w:t xml:space="preserve">communication </w:t>
            </w:r>
            <w:r>
              <w:t xml:space="preserve">and makes </w:t>
            </w:r>
            <w:r w:rsidR="008923EB">
              <w:t>patient</w:t>
            </w:r>
            <w:r>
              <w:t>s</w:t>
            </w:r>
            <w:r w:rsidR="008923EB">
              <w:t xml:space="preserve"> and family member</w:t>
            </w:r>
            <w:r>
              <w:t>s</w:t>
            </w:r>
            <w:r w:rsidR="008923EB">
              <w:t xml:space="preserve"> </w:t>
            </w:r>
            <w:r>
              <w:t xml:space="preserve">more </w:t>
            </w:r>
            <w:r w:rsidR="008923EB">
              <w:t>comfort</w:t>
            </w:r>
            <w:r>
              <w:t xml:space="preserve">able </w:t>
            </w:r>
            <w:r w:rsidR="008923EB">
              <w:t xml:space="preserve">collaborating with staff. </w:t>
            </w:r>
          </w:p>
          <w:p w:rsidR="008923EB" w:rsidRPr="00B05D23" w:rsidRDefault="002E3BE5" w:rsidP="00FA7CC5">
            <w:pPr>
              <w:rPr>
                <w:b/>
              </w:rPr>
            </w:pPr>
            <w:r>
              <w:rPr>
                <w:b/>
                <w:u w:val="single"/>
              </w:rPr>
              <w:t>Provide</w:t>
            </w:r>
            <w:r w:rsidRPr="00B05D23">
              <w:rPr>
                <w:b/>
                <w:u w:val="single"/>
              </w:rPr>
              <w:t xml:space="preserve"> </w:t>
            </w:r>
            <w:r w:rsidR="008923EB" w:rsidRPr="00B05D23">
              <w:rPr>
                <w:b/>
                <w:u w:val="single"/>
              </w:rPr>
              <w:t>information</w:t>
            </w:r>
          </w:p>
          <w:p w:rsidR="008923EB" w:rsidRDefault="008923EB" w:rsidP="00FA7CC5">
            <w:r>
              <w:t>Sharing information with patient</w:t>
            </w:r>
            <w:r w:rsidR="00010443">
              <w:t>s</w:t>
            </w:r>
            <w:r>
              <w:t xml:space="preserve"> and their famil</w:t>
            </w:r>
            <w:r w:rsidR="00010443">
              <w:t>ies</w:t>
            </w:r>
            <w:r>
              <w:t xml:space="preserve"> </w:t>
            </w:r>
            <w:r w:rsidR="00010443">
              <w:lastRenderedPageBreak/>
              <w:t xml:space="preserve">alleviates stress and </w:t>
            </w:r>
            <w:r w:rsidR="008926BA">
              <w:t xml:space="preserve">makes sure </w:t>
            </w:r>
            <w:r>
              <w:t>everyone is on the same page</w:t>
            </w:r>
            <w:r w:rsidR="00010443">
              <w:t xml:space="preserve"> and has an opportunity to discuss the patient’s care.</w:t>
            </w:r>
          </w:p>
          <w:p w:rsidR="006630E6" w:rsidRDefault="008923EB" w:rsidP="00FA7CC5">
            <w:pPr>
              <w:rPr>
                <w:b/>
                <w:u w:val="single"/>
              </w:rPr>
            </w:pPr>
            <w:r w:rsidRPr="00B05D23">
              <w:rPr>
                <w:b/>
                <w:u w:val="single"/>
              </w:rPr>
              <w:t>Thank</w:t>
            </w:r>
            <w:r w:rsidR="00097AAB">
              <w:rPr>
                <w:b/>
                <w:u w:val="single"/>
              </w:rPr>
              <w:t xml:space="preserve"> the</w:t>
            </w:r>
            <w:r w:rsidRPr="00B05D23">
              <w:rPr>
                <w:b/>
                <w:u w:val="single"/>
              </w:rPr>
              <w:t xml:space="preserve"> patient and family </w:t>
            </w:r>
            <w:r w:rsidR="00097AAB">
              <w:rPr>
                <w:b/>
                <w:u w:val="single"/>
              </w:rPr>
              <w:t xml:space="preserve">for raising </w:t>
            </w:r>
            <w:r w:rsidR="008926BA">
              <w:rPr>
                <w:b/>
                <w:u w:val="single"/>
              </w:rPr>
              <w:t>concerns</w:t>
            </w:r>
          </w:p>
          <w:p w:rsidR="008923EB" w:rsidRDefault="008926BA" w:rsidP="00FA7CC5">
            <w:r>
              <w:t xml:space="preserve">Patients and their families must feel comfortable with calling </w:t>
            </w:r>
            <w:r w:rsidR="00AA452C">
              <w:t xml:space="preserve">attention to </w:t>
            </w:r>
            <w:r>
              <w:t xml:space="preserve">issues that arise. When </w:t>
            </w:r>
            <w:r w:rsidR="008923EB">
              <w:t>hospital staff</w:t>
            </w:r>
            <w:r>
              <w:t xml:space="preserve"> members take concerns seriously, the patient and family </w:t>
            </w:r>
            <w:r w:rsidR="00E70D9C">
              <w:t xml:space="preserve">likely </w:t>
            </w:r>
            <w:r>
              <w:t xml:space="preserve">will be more inclined to carry out all </w:t>
            </w:r>
            <w:r w:rsidR="008923EB">
              <w:t>aspects of the patient’s care</w:t>
            </w:r>
            <w:r>
              <w:t xml:space="preserve">. </w:t>
            </w:r>
          </w:p>
          <w:p w:rsidR="008923EB" w:rsidRPr="00B05D23" w:rsidRDefault="008923EB" w:rsidP="00FA7CC5">
            <w:pPr>
              <w:rPr>
                <w:b/>
              </w:rPr>
            </w:pPr>
            <w:r w:rsidRPr="00B05D23">
              <w:rPr>
                <w:b/>
                <w:u w:val="single"/>
              </w:rPr>
              <w:t>Invite questions</w:t>
            </w:r>
          </w:p>
          <w:p w:rsidR="009235B6" w:rsidRPr="009235B6" w:rsidRDefault="00E70D9C" w:rsidP="00AA452C">
            <w:r>
              <w:t>P</w:t>
            </w:r>
            <w:r w:rsidR="008923EB">
              <w:t xml:space="preserve">atients and their family members </w:t>
            </w:r>
            <w:r>
              <w:t xml:space="preserve">need to </w:t>
            </w:r>
            <w:r w:rsidR="008923EB">
              <w:t xml:space="preserve">feel comfortable asking questions. </w:t>
            </w:r>
            <w:r>
              <w:t>S</w:t>
            </w:r>
            <w:r w:rsidR="008923EB">
              <w:t xml:space="preserve">taff </w:t>
            </w:r>
            <w:r>
              <w:t xml:space="preserve">members should ask </w:t>
            </w:r>
            <w:r w:rsidR="008923EB">
              <w:t xml:space="preserve">patients and their families </w:t>
            </w:r>
            <w:r>
              <w:t xml:space="preserve">what </w:t>
            </w:r>
            <w:r w:rsidR="008923EB">
              <w:t>question</w:t>
            </w:r>
            <w:r>
              <w:t>s they have to</w:t>
            </w:r>
            <w:r w:rsidR="008923EB">
              <w:t xml:space="preserve"> ensure an open line of communication </w:t>
            </w:r>
            <w:r>
              <w:t xml:space="preserve">exists. </w:t>
            </w:r>
          </w:p>
        </w:tc>
        <w:tc>
          <w:tcPr>
            <w:tcW w:w="3438" w:type="dxa"/>
          </w:tcPr>
          <w:p w:rsidR="00D95E05" w:rsidRDefault="00D95E05" w:rsidP="00FA7CC5">
            <w:pPr>
              <w:pStyle w:val="SlideNumbers"/>
            </w:pPr>
            <w:r>
              <w:lastRenderedPageBreak/>
              <w:t xml:space="preserve">Slide </w:t>
            </w:r>
            <w:r w:rsidR="00683FBB">
              <w:t>1</w:t>
            </w:r>
            <w:r w:rsidR="00ED0A25">
              <w:t>5</w:t>
            </w:r>
          </w:p>
          <w:p w:rsidR="001E22B8" w:rsidRPr="000019C7" w:rsidRDefault="009235B6" w:rsidP="00FA7CC5">
            <w:pPr>
              <w:pStyle w:val="SlideNumbers"/>
            </w:pPr>
            <w:r>
              <w:rPr>
                <w:noProof/>
                <w:lang w:bidi="ar-SA"/>
              </w:rPr>
              <w:drawing>
                <wp:inline distT="0" distB="0" distL="0" distR="0">
                  <wp:extent cx="2024380" cy="151828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tretch>
                            <a:fillRect/>
                          </a:stretch>
                        </pic:blipFill>
                        <pic:spPr bwMode="auto">
                          <a:xfrm>
                            <a:off x="0" y="0"/>
                            <a:ext cx="2024380" cy="1518285"/>
                          </a:xfrm>
                          <a:prstGeom prst="rect">
                            <a:avLst/>
                          </a:prstGeom>
                          <a:noFill/>
                          <a:ln>
                            <a:noFill/>
                          </a:ln>
                        </pic:spPr>
                      </pic:pic>
                    </a:graphicData>
                  </a:graphic>
                </wp:inline>
              </w:drawing>
            </w:r>
          </w:p>
          <w:p w:rsidR="00D95E05" w:rsidRPr="0071052F" w:rsidRDefault="00D95E05" w:rsidP="00FA7CC5">
            <w:pPr>
              <w:pStyle w:val="SlideNumbers"/>
            </w:pPr>
          </w:p>
        </w:tc>
      </w:tr>
      <w:tr w:rsidR="004838E5" w:rsidTr="00FA7CC5">
        <w:tc>
          <w:tcPr>
            <w:tcW w:w="6138" w:type="dxa"/>
          </w:tcPr>
          <w:p w:rsidR="00D95E05" w:rsidRPr="00A61289" w:rsidRDefault="00D95E05" w:rsidP="00FA7CC5">
            <w:pPr>
              <w:pStyle w:val="FacilitatorNoteActions"/>
              <w:rPr>
                <w:rFonts w:cs="Arial"/>
                <w:szCs w:val="24"/>
              </w:rPr>
            </w:pPr>
            <w:r w:rsidRPr="00A61289">
              <w:rPr>
                <w:rFonts w:cs="Arial"/>
                <w:szCs w:val="24"/>
              </w:rPr>
              <w:lastRenderedPageBreak/>
              <w:t>SAY:</w:t>
            </w:r>
          </w:p>
          <w:p w:rsidR="00E205CA" w:rsidRDefault="002B0D0C" w:rsidP="001D11D2">
            <w:pPr>
              <w:pStyle w:val="FacilitatorNoteActions"/>
              <w:rPr>
                <w:rFonts w:cs="Arial"/>
                <w:b w:val="0"/>
              </w:rPr>
            </w:pPr>
            <w:r w:rsidRPr="00CD12BC">
              <w:rPr>
                <w:rFonts w:cs="Arial"/>
                <w:b w:val="0"/>
              </w:rPr>
              <w:t>The following section discuss</w:t>
            </w:r>
            <w:r w:rsidR="00E70D9C">
              <w:rPr>
                <w:rFonts w:cs="Arial"/>
                <w:b w:val="0"/>
              </w:rPr>
              <w:t>es</w:t>
            </w:r>
            <w:r w:rsidRPr="00CD12BC">
              <w:rPr>
                <w:rFonts w:cs="Arial"/>
                <w:b w:val="0"/>
              </w:rPr>
              <w:t xml:space="preserve"> the IDEAL </w:t>
            </w:r>
            <w:r w:rsidR="00C55901">
              <w:rPr>
                <w:rFonts w:cs="Arial"/>
                <w:b w:val="0"/>
              </w:rPr>
              <w:t xml:space="preserve">Discharge Planning </w:t>
            </w:r>
            <w:r w:rsidRPr="00CD12BC">
              <w:rPr>
                <w:rFonts w:cs="Arial"/>
                <w:b w:val="0"/>
              </w:rPr>
              <w:t>tool and how to use it in discharge planning.</w:t>
            </w:r>
            <w:r w:rsidR="002E3BE5">
              <w:rPr>
                <w:rFonts w:cs="Arial"/>
                <w:b w:val="0"/>
              </w:rPr>
              <w:t xml:space="preserve"> </w:t>
            </w:r>
            <w:r w:rsidR="00002778">
              <w:rPr>
                <w:rFonts w:cs="Arial"/>
                <w:b w:val="0"/>
              </w:rPr>
              <w:t xml:space="preserve">You can find more information on the </w:t>
            </w:r>
            <w:r w:rsidR="002E3BE5">
              <w:rPr>
                <w:rFonts w:cs="Arial"/>
                <w:b w:val="0"/>
              </w:rPr>
              <w:t xml:space="preserve">tool </w:t>
            </w:r>
            <w:r w:rsidR="00002778">
              <w:rPr>
                <w:rFonts w:cs="Arial"/>
                <w:b w:val="0"/>
              </w:rPr>
              <w:t xml:space="preserve">in AHRQ’s </w:t>
            </w:r>
            <w:r w:rsidR="0009721F" w:rsidRPr="002F1DC9">
              <w:rPr>
                <w:rStyle w:val="Publication"/>
                <w:b w:val="0"/>
                <w:i w:val="0"/>
              </w:rPr>
              <w:t>Guide to Patient and Family Engagement in Hospital Quality and Safety</w:t>
            </w:r>
            <w:r w:rsidR="00F46A67">
              <w:rPr>
                <w:rStyle w:val="Publication"/>
                <w:b w:val="0"/>
                <w:i w:val="0"/>
              </w:rPr>
              <w:t xml:space="preserve"> </w:t>
            </w:r>
            <w:r w:rsidR="001D11D2">
              <w:rPr>
                <w:rStyle w:val="Publication"/>
                <w:b w:val="0"/>
                <w:i w:val="0"/>
              </w:rPr>
              <w:t xml:space="preserve">at </w:t>
            </w:r>
            <w:hyperlink r:id="rId23" w:history="1">
              <w:r w:rsidR="001D11D2" w:rsidRPr="004F3969">
                <w:rPr>
                  <w:rStyle w:val="Hyperlink"/>
                  <w:b w:val="0"/>
                </w:rPr>
                <w:t>http://www.ahrq.gov/professionals/systems/hospital/engagingfamilies/index.html</w:t>
              </w:r>
            </w:hyperlink>
            <w:r w:rsidR="001D11D2">
              <w:rPr>
                <w:rStyle w:val="Publication"/>
                <w:b w:val="0"/>
                <w:i w:val="0"/>
              </w:rPr>
              <w:t xml:space="preserve"> </w:t>
            </w:r>
            <w:r w:rsidR="00002778">
              <w:rPr>
                <w:rStyle w:val="Publication"/>
                <w:b w:val="0"/>
              </w:rPr>
              <w:t>.</w:t>
            </w:r>
          </w:p>
        </w:tc>
        <w:tc>
          <w:tcPr>
            <w:tcW w:w="3438" w:type="dxa"/>
          </w:tcPr>
          <w:p w:rsidR="00D95E05" w:rsidRDefault="00D95E05" w:rsidP="00FA7CC5">
            <w:pPr>
              <w:pStyle w:val="SlideNumbers"/>
            </w:pPr>
            <w:r>
              <w:t xml:space="preserve">Slide </w:t>
            </w:r>
            <w:r w:rsidR="00683FBB">
              <w:t>1</w:t>
            </w:r>
            <w:r w:rsidR="00ED0A25">
              <w:t>6</w:t>
            </w:r>
          </w:p>
          <w:p w:rsidR="00D95E05" w:rsidRPr="0071052F" w:rsidRDefault="001C6211" w:rsidP="00FA7CC5">
            <w:pPr>
              <w:pStyle w:val="SlideNumbers"/>
            </w:pPr>
            <w:r>
              <w:rPr>
                <w:noProof/>
                <w:lang w:bidi="ar-SA"/>
              </w:rPr>
              <w:drawing>
                <wp:inline distT="0" distB="0" distL="0" distR="0">
                  <wp:extent cx="2024380" cy="151828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tretch>
                            <a:fillRect/>
                          </a:stretch>
                        </pic:blipFill>
                        <pic:spPr bwMode="auto">
                          <a:xfrm>
                            <a:off x="0" y="0"/>
                            <a:ext cx="2024380" cy="1518285"/>
                          </a:xfrm>
                          <a:prstGeom prst="rect">
                            <a:avLst/>
                          </a:prstGeom>
                          <a:noFill/>
                          <a:ln>
                            <a:noFill/>
                          </a:ln>
                        </pic:spPr>
                      </pic:pic>
                    </a:graphicData>
                  </a:graphic>
                </wp:inline>
              </w:drawing>
            </w:r>
          </w:p>
        </w:tc>
      </w:tr>
      <w:tr w:rsidR="004838E5" w:rsidTr="00FA7CC5">
        <w:tc>
          <w:tcPr>
            <w:tcW w:w="6138" w:type="dxa"/>
          </w:tcPr>
          <w:p w:rsidR="00D95E05" w:rsidRPr="008923EB" w:rsidRDefault="008923EB" w:rsidP="00FA7CC5">
            <w:pPr>
              <w:pStyle w:val="FacilitatorNoteActions"/>
            </w:pPr>
            <w:r w:rsidRPr="008923EB">
              <w:t>SAY:</w:t>
            </w:r>
          </w:p>
          <w:p w:rsidR="008923EB" w:rsidRDefault="008923EB" w:rsidP="00FA7CC5">
            <w:r>
              <w:t xml:space="preserve">IDEAL discharge planning calls for </w:t>
            </w:r>
            <w:r w:rsidR="00892D5A">
              <w:t>the CUSP team</w:t>
            </w:r>
            <w:r>
              <w:t xml:space="preserve"> </w:t>
            </w:r>
            <w:r w:rsidR="00792DD6" w:rsidRPr="009908CD">
              <w:rPr>
                <w:szCs w:val="24"/>
              </w:rPr>
              <w:t>to begin engaging patients and families in the discharge process as soon as the patient is admitted.</w:t>
            </w:r>
            <w:r>
              <w:t xml:space="preserve"> Discharge from the hospital to home requires successful transfer of information between clinicians and the patient and family to reduce </w:t>
            </w:r>
            <w:r w:rsidR="00644152">
              <w:t xml:space="preserve">the risk of </w:t>
            </w:r>
            <w:r>
              <w:t>adverse events and</w:t>
            </w:r>
            <w:r w:rsidR="00644152">
              <w:t xml:space="preserve"> to</w:t>
            </w:r>
            <w:r>
              <w:t xml:space="preserve"> prevent readmissions. </w:t>
            </w:r>
            <w:r w:rsidR="00644152">
              <w:t>IDEAL</w:t>
            </w:r>
            <w:r w:rsidR="001D11D2">
              <w:t xml:space="preserve"> is a mnemonic device:</w:t>
            </w:r>
          </w:p>
          <w:p w:rsidR="008923EB" w:rsidRPr="00B05D23" w:rsidRDefault="0009721F" w:rsidP="00FA7CC5">
            <w:pPr>
              <w:pStyle w:val="ListParagraph"/>
              <w:numPr>
                <w:ilvl w:val="0"/>
                <w:numId w:val="3"/>
              </w:numPr>
              <w:rPr>
                <w:rFonts w:ascii="Arial" w:hAnsi="Arial" w:cs="Arial"/>
                <w:b/>
                <w:sz w:val="24"/>
                <w:szCs w:val="24"/>
              </w:rPr>
            </w:pPr>
            <w:r w:rsidRPr="0009721F">
              <w:rPr>
                <w:rFonts w:ascii="Arial" w:hAnsi="Arial" w:cs="Arial"/>
                <w:b/>
                <w:sz w:val="24"/>
                <w:szCs w:val="24"/>
              </w:rPr>
              <w:t xml:space="preserve">I </w:t>
            </w:r>
            <w:r w:rsidR="00A36956">
              <w:rPr>
                <w:rFonts w:ascii="Arial" w:hAnsi="Arial" w:cs="Arial"/>
                <w:sz w:val="24"/>
                <w:szCs w:val="24"/>
              </w:rPr>
              <w:t>equals</w:t>
            </w:r>
            <w:r w:rsidR="00A36956" w:rsidRPr="0009721F">
              <w:rPr>
                <w:rFonts w:ascii="Arial" w:hAnsi="Arial" w:cs="Arial"/>
                <w:b/>
                <w:sz w:val="24"/>
                <w:szCs w:val="24"/>
              </w:rPr>
              <w:t xml:space="preserve"> </w:t>
            </w:r>
            <w:r w:rsidRPr="0009721F">
              <w:rPr>
                <w:rFonts w:ascii="Arial" w:hAnsi="Arial" w:cs="Arial"/>
                <w:b/>
                <w:sz w:val="24"/>
                <w:szCs w:val="24"/>
              </w:rPr>
              <w:t>I</w:t>
            </w:r>
            <w:r w:rsidR="008923EB" w:rsidRPr="00B05D23">
              <w:rPr>
                <w:rFonts w:ascii="Arial" w:hAnsi="Arial" w:cs="Arial"/>
                <w:sz w:val="24"/>
                <w:szCs w:val="24"/>
              </w:rPr>
              <w:t>nclude</w:t>
            </w:r>
            <w:r w:rsidR="00002778">
              <w:rPr>
                <w:rFonts w:ascii="Arial" w:hAnsi="Arial" w:cs="Arial"/>
                <w:sz w:val="24"/>
                <w:szCs w:val="24"/>
              </w:rPr>
              <w:t xml:space="preserve"> </w:t>
            </w:r>
            <w:r w:rsidR="008923EB" w:rsidRPr="00B05D23">
              <w:rPr>
                <w:rFonts w:ascii="Arial" w:hAnsi="Arial" w:cs="Arial"/>
                <w:sz w:val="24"/>
                <w:szCs w:val="24"/>
              </w:rPr>
              <w:t>the patient and family as full partners</w:t>
            </w:r>
            <w:r w:rsidR="00381354">
              <w:rPr>
                <w:rFonts w:ascii="Arial" w:hAnsi="Arial" w:cs="Arial"/>
                <w:sz w:val="24"/>
                <w:szCs w:val="24"/>
              </w:rPr>
              <w:t>.</w:t>
            </w:r>
          </w:p>
          <w:p w:rsidR="008E73B5" w:rsidRPr="008E73B5" w:rsidRDefault="0009721F" w:rsidP="002B286D">
            <w:pPr>
              <w:pStyle w:val="ListParagraph"/>
              <w:numPr>
                <w:ilvl w:val="0"/>
                <w:numId w:val="3"/>
              </w:numPr>
              <w:spacing w:line="240" w:lineRule="auto"/>
              <w:rPr>
                <w:rFonts w:ascii="Arial" w:hAnsi="Arial" w:cs="Arial"/>
                <w:b/>
                <w:sz w:val="24"/>
                <w:szCs w:val="24"/>
              </w:rPr>
            </w:pPr>
            <w:r w:rsidRPr="0009721F">
              <w:rPr>
                <w:rFonts w:ascii="Arial" w:hAnsi="Arial" w:cs="Arial"/>
                <w:b/>
                <w:sz w:val="24"/>
                <w:szCs w:val="24"/>
              </w:rPr>
              <w:lastRenderedPageBreak/>
              <w:t>D</w:t>
            </w:r>
            <w:r w:rsidR="00F84E7A">
              <w:rPr>
                <w:rFonts w:ascii="Arial" w:hAnsi="Arial" w:cs="Arial"/>
                <w:sz w:val="24"/>
                <w:szCs w:val="24"/>
              </w:rPr>
              <w:t xml:space="preserve"> </w:t>
            </w:r>
            <w:r w:rsidR="00A36956">
              <w:rPr>
                <w:rFonts w:ascii="Arial" w:hAnsi="Arial" w:cs="Arial"/>
                <w:sz w:val="24"/>
                <w:szCs w:val="24"/>
              </w:rPr>
              <w:t xml:space="preserve">equals </w:t>
            </w:r>
            <w:r w:rsidRPr="0009721F">
              <w:rPr>
                <w:rFonts w:ascii="Arial" w:hAnsi="Arial" w:cs="Arial"/>
                <w:b/>
                <w:sz w:val="24"/>
                <w:szCs w:val="24"/>
              </w:rPr>
              <w:t>D</w:t>
            </w:r>
            <w:r w:rsidR="008923EB" w:rsidRPr="00B05D23">
              <w:rPr>
                <w:rFonts w:ascii="Arial" w:hAnsi="Arial" w:cs="Arial"/>
                <w:sz w:val="24"/>
                <w:szCs w:val="24"/>
              </w:rPr>
              <w:t>iscuss</w:t>
            </w:r>
            <w:r w:rsidR="00002778">
              <w:rPr>
                <w:rFonts w:ascii="Arial" w:hAnsi="Arial" w:cs="Arial"/>
                <w:sz w:val="24"/>
                <w:szCs w:val="24"/>
              </w:rPr>
              <w:t xml:space="preserve"> </w:t>
            </w:r>
            <w:r w:rsidR="008923EB" w:rsidRPr="00B05D23">
              <w:rPr>
                <w:rFonts w:ascii="Arial" w:hAnsi="Arial" w:cs="Arial"/>
                <w:sz w:val="24"/>
                <w:szCs w:val="24"/>
              </w:rPr>
              <w:t>with the patient and family the five key areas to prevent problems at home</w:t>
            </w:r>
            <w:r w:rsidR="00381354">
              <w:rPr>
                <w:rFonts w:ascii="Arial" w:hAnsi="Arial" w:cs="Arial"/>
                <w:sz w:val="24"/>
                <w:szCs w:val="24"/>
              </w:rPr>
              <w:t>.</w:t>
            </w:r>
            <w:r w:rsidR="008E73B5">
              <w:rPr>
                <w:rFonts w:ascii="Arial" w:hAnsi="Arial" w:cs="Arial"/>
                <w:sz w:val="24"/>
                <w:szCs w:val="24"/>
              </w:rPr>
              <w:t xml:space="preserve"> These are:</w:t>
            </w:r>
          </w:p>
          <w:p w:rsidR="0009721F" w:rsidRPr="001D11D2" w:rsidRDefault="00231228" w:rsidP="002B286D">
            <w:pPr>
              <w:pStyle w:val="ListSectionNumbers"/>
              <w:numPr>
                <w:ilvl w:val="0"/>
                <w:numId w:val="46"/>
              </w:numPr>
              <w:tabs>
                <w:tab w:val="left" w:pos="1530"/>
              </w:tabs>
              <w:spacing w:line="240" w:lineRule="auto"/>
              <w:ind w:left="1530" w:right="58"/>
              <w:rPr>
                <w:rFonts w:ascii="Arial" w:hAnsi="Arial" w:cs="Arial"/>
                <w:sz w:val="24"/>
              </w:rPr>
            </w:pPr>
            <w:r w:rsidRPr="001D11D2">
              <w:rPr>
                <w:rStyle w:val="EmphasisinBullets"/>
                <w:rFonts w:ascii="Arial" w:hAnsi="Arial" w:cs="Arial"/>
                <w:color w:val="auto"/>
                <w:sz w:val="24"/>
              </w:rPr>
              <w:t>Describe what life at home will be like</w:t>
            </w:r>
            <w:r w:rsidR="001D11D2">
              <w:rPr>
                <w:rStyle w:val="EmphasisinBullets"/>
                <w:rFonts w:ascii="Arial" w:hAnsi="Arial" w:cs="Arial"/>
                <w:color w:val="auto"/>
                <w:sz w:val="24"/>
              </w:rPr>
              <w:t>.</w:t>
            </w:r>
            <w:r w:rsidR="001D11D2" w:rsidRPr="001D11D2">
              <w:rPr>
                <w:rStyle w:val="EmphasisinBullets"/>
                <w:rFonts w:ascii="Arial" w:hAnsi="Arial" w:cs="Arial"/>
                <w:color w:val="auto"/>
                <w:sz w:val="24"/>
              </w:rPr>
              <w:t xml:space="preserve"> I</w:t>
            </w:r>
            <w:r w:rsidRPr="001D11D2">
              <w:rPr>
                <w:rStyle w:val="EmphasisinBullets"/>
                <w:rFonts w:ascii="Arial" w:hAnsi="Arial" w:cs="Arial"/>
                <w:color w:val="auto"/>
                <w:sz w:val="24"/>
              </w:rPr>
              <w:t>nclud</w:t>
            </w:r>
            <w:r w:rsidR="001D11D2" w:rsidRPr="001D11D2">
              <w:rPr>
                <w:rStyle w:val="EmphasisinBullets"/>
                <w:rFonts w:ascii="Arial" w:hAnsi="Arial" w:cs="Arial"/>
                <w:color w:val="auto"/>
                <w:sz w:val="24"/>
              </w:rPr>
              <w:t>e the</w:t>
            </w:r>
            <w:r w:rsidR="008E73B5" w:rsidRPr="001D11D2">
              <w:rPr>
                <w:rStyle w:val="EmphasisinBullets"/>
                <w:rFonts w:ascii="Arial" w:hAnsi="Arial" w:cs="Arial"/>
                <w:sz w:val="24"/>
              </w:rPr>
              <w:t xml:space="preserve"> </w:t>
            </w:r>
            <w:r w:rsidR="0009721F" w:rsidRPr="001D11D2">
              <w:rPr>
                <w:rFonts w:ascii="Arial" w:hAnsi="Arial" w:cs="Arial"/>
                <w:sz w:val="24"/>
              </w:rPr>
              <w:t>home environment, support needed, what the patient can or cannot eat, and activities to do or avoid.</w:t>
            </w:r>
          </w:p>
          <w:p w:rsidR="0009721F" w:rsidRPr="001D11D2" w:rsidRDefault="00231228" w:rsidP="002B286D">
            <w:pPr>
              <w:pStyle w:val="ListSectionNumbers"/>
              <w:numPr>
                <w:ilvl w:val="0"/>
                <w:numId w:val="46"/>
              </w:numPr>
              <w:tabs>
                <w:tab w:val="left" w:pos="1530"/>
              </w:tabs>
              <w:spacing w:line="240" w:lineRule="auto"/>
              <w:ind w:left="1530" w:right="58"/>
              <w:rPr>
                <w:rFonts w:ascii="Arial" w:hAnsi="Arial" w:cs="Arial"/>
                <w:sz w:val="24"/>
              </w:rPr>
            </w:pPr>
            <w:r w:rsidRPr="001D11D2">
              <w:rPr>
                <w:rStyle w:val="EmphasisinBullets"/>
                <w:rFonts w:ascii="Arial" w:hAnsi="Arial" w:cs="Arial"/>
                <w:color w:val="auto"/>
                <w:sz w:val="24"/>
              </w:rPr>
              <w:t>Review medications</w:t>
            </w:r>
            <w:r w:rsidR="001D11D2">
              <w:rPr>
                <w:rStyle w:val="EmphasisinBullets"/>
                <w:rFonts w:ascii="Arial" w:hAnsi="Arial" w:cs="Arial"/>
                <w:color w:val="auto"/>
                <w:sz w:val="24"/>
              </w:rPr>
              <w:t>.</w:t>
            </w:r>
            <w:r w:rsidR="008E73B5" w:rsidRPr="001D11D2">
              <w:rPr>
                <w:rStyle w:val="EmphasisinBullets"/>
                <w:rFonts w:ascii="Arial" w:hAnsi="Arial" w:cs="Arial"/>
                <w:sz w:val="24"/>
              </w:rPr>
              <w:t xml:space="preserve"> </w:t>
            </w:r>
            <w:r w:rsidR="0009721F" w:rsidRPr="001D11D2">
              <w:rPr>
                <w:rFonts w:ascii="Arial" w:hAnsi="Arial" w:cs="Arial"/>
                <w:sz w:val="24"/>
              </w:rPr>
              <w:t xml:space="preserve">Use a reconciled medication list to discuss the purpose of each medicine, what </w:t>
            </w:r>
            <w:r w:rsidR="001D11D2" w:rsidRPr="001D11D2">
              <w:rPr>
                <w:rFonts w:ascii="Arial" w:hAnsi="Arial" w:cs="Arial"/>
                <w:sz w:val="24"/>
              </w:rPr>
              <w:t xml:space="preserve">to take, </w:t>
            </w:r>
            <w:r w:rsidR="0009721F" w:rsidRPr="001D11D2">
              <w:rPr>
                <w:rFonts w:ascii="Arial" w:hAnsi="Arial" w:cs="Arial"/>
                <w:sz w:val="24"/>
              </w:rPr>
              <w:t>how to take it, and potential side effects.</w:t>
            </w:r>
          </w:p>
          <w:p w:rsidR="0009721F" w:rsidRPr="001D11D2" w:rsidRDefault="00231228" w:rsidP="002B286D">
            <w:pPr>
              <w:pStyle w:val="ListSectionNumbers"/>
              <w:numPr>
                <w:ilvl w:val="0"/>
                <w:numId w:val="46"/>
              </w:numPr>
              <w:tabs>
                <w:tab w:val="left" w:pos="1530"/>
              </w:tabs>
              <w:spacing w:line="240" w:lineRule="auto"/>
              <w:ind w:left="1530" w:right="58"/>
              <w:rPr>
                <w:rFonts w:ascii="Arial" w:hAnsi="Arial" w:cs="Arial"/>
                <w:sz w:val="24"/>
              </w:rPr>
            </w:pPr>
            <w:r w:rsidRPr="001D11D2">
              <w:rPr>
                <w:rStyle w:val="EmphasisinBullets"/>
                <w:rFonts w:ascii="Arial" w:hAnsi="Arial" w:cs="Arial"/>
                <w:color w:val="auto"/>
                <w:sz w:val="24"/>
              </w:rPr>
              <w:t>Highlight warning signs and problems</w:t>
            </w:r>
            <w:r w:rsidR="001D11D2">
              <w:rPr>
                <w:rStyle w:val="EmphasisinBullets"/>
                <w:rFonts w:ascii="Arial" w:hAnsi="Arial" w:cs="Arial"/>
                <w:color w:val="auto"/>
                <w:sz w:val="24"/>
              </w:rPr>
              <w:t>.</w:t>
            </w:r>
            <w:r w:rsidR="0009721F" w:rsidRPr="001D11D2">
              <w:rPr>
                <w:rFonts w:ascii="Arial" w:hAnsi="Arial" w:cs="Arial"/>
                <w:sz w:val="24"/>
              </w:rPr>
              <w:t xml:space="preserve"> Write down the name and contact information of someone to call if there is a problem.</w:t>
            </w:r>
          </w:p>
          <w:p w:rsidR="0009721F" w:rsidRPr="001D11D2" w:rsidRDefault="00231228" w:rsidP="002B286D">
            <w:pPr>
              <w:pStyle w:val="ListSectionNumbers"/>
              <w:numPr>
                <w:ilvl w:val="0"/>
                <w:numId w:val="46"/>
              </w:numPr>
              <w:tabs>
                <w:tab w:val="left" w:pos="1530"/>
              </w:tabs>
              <w:spacing w:line="240" w:lineRule="auto"/>
              <w:ind w:left="1530" w:right="58"/>
              <w:rPr>
                <w:rFonts w:ascii="Arial" w:hAnsi="Arial" w:cs="Arial"/>
                <w:sz w:val="24"/>
              </w:rPr>
            </w:pPr>
            <w:r w:rsidRPr="001D11D2">
              <w:rPr>
                <w:rFonts w:ascii="Arial" w:hAnsi="Arial" w:cs="Arial"/>
                <w:sz w:val="24"/>
              </w:rPr>
              <w:t>Explain test results</w:t>
            </w:r>
            <w:r w:rsidR="0009721F" w:rsidRPr="001D11D2">
              <w:rPr>
                <w:rFonts w:ascii="Arial" w:hAnsi="Arial" w:cs="Arial"/>
                <w:sz w:val="24"/>
              </w:rPr>
              <w:t xml:space="preserve"> to the patient and family</w:t>
            </w:r>
            <w:r w:rsidR="001D11D2">
              <w:rPr>
                <w:rFonts w:ascii="Arial" w:hAnsi="Arial" w:cs="Arial"/>
                <w:sz w:val="24"/>
              </w:rPr>
              <w:t>.</w:t>
            </w:r>
            <w:r w:rsidR="0009721F" w:rsidRPr="001D11D2">
              <w:rPr>
                <w:rFonts w:ascii="Arial" w:hAnsi="Arial" w:cs="Arial"/>
                <w:sz w:val="24"/>
              </w:rPr>
              <w:t xml:space="preserve"> If test results are not available at discharge, let the patient and family know when they should hear about results and identify who</w:t>
            </w:r>
            <w:r w:rsidR="00A36956" w:rsidRPr="001D11D2">
              <w:rPr>
                <w:rFonts w:ascii="Arial" w:hAnsi="Arial" w:cs="Arial"/>
                <w:sz w:val="24"/>
              </w:rPr>
              <w:t>m</w:t>
            </w:r>
            <w:r w:rsidR="0009721F" w:rsidRPr="001D11D2">
              <w:rPr>
                <w:rFonts w:ascii="Arial" w:hAnsi="Arial" w:cs="Arial"/>
                <w:sz w:val="24"/>
              </w:rPr>
              <w:t xml:space="preserve"> they should call if they have not heard the results by that date.</w:t>
            </w:r>
          </w:p>
          <w:p w:rsidR="0009721F" w:rsidRPr="0009721F" w:rsidRDefault="00231228" w:rsidP="002B286D">
            <w:pPr>
              <w:pStyle w:val="ListSectionNumbers"/>
              <w:numPr>
                <w:ilvl w:val="0"/>
                <w:numId w:val="46"/>
              </w:numPr>
              <w:tabs>
                <w:tab w:val="left" w:pos="1530"/>
              </w:tabs>
              <w:spacing w:line="240" w:lineRule="auto"/>
              <w:ind w:left="1530" w:right="58"/>
              <w:rPr>
                <w:rFonts w:ascii="Arial" w:hAnsi="Arial" w:cs="Arial"/>
                <w:sz w:val="24"/>
              </w:rPr>
            </w:pPr>
            <w:r w:rsidRPr="001D11D2">
              <w:rPr>
                <w:rStyle w:val="EmphasisinBullets"/>
                <w:rFonts w:ascii="Arial" w:hAnsi="Arial" w:cs="Arial"/>
                <w:color w:val="auto"/>
                <w:sz w:val="24"/>
              </w:rPr>
              <w:t>Make followup appointments</w:t>
            </w:r>
            <w:r w:rsidR="001D11D2">
              <w:rPr>
                <w:rStyle w:val="EmphasisinBullets"/>
                <w:rFonts w:ascii="Arial" w:hAnsi="Arial" w:cs="Arial"/>
                <w:color w:val="auto"/>
                <w:sz w:val="24"/>
              </w:rPr>
              <w:t>.</w:t>
            </w:r>
            <w:r w:rsidR="0009721F" w:rsidRPr="001D11D2">
              <w:rPr>
                <w:rFonts w:ascii="Arial" w:hAnsi="Arial" w:cs="Arial"/>
                <w:sz w:val="24"/>
              </w:rPr>
              <w:t xml:space="preserve"> Offer to make followup appointments for the patient. Make sure that the patient</w:t>
            </w:r>
            <w:r w:rsidR="0009721F" w:rsidRPr="0009721F">
              <w:rPr>
                <w:rFonts w:ascii="Arial" w:hAnsi="Arial" w:cs="Arial"/>
                <w:sz w:val="24"/>
              </w:rPr>
              <w:t xml:space="preserve"> and family know what followup is needed.</w:t>
            </w:r>
          </w:p>
          <w:p w:rsidR="008923EB" w:rsidRPr="00B05D23" w:rsidRDefault="0009721F" w:rsidP="002B286D">
            <w:pPr>
              <w:pStyle w:val="ListParagraph"/>
              <w:numPr>
                <w:ilvl w:val="0"/>
                <w:numId w:val="3"/>
              </w:numPr>
              <w:spacing w:line="240" w:lineRule="auto"/>
              <w:rPr>
                <w:rFonts w:ascii="Arial" w:hAnsi="Arial" w:cs="Arial"/>
                <w:b/>
                <w:sz w:val="24"/>
                <w:szCs w:val="24"/>
              </w:rPr>
            </w:pPr>
            <w:r w:rsidRPr="0009721F">
              <w:rPr>
                <w:rFonts w:ascii="Arial" w:hAnsi="Arial" w:cs="Arial"/>
                <w:b/>
                <w:sz w:val="24"/>
                <w:szCs w:val="24"/>
              </w:rPr>
              <w:t>E</w:t>
            </w:r>
            <w:r w:rsidR="00F84E7A">
              <w:rPr>
                <w:rFonts w:ascii="Arial" w:hAnsi="Arial" w:cs="Arial"/>
                <w:sz w:val="24"/>
                <w:szCs w:val="24"/>
              </w:rPr>
              <w:t xml:space="preserve"> </w:t>
            </w:r>
            <w:r w:rsidR="00A36956">
              <w:rPr>
                <w:rFonts w:ascii="Arial" w:hAnsi="Arial" w:cs="Arial"/>
                <w:sz w:val="24"/>
                <w:szCs w:val="24"/>
              </w:rPr>
              <w:t xml:space="preserve">equals </w:t>
            </w:r>
            <w:r w:rsidRPr="0009721F">
              <w:rPr>
                <w:rFonts w:ascii="Arial" w:hAnsi="Arial" w:cs="Arial"/>
                <w:b/>
                <w:sz w:val="24"/>
                <w:szCs w:val="24"/>
              </w:rPr>
              <w:t>E</w:t>
            </w:r>
            <w:r w:rsidR="008923EB" w:rsidRPr="00B05D23">
              <w:rPr>
                <w:rFonts w:ascii="Arial" w:hAnsi="Arial" w:cs="Arial"/>
                <w:sz w:val="24"/>
                <w:szCs w:val="24"/>
              </w:rPr>
              <w:t>ducate</w:t>
            </w:r>
            <w:r w:rsidR="00002778">
              <w:rPr>
                <w:rFonts w:ascii="Arial" w:hAnsi="Arial" w:cs="Arial"/>
                <w:sz w:val="24"/>
                <w:szCs w:val="24"/>
              </w:rPr>
              <w:t xml:space="preserve"> </w:t>
            </w:r>
            <w:r w:rsidR="008923EB" w:rsidRPr="00B05D23">
              <w:rPr>
                <w:rFonts w:ascii="Arial" w:hAnsi="Arial" w:cs="Arial"/>
                <w:sz w:val="24"/>
                <w:szCs w:val="24"/>
              </w:rPr>
              <w:t>the patient and family throughout the hospital stay</w:t>
            </w:r>
            <w:r w:rsidR="00381354">
              <w:rPr>
                <w:rFonts w:ascii="Arial" w:hAnsi="Arial" w:cs="Arial"/>
                <w:sz w:val="24"/>
                <w:szCs w:val="24"/>
              </w:rPr>
              <w:t>.</w:t>
            </w:r>
          </w:p>
          <w:p w:rsidR="008923EB" w:rsidRPr="00B05D23" w:rsidRDefault="0009721F" w:rsidP="002B286D">
            <w:pPr>
              <w:pStyle w:val="ListParagraph"/>
              <w:numPr>
                <w:ilvl w:val="0"/>
                <w:numId w:val="3"/>
              </w:numPr>
              <w:spacing w:line="240" w:lineRule="auto"/>
              <w:rPr>
                <w:rFonts w:ascii="Arial" w:hAnsi="Arial" w:cs="Arial"/>
                <w:b/>
                <w:sz w:val="24"/>
                <w:szCs w:val="24"/>
              </w:rPr>
            </w:pPr>
            <w:r w:rsidRPr="0009721F">
              <w:rPr>
                <w:rFonts w:ascii="Arial" w:hAnsi="Arial" w:cs="Arial"/>
                <w:b/>
                <w:sz w:val="24"/>
                <w:szCs w:val="24"/>
              </w:rPr>
              <w:t>A</w:t>
            </w:r>
            <w:r w:rsidR="00F84E7A">
              <w:rPr>
                <w:rFonts w:ascii="Arial" w:hAnsi="Arial" w:cs="Arial"/>
                <w:sz w:val="24"/>
                <w:szCs w:val="24"/>
              </w:rPr>
              <w:t xml:space="preserve"> </w:t>
            </w:r>
            <w:r w:rsidR="00A36956">
              <w:rPr>
                <w:rFonts w:ascii="Arial" w:hAnsi="Arial" w:cs="Arial"/>
                <w:sz w:val="24"/>
                <w:szCs w:val="24"/>
              </w:rPr>
              <w:t xml:space="preserve">equals </w:t>
            </w:r>
            <w:r w:rsidRPr="0009721F">
              <w:rPr>
                <w:rFonts w:ascii="Arial" w:hAnsi="Arial" w:cs="Arial"/>
                <w:b/>
                <w:sz w:val="24"/>
                <w:szCs w:val="24"/>
              </w:rPr>
              <w:t>A</w:t>
            </w:r>
            <w:r w:rsidR="008923EB" w:rsidRPr="00B05D23">
              <w:rPr>
                <w:rFonts w:ascii="Arial" w:hAnsi="Arial" w:cs="Arial"/>
                <w:sz w:val="24"/>
                <w:szCs w:val="24"/>
              </w:rPr>
              <w:t>ssess</w:t>
            </w:r>
            <w:r w:rsidR="00002778">
              <w:rPr>
                <w:rFonts w:ascii="Arial" w:hAnsi="Arial" w:cs="Arial"/>
                <w:sz w:val="24"/>
                <w:szCs w:val="24"/>
              </w:rPr>
              <w:t xml:space="preserve"> </w:t>
            </w:r>
            <w:r w:rsidR="008923EB" w:rsidRPr="00B05D23">
              <w:rPr>
                <w:rFonts w:ascii="Arial" w:hAnsi="Arial" w:cs="Arial"/>
                <w:sz w:val="24"/>
                <w:szCs w:val="24"/>
              </w:rPr>
              <w:t>how well doctors and nurses explain the diagnosis, condition</w:t>
            </w:r>
            <w:r w:rsidR="00F84E7A">
              <w:rPr>
                <w:rFonts w:ascii="Arial" w:hAnsi="Arial" w:cs="Arial"/>
                <w:sz w:val="24"/>
                <w:szCs w:val="24"/>
              </w:rPr>
              <w:t>,</w:t>
            </w:r>
            <w:r w:rsidR="008923EB" w:rsidRPr="00B05D23">
              <w:rPr>
                <w:rFonts w:ascii="Arial" w:hAnsi="Arial" w:cs="Arial"/>
                <w:sz w:val="24"/>
                <w:szCs w:val="24"/>
              </w:rPr>
              <w:t xml:space="preserve"> and next steps in care using the Teach</w:t>
            </w:r>
            <w:r w:rsidR="00644152">
              <w:rPr>
                <w:rFonts w:ascii="Arial" w:hAnsi="Arial" w:cs="Arial"/>
                <w:sz w:val="24"/>
                <w:szCs w:val="24"/>
              </w:rPr>
              <w:t>-</w:t>
            </w:r>
            <w:r w:rsidR="008923EB" w:rsidRPr="00B05D23">
              <w:rPr>
                <w:rFonts w:ascii="Arial" w:hAnsi="Arial" w:cs="Arial"/>
                <w:sz w:val="24"/>
                <w:szCs w:val="24"/>
              </w:rPr>
              <w:t>Back Tool</w:t>
            </w:r>
            <w:r w:rsidR="00381354">
              <w:rPr>
                <w:rFonts w:ascii="Arial" w:hAnsi="Arial" w:cs="Arial"/>
                <w:sz w:val="24"/>
                <w:szCs w:val="24"/>
              </w:rPr>
              <w:t>.</w:t>
            </w:r>
            <w:r w:rsidR="008923EB" w:rsidRPr="00B05D23">
              <w:rPr>
                <w:rFonts w:ascii="Arial" w:hAnsi="Arial" w:cs="Arial"/>
                <w:sz w:val="24"/>
                <w:szCs w:val="24"/>
              </w:rPr>
              <w:t xml:space="preserve"> </w:t>
            </w:r>
          </w:p>
          <w:p w:rsidR="00E205CA" w:rsidRDefault="0009721F" w:rsidP="002B286D">
            <w:pPr>
              <w:pStyle w:val="ListParagraph"/>
              <w:numPr>
                <w:ilvl w:val="0"/>
                <w:numId w:val="3"/>
              </w:numPr>
              <w:spacing w:line="240" w:lineRule="auto"/>
            </w:pPr>
            <w:r w:rsidRPr="0009721F">
              <w:rPr>
                <w:rFonts w:ascii="Arial" w:hAnsi="Arial" w:cs="Arial"/>
                <w:b/>
                <w:sz w:val="24"/>
                <w:szCs w:val="24"/>
              </w:rPr>
              <w:t>L</w:t>
            </w:r>
            <w:r w:rsidR="00F84E7A">
              <w:rPr>
                <w:rFonts w:ascii="Arial" w:hAnsi="Arial" w:cs="Arial"/>
                <w:sz w:val="24"/>
                <w:szCs w:val="24"/>
              </w:rPr>
              <w:t xml:space="preserve"> </w:t>
            </w:r>
            <w:r w:rsidR="00A36956">
              <w:rPr>
                <w:rFonts w:ascii="Arial" w:hAnsi="Arial" w:cs="Arial"/>
                <w:sz w:val="24"/>
                <w:szCs w:val="24"/>
              </w:rPr>
              <w:t xml:space="preserve">equals </w:t>
            </w:r>
            <w:r w:rsidRPr="0009721F">
              <w:rPr>
                <w:rFonts w:ascii="Arial" w:hAnsi="Arial" w:cs="Arial"/>
                <w:b/>
                <w:sz w:val="24"/>
                <w:szCs w:val="24"/>
              </w:rPr>
              <w:t>L</w:t>
            </w:r>
            <w:r w:rsidR="00F84E7A">
              <w:rPr>
                <w:rFonts w:ascii="Arial" w:hAnsi="Arial" w:cs="Arial"/>
                <w:sz w:val="24"/>
                <w:szCs w:val="24"/>
              </w:rPr>
              <w:t>isten</w:t>
            </w:r>
            <w:r w:rsidR="00002778">
              <w:rPr>
                <w:rFonts w:ascii="Arial" w:hAnsi="Arial" w:cs="Arial"/>
                <w:sz w:val="24"/>
                <w:szCs w:val="24"/>
              </w:rPr>
              <w:t xml:space="preserve"> </w:t>
            </w:r>
            <w:r w:rsidR="008923EB" w:rsidRPr="00F84E7A">
              <w:rPr>
                <w:rFonts w:ascii="Arial" w:hAnsi="Arial" w:cs="Arial"/>
                <w:sz w:val="24"/>
                <w:szCs w:val="24"/>
              </w:rPr>
              <w:t>to and honor the patient</w:t>
            </w:r>
            <w:r w:rsidR="00F84E7A" w:rsidRPr="00F84E7A">
              <w:rPr>
                <w:rFonts w:ascii="Arial" w:hAnsi="Arial" w:cs="Arial"/>
                <w:sz w:val="24"/>
                <w:szCs w:val="24"/>
              </w:rPr>
              <w:t>’s</w:t>
            </w:r>
            <w:r w:rsidR="008923EB" w:rsidRPr="00F84E7A">
              <w:rPr>
                <w:rFonts w:ascii="Arial" w:hAnsi="Arial" w:cs="Arial"/>
                <w:sz w:val="24"/>
                <w:szCs w:val="24"/>
              </w:rPr>
              <w:t xml:space="preserve"> and family’s goals, preferences, observations, and concerns</w:t>
            </w:r>
            <w:r w:rsidR="00381354">
              <w:rPr>
                <w:rFonts w:ascii="Arial" w:hAnsi="Arial" w:cs="Arial"/>
                <w:sz w:val="24"/>
                <w:szCs w:val="24"/>
              </w:rPr>
              <w:t>.</w:t>
            </w:r>
          </w:p>
        </w:tc>
        <w:tc>
          <w:tcPr>
            <w:tcW w:w="3438" w:type="dxa"/>
          </w:tcPr>
          <w:p w:rsidR="00D95E05" w:rsidRPr="008C1E06" w:rsidRDefault="00D95E05" w:rsidP="00FA7CC5">
            <w:pPr>
              <w:pStyle w:val="SlideNumbers"/>
            </w:pPr>
            <w:r>
              <w:lastRenderedPageBreak/>
              <w:t xml:space="preserve">Slide </w:t>
            </w:r>
            <w:r w:rsidR="00683FBB">
              <w:t>1</w:t>
            </w:r>
            <w:r w:rsidR="00ED0A25">
              <w:t>7</w:t>
            </w:r>
          </w:p>
          <w:p w:rsidR="00D95E05" w:rsidRPr="0071052F" w:rsidRDefault="001C6211" w:rsidP="00FA7CC5">
            <w:pPr>
              <w:pStyle w:val="SlideNumbers"/>
            </w:pPr>
            <w:r>
              <w:rPr>
                <w:noProof/>
                <w:lang w:bidi="ar-SA"/>
              </w:rPr>
              <w:drawing>
                <wp:inline distT="0" distB="0" distL="0" distR="0">
                  <wp:extent cx="2024380" cy="151828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tretch>
                            <a:fillRect/>
                          </a:stretch>
                        </pic:blipFill>
                        <pic:spPr bwMode="auto">
                          <a:xfrm>
                            <a:off x="0" y="0"/>
                            <a:ext cx="2024380" cy="1518285"/>
                          </a:xfrm>
                          <a:prstGeom prst="rect">
                            <a:avLst/>
                          </a:prstGeom>
                          <a:noFill/>
                          <a:ln>
                            <a:noFill/>
                          </a:ln>
                        </pic:spPr>
                      </pic:pic>
                    </a:graphicData>
                  </a:graphic>
                </wp:inline>
              </w:drawing>
            </w:r>
          </w:p>
        </w:tc>
      </w:tr>
    </w:tbl>
    <w:p w:rsidR="002B286D" w:rsidRDefault="002B286D">
      <w:r>
        <w:rPr>
          <w:b/>
        </w:rPr>
        <w:lastRenderedPageBreak/>
        <w:br w:type="page"/>
      </w:r>
    </w:p>
    <w:tbl>
      <w:tblPr>
        <w:tblStyle w:val="TableGrid"/>
        <w:tblpPr w:leftFromText="180" w:rightFromText="180" w:vertAnchor="text" w:tblpXSpec="right" w:tblpY="1"/>
        <w:tblOverlap w:val="never"/>
        <w:tblW w:w="0" w:type="auto"/>
        <w:tblLayout w:type="fixed"/>
        <w:tblCellMar>
          <w:left w:w="115" w:type="dxa"/>
          <w:right w:w="115" w:type="dxa"/>
        </w:tblCellMar>
        <w:tblLook w:val="04A0"/>
      </w:tblPr>
      <w:tblGrid>
        <w:gridCol w:w="6138"/>
        <w:gridCol w:w="3438"/>
      </w:tblGrid>
      <w:tr w:rsidR="004838E5" w:rsidTr="00FA7CC5">
        <w:tc>
          <w:tcPr>
            <w:tcW w:w="6138" w:type="dxa"/>
          </w:tcPr>
          <w:p w:rsidR="00D95E05" w:rsidRPr="00A61289" w:rsidRDefault="00D95E05" w:rsidP="00FA7CC5">
            <w:pPr>
              <w:pStyle w:val="FacilitatorNoteActions"/>
              <w:rPr>
                <w:rFonts w:cs="Arial"/>
                <w:szCs w:val="24"/>
              </w:rPr>
            </w:pPr>
            <w:r w:rsidRPr="00A61289">
              <w:rPr>
                <w:rFonts w:cs="Arial"/>
                <w:szCs w:val="24"/>
              </w:rPr>
              <w:lastRenderedPageBreak/>
              <w:t>SAY:</w:t>
            </w:r>
          </w:p>
          <w:p w:rsidR="008923EB" w:rsidRPr="001D11D2" w:rsidRDefault="00002778" w:rsidP="00FA7CC5">
            <w:pPr>
              <w:rPr>
                <w:rFonts w:cs="Arial"/>
                <w:szCs w:val="24"/>
              </w:rPr>
            </w:pPr>
            <w:r>
              <w:t>U</w:t>
            </w:r>
            <w:r w:rsidR="008923EB">
              <w:t xml:space="preserve">sing the IDEAL </w:t>
            </w:r>
            <w:r w:rsidR="009377F7">
              <w:t xml:space="preserve">discharge planning process </w:t>
            </w:r>
            <w:r w:rsidR="008923EB">
              <w:t>help</w:t>
            </w:r>
            <w:r w:rsidR="00644152">
              <w:t>s</w:t>
            </w:r>
            <w:r w:rsidR="005062D6" w:rsidRPr="009908CD">
              <w:rPr>
                <w:rFonts w:cs="Arial"/>
                <w:szCs w:val="24"/>
              </w:rPr>
              <w:t xml:space="preserve"> ensure that clinicians, patients, and family members share a common understanding of issues and expectations related to discharge.</w:t>
            </w:r>
          </w:p>
          <w:p w:rsidR="008923EB" w:rsidRDefault="008923EB" w:rsidP="00FA7CC5">
            <w:r>
              <w:t xml:space="preserve">The IDEAL </w:t>
            </w:r>
            <w:r w:rsidR="009377F7">
              <w:t>planning process</w:t>
            </w:r>
            <w:r>
              <w:t>:</w:t>
            </w:r>
          </w:p>
          <w:p w:rsidR="008923EB" w:rsidRPr="00860BAC" w:rsidRDefault="00855276" w:rsidP="00FA7CC5">
            <w:pPr>
              <w:numPr>
                <w:ilvl w:val="0"/>
                <w:numId w:val="4"/>
              </w:numPr>
              <w:spacing w:line="276" w:lineRule="auto"/>
            </w:pPr>
            <w:r>
              <w:t xml:space="preserve">Improves the accuracy of </w:t>
            </w:r>
            <w:r w:rsidR="008923EB" w:rsidRPr="00860BAC">
              <w:t xml:space="preserve">information </w:t>
            </w:r>
            <w:r>
              <w:t xml:space="preserve">on </w:t>
            </w:r>
            <w:r w:rsidR="008923EB" w:rsidRPr="00860BAC">
              <w:t>the patient’s condition</w:t>
            </w:r>
            <w:r w:rsidR="00644152">
              <w:t xml:space="preserve"> </w:t>
            </w:r>
            <w:r w:rsidR="008923EB" w:rsidRPr="00860BAC">
              <w:t>and discharge situation</w:t>
            </w:r>
            <w:r w:rsidR="00381354">
              <w:t>,</w:t>
            </w:r>
          </w:p>
          <w:p w:rsidR="008923EB" w:rsidRPr="00860BAC" w:rsidRDefault="008923EB" w:rsidP="00FA7CC5">
            <w:pPr>
              <w:numPr>
                <w:ilvl w:val="0"/>
                <w:numId w:val="5"/>
              </w:numPr>
              <w:spacing w:line="276" w:lineRule="auto"/>
            </w:pPr>
            <w:r w:rsidRPr="00860BAC">
              <w:t>Reduces risk and liability</w:t>
            </w:r>
            <w:r w:rsidR="00381354">
              <w:t>,</w:t>
            </w:r>
          </w:p>
          <w:p w:rsidR="008923EB" w:rsidRPr="00860BAC" w:rsidRDefault="008923EB" w:rsidP="00FA7CC5">
            <w:pPr>
              <w:numPr>
                <w:ilvl w:val="0"/>
                <w:numId w:val="5"/>
              </w:numPr>
              <w:spacing w:line="276" w:lineRule="auto"/>
            </w:pPr>
            <w:r w:rsidRPr="00860BAC">
              <w:t xml:space="preserve">Demonstrates that hospital staff </w:t>
            </w:r>
            <w:r w:rsidR="00002778">
              <w:t xml:space="preserve">members </w:t>
            </w:r>
            <w:r w:rsidRPr="00860BAC">
              <w:t>consider</w:t>
            </w:r>
            <w:r w:rsidR="00002778">
              <w:t xml:space="preserve"> </w:t>
            </w:r>
            <w:r w:rsidRPr="00860BAC">
              <w:t>patient perspective important</w:t>
            </w:r>
            <w:r w:rsidR="00381354">
              <w:t>,</w:t>
            </w:r>
          </w:p>
          <w:p w:rsidR="008923EB" w:rsidRPr="00860BAC" w:rsidRDefault="008923EB" w:rsidP="00FA7CC5">
            <w:pPr>
              <w:numPr>
                <w:ilvl w:val="0"/>
                <w:numId w:val="5"/>
              </w:numPr>
              <w:spacing w:line="276" w:lineRule="auto"/>
            </w:pPr>
            <w:r w:rsidRPr="00860BAC">
              <w:t>Shows teamwork among hospital staff</w:t>
            </w:r>
            <w:r w:rsidR="00381354">
              <w:t>,</w:t>
            </w:r>
          </w:p>
          <w:p w:rsidR="008923EB" w:rsidRPr="00860BAC" w:rsidRDefault="00644152" w:rsidP="00FA7CC5">
            <w:pPr>
              <w:numPr>
                <w:ilvl w:val="0"/>
                <w:numId w:val="5"/>
              </w:numPr>
              <w:spacing w:line="276" w:lineRule="auto"/>
            </w:pPr>
            <w:r>
              <w:t>Improves p</w:t>
            </w:r>
            <w:r w:rsidR="008923EB" w:rsidRPr="00860BAC">
              <w:t xml:space="preserve">atient and family </w:t>
            </w:r>
            <w:r>
              <w:t>care experiences</w:t>
            </w:r>
            <w:r w:rsidR="00381354">
              <w:t>,</w:t>
            </w:r>
            <w:r>
              <w:t xml:space="preserve"> </w:t>
            </w:r>
          </w:p>
          <w:p w:rsidR="006A7D37" w:rsidRDefault="008923EB">
            <w:pPr>
              <w:numPr>
                <w:ilvl w:val="0"/>
                <w:numId w:val="5"/>
              </w:numPr>
              <w:spacing w:line="276" w:lineRule="auto"/>
            </w:pPr>
            <w:r w:rsidRPr="00860BAC">
              <w:t>Reassures patients and families that they know what to do</w:t>
            </w:r>
            <w:r w:rsidR="00644152">
              <w:t xml:space="preserve"> and how to do it</w:t>
            </w:r>
            <w:r w:rsidR="00381354">
              <w:t>, and</w:t>
            </w:r>
          </w:p>
          <w:p w:rsidR="00D95E05" w:rsidRPr="00D07824" w:rsidRDefault="008923EB" w:rsidP="00381354">
            <w:pPr>
              <w:numPr>
                <w:ilvl w:val="0"/>
                <w:numId w:val="5"/>
              </w:numPr>
              <w:spacing w:line="276" w:lineRule="auto"/>
              <w:rPr>
                <w:rFonts w:cs="Arial"/>
                <w:b/>
              </w:rPr>
            </w:pPr>
            <w:r w:rsidRPr="00860BAC">
              <w:t>Prevents postdischarge complications and avoidable readmissions</w:t>
            </w:r>
            <w:r w:rsidR="00381354">
              <w:t>.</w:t>
            </w:r>
            <w:r w:rsidRPr="00860BAC">
              <w:t xml:space="preserve"> </w:t>
            </w:r>
          </w:p>
        </w:tc>
        <w:tc>
          <w:tcPr>
            <w:tcW w:w="3438" w:type="dxa"/>
          </w:tcPr>
          <w:p w:rsidR="00D95E05" w:rsidRDefault="00D95E05" w:rsidP="00FA7CC5">
            <w:pPr>
              <w:pStyle w:val="SlideNumbers"/>
            </w:pPr>
            <w:r>
              <w:t xml:space="preserve">Slide </w:t>
            </w:r>
            <w:r w:rsidR="00683FBB">
              <w:t>1</w:t>
            </w:r>
            <w:r w:rsidR="00ED0A25">
              <w:t>8</w:t>
            </w:r>
          </w:p>
          <w:p w:rsidR="00FA7CC5" w:rsidRPr="008C1E06" w:rsidRDefault="00C33C73" w:rsidP="00FA7CC5">
            <w:pPr>
              <w:pStyle w:val="SlideNumbers"/>
            </w:pPr>
            <w:r>
              <w:rPr>
                <w:noProof/>
                <w:lang w:bidi="ar-SA"/>
              </w:rPr>
              <w:drawing>
                <wp:inline distT="0" distB="0" distL="0" distR="0">
                  <wp:extent cx="2024380" cy="151828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tretch>
                            <a:fillRect/>
                          </a:stretch>
                        </pic:blipFill>
                        <pic:spPr bwMode="auto">
                          <a:xfrm>
                            <a:off x="0" y="0"/>
                            <a:ext cx="2024380" cy="1518285"/>
                          </a:xfrm>
                          <a:prstGeom prst="rect">
                            <a:avLst/>
                          </a:prstGeom>
                          <a:noFill/>
                          <a:ln>
                            <a:noFill/>
                          </a:ln>
                        </pic:spPr>
                      </pic:pic>
                    </a:graphicData>
                  </a:graphic>
                </wp:inline>
              </w:drawing>
            </w:r>
          </w:p>
          <w:p w:rsidR="00D95E05" w:rsidRPr="0071052F" w:rsidRDefault="00D95E05" w:rsidP="00FA7CC5">
            <w:pPr>
              <w:pStyle w:val="SlideNumbers"/>
            </w:pPr>
          </w:p>
        </w:tc>
      </w:tr>
      <w:tr w:rsidR="004838E5" w:rsidTr="00FA7CC5">
        <w:tc>
          <w:tcPr>
            <w:tcW w:w="6138" w:type="dxa"/>
          </w:tcPr>
          <w:p w:rsidR="004017C7" w:rsidRDefault="00097AAB" w:rsidP="00097AAB">
            <w:pPr>
              <w:pStyle w:val="FacilitatorNoteActions"/>
              <w:rPr>
                <w:rFonts w:cs="Arial"/>
              </w:rPr>
            </w:pPr>
            <w:r>
              <w:rPr>
                <w:rFonts w:cs="Arial"/>
              </w:rPr>
              <w:t xml:space="preserve">DO: </w:t>
            </w:r>
          </w:p>
          <w:p w:rsidR="00097AAB" w:rsidRDefault="00097AAB" w:rsidP="00097AAB">
            <w:pPr>
              <w:pStyle w:val="FacilitatorNoteActions"/>
              <w:rPr>
                <w:rFonts w:cs="Arial"/>
                <w:b w:val="0"/>
              </w:rPr>
            </w:pPr>
            <w:r>
              <w:rPr>
                <w:rFonts w:cs="Arial"/>
                <w:b w:val="0"/>
              </w:rPr>
              <w:t xml:space="preserve">Play the video. </w:t>
            </w:r>
          </w:p>
          <w:p w:rsidR="00D95E05" w:rsidRDefault="00097AAB" w:rsidP="00097AAB">
            <w:pPr>
              <w:pStyle w:val="FacilitatorNoteActions"/>
              <w:rPr>
                <w:rFonts w:cs="Arial"/>
                <w:b w:val="0"/>
              </w:rPr>
            </w:pPr>
            <w:r w:rsidRPr="00A32043">
              <w:rPr>
                <w:rFonts w:cs="Arial"/>
              </w:rPr>
              <w:t>ASK</w:t>
            </w:r>
            <w:r>
              <w:rPr>
                <w:rFonts w:cs="Arial"/>
                <w:b w:val="0"/>
              </w:rPr>
              <w:t>:</w:t>
            </w:r>
          </w:p>
          <w:p w:rsidR="004017C7" w:rsidRDefault="004017C7" w:rsidP="00F642E8">
            <w:pPr>
              <w:pStyle w:val="FacilitatorNoteActions"/>
              <w:numPr>
                <w:ilvl w:val="0"/>
                <w:numId w:val="42"/>
              </w:numPr>
              <w:rPr>
                <w:rFonts w:cs="Arial"/>
                <w:b w:val="0"/>
              </w:rPr>
            </w:pPr>
            <w:r>
              <w:rPr>
                <w:rFonts w:cs="Arial"/>
                <w:b w:val="0"/>
              </w:rPr>
              <w:t xml:space="preserve">What components of the IDEAL </w:t>
            </w:r>
            <w:r w:rsidR="00381354">
              <w:rPr>
                <w:rFonts w:cs="Arial"/>
                <w:b w:val="0"/>
              </w:rPr>
              <w:t>d</w:t>
            </w:r>
            <w:r>
              <w:rPr>
                <w:rFonts w:cs="Arial"/>
                <w:b w:val="0"/>
              </w:rPr>
              <w:t xml:space="preserve">ischarge </w:t>
            </w:r>
            <w:r w:rsidR="00381354">
              <w:rPr>
                <w:rFonts w:cs="Arial"/>
                <w:b w:val="0"/>
              </w:rPr>
              <w:t>planning p</w:t>
            </w:r>
            <w:r>
              <w:rPr>
                <w:rFonts w:cs="Arial"/>
                <w:b w:val="0"/>
              </w:rPr>
              <w:t>rocess were captured in this video?</w:t>
            </w:r>
          </w:p>
          <w:p w:rsidR="00C33C73" w:rsidRPr="00D07824" w:rsidRDefault="00A64B8C" w:rsidP="00381354">
            <w:pPr>
              <w:pStyle w:val="FacilitatorNoteActions"/>
              <w:numPr>
                <w:ilvl w:val="0"/>
                <w:numId w:val="42"/>
              </w:numPr>
              <w:rPr>
                <w:rFonts w:cs="Arial"/>
                <w:b w:val="0"/>
              </w:rPr>
            </w:pPr>
            <w:r>
              <w:rPr>
                <w:rFonts w:cs="Arial"/>
                <w:b w:val="0"/>
              </w:rPr>
              <w:t>What else could</w:t>
            </w:r>
            <w:r w:rsidR="004017C7">
              <w:rPr>
                <w:rFonts w:cs="Arial"/>
                <w:b w:val="0"/>
              </w:rPr>
              <w:t xml:space="preserve"> the health care team have done to </w:t>
            </w:r>
            <w:r w:rsidR="00EF7A12">
              <w:rPr>
                <w:rFonts w:cs="Arial"/>
                <w:b w:val="0"/>
              </w:rPr>
              <w:t>ensure the patient and family member were involved?</w:t>
            </w:r>
          </w:p>
        </w:tc>
        <w:tc>
          <w:tcPr>
            <w:tcW w:w="3438" w:type="dxa"/>
          </w:tcPr>
          <w:p w:rsidR="00D95E05" w:rsidRPr="008C1E06" w:rsidRDefault="00D95E05" w:rsidP="00FA7CC5">
            <w:pPr>
              <w:pStyle w:val="SlideNumbers"/>
            </w:pPr>
            <w:r>
              <w:t xml:space="preserve">Slide </w:t>
            </w:r>
            <w:r w:rsidR="00ED0A25">
              <w:t>19</w:t>
            </w:r>
          </w:p>
          <w:p w:rsidR="00D95E05" w:rsidRPr="0071052F" w:rsidRDefault="00C33C73" w:rsidP="00FA7CC5">
            <w:pPr>
              <w:pStyle w:val="SlideNumbers"/>
            </w:pPr>
            <w:r>
              <w:rPr>
                <w:noProof/>
                <w:lang w:bidi="ar-SA"/>
              </w:rPr>
              <w:drawing>
                <wp:inline distT="0" distB="0" distL="0" distR="0">
                  <wp:extent cx="2024380" cy="151828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tretch>
                            <a:fillRect/>
                          </a:stretch>
                        </pic:blipFill>
                        <pic:spPr bwMode="auto">
                          <a:xfrm>
                            <a:off x="0" y="0"/>
                            <a:ext cx="2024380" cy="1518285"/>
                          </a:xfrm>
                          <a:prstGeom prst="rect">
                            <a:avLst/>
                          </a:prstGeom>
                          <a:noFill/>
                          <a:ln>
                            <a:noFill/>
                          </a:ln>
                        </pic:spPr>
                      </pic:pic>
                    </a:graphicData>
                  </a:graphic>
                </wp:inline>
              </w:drawing>
            </w:r>
          </w:p>
        </w:tc>
      </w:tr>
    </w:tbl>
    <w:p w:rsidR="002B286D" w:rsidRDefault="002B286D">
      <w:r>
        <w:rPr>
          <w:b/>
        </w:rPr>
        <w:br w:type="page"/>
      </w:r>
    </w:p>
    <w:tbl>
      <w:tblPr>
        <w:tblStyle w:val="TableGrid"/>
        <w:tblpPr w:leftFromText="180" w:rightFromText="180" w:vertAnchor="text" w:tblpXSpec="right" w:tblpY="1"/>
        <w:tblOverlap w:val="never"/>
        <w:tblW w:w="0" w:type="auto"/>
        <w:tblLayout w:type="fixed"/>
        <w:tblCellMar>
          <w:left w:w="115" w:type="dxa"/>
          <w:right w:w="115" w:type="dxa"/>
        </w:tblCellMar>
        <w:tblLook w:val="04A0"/>
      </w:tblPr>
      <w:tblGrid>
        <w:gridCol w:w="6138"/>
        <w:gridCol w:w="3438"/>
      </w:tblGrid>
      <w:tr w:rsidR="004838E5" w:rsidTr="00FA7CC5">
        <w:tc>
          <w:tcPr>
            <w:tcW w:w="6138" w:type="dxa"/>
          </w:tcPr>
          <w:p w:rsidR="00D95E05" w:rsidRPr="00A61289" w:rsidRDefault="00D95E05" w:rsidP="00FA7CC5">
            <w:pPr>
              <w:pStyle w:val="FacilitatorNoteActions"/>
              <w:rPr>
                <w:rFonts w:cs="Arial"/>
                <w:szCs w:val="24"/>
              </w:rPr>
            </w:pPr>
            <w:r w:rsidRPr="00A61289">
              <w:rPr>
                <w:rFonts w:cs="Arial"/>
                <w:szCs w:val="24"/>
              </w:rPr>
              <w:lastRenderedPageBreak/>
              <w:t>SAY:</w:t>
            </w:r>
          </w:p>
          <w:p w:rsidR="00D95E05" w:rsidRPr="00D07824" w:rsidRDefault="0053695F" w:rsidP="0053695F">
            <w:pPr>
              <w:pStyle w:val="FacilitatorNoteActions"/>
              <w:rPr>
                <w:rFonts w:cs="Arial"/>
                <w:b w:val="0"/>
              </w:rPr>
            </w:pPr>
            <w:r>
              <w:rPr>
                <w:rFonts w:cs="Arial"/>
                <w:b w:val="0"/>
              </w:rPr>
              <w:t>H</w:t>
            </w:r>
            <w:r w:rsidR="00A60609">
              <w:rPr>
                <w:rFonts w:cs="Arial"/>
                <w:b w:val="0"/>
              </w:rPr>
              <w:t>ospitals</w:t>
            </w:r>
            <w:r w:rsidR="00780CD8">
              <w:rPr>
                <w:rFonts w:cs="Arial"/>
                <w:b w:val="0"/>
              </w:rPr>
              <w:t xml:space="preserve"> must also have strategies in place to </w:t>
            </w:r>
            <w:r>
              <w:rPr>
                <w:rFonts w:cs="Arial"/>
                <w:b w:val="0"/>
              </w:rPr>
              <w:t>engage patients and families if an</w:t>
            </w:r>
            <w:r w:rsidR="00780CD8">
              <w:rPr>
                <w:rFonts w:cs="Arial"/>
                <w:b w:val="0"/>
              </w:rPr>
              <w:t xml:space="preserve"> adverse event</w:t>
            </w:r>
            <w:r>
              <w:rPr>
                <w:rFonts w:cs="Arial"/>
                <w:b w:val="0"/>
              </w:rPr>
              <w:t xml:space="preserve"> occurs</w:t>
            </w:r>
            <w:r w:rsidR="00780CD8">
              <w:rPr>
                <w:rFonts w:cs="Arial"/>
                <w:b w:val="0"/>
              </w:rPr>
              <w:t xml:space="preserve">. </w:t>
            </w:r>
          </w:p>
        </w:tc>
        <w:tc>
          <w:tcPr>
            <w:tcW w:w="3438" w:type="dxa"/>
          </w:tcPr>
          <w:p w:rsidR="00D95E05" w:rsidRDefault="00D95E05" w:rsidP="00FA7CC5">
            <w:pPr>
              <w:pStyle w:val="SlideNumbers"/>
            </w:pPr>
            <w:r w:rsidRPr="00E0563E">
              <w:t>Slide</w:t>
            </w:r>
            <w:r>
              <w:t xml:space="preserve"> </w:t>
            </w:r>
            <w:r w:rsidR="00230459">
              <w:t>2</w:t>
            </w:r>
            <w:r w:rsidR="00ED0A25">
              <w:t>0</w:t>
            </w:r>
          </w:p>
          <w:p w:rsidR="00FA7CC5" w:rsidRPr="008C1E06" w:rsidRDefault="00C33C73" w:rsidP="00FA7CC5">
            <w:pPr>
              <w:pStyle w:val="SlideNumbers"/>
            </w:pPr>
            <w:r>
              <w:rPr>
                <w:noProof/>
                <w:lang w:bidi="ar-SA"/>
              </w:rPr>
              <w:drawing>
                <wp:inline distT="0" distB="0" distL="0" distR="0">
                  <wp:extent cx="2024380" cy="151828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stretch>
                            <a:fillRect/>
                          </a:stretch>
                        </pic:blipFill>
                        <pic:spPr bwMode="auto">
                          <a:xfrm>
                            <a:off x="0" y="0"/>
                            <a:ext cx="2024380" cy="1518285"/>
                          </a:xfrm>
                          <a:prstGeom prst="rect">
                            <a:avLst/>
                          </a:prstGeom>
                          <a:noFill/>
                          <a:ln>
                            <a:noFill/>
                          </a:ln>
                        </pic:spPr>
                      </pic:pic>
                    </a:graphicData>
                  </a:graphic>
                </wp:inline>
              </w:drawing>
            </w:r>
          </w:p>
          <w:p w:rsidR="00D95E05" w:rsidRPr="0071052F" w:rsidRDefault="00D95E05" w:rsidP="00FA7CC5">
            <w:pPr>
              <w:pStyle w:val="SlideNumbers"/>
            </w:pPr>
          </w:p>
        </w:tc>
      </w:tr>
      <w:tr w:rsidR="00BE45C2" w:rsidTr="00FA7CC5">
        <w:tc>
          <w:tcPr>
            <w:tcW w:w="6138" w:type="dxa"/>
          </w:tcPr>
          <w:p w:rsidR="00BE45C2" w:rsidRDefault="00BE45C2" w:rsidP="00FA7CC5">
            <w:pPr>
              <w:pStyle w:val="FacilitatorNoteActions"/>
              <w:rPr>
                <w:rFonts w:cs="Arial"/>
                <w:szCs w:val="24"/>
              </w:rPr>
            </w:pPr>
            <w:r>
              <w:rPr>
                <w:rFonts w:cs="Arial"/>
                <w:szCs w:val="24"/>
              </w:rPr>
              <w:t xml:space="preserve">SAY: </w:t>
            </w:r>
          </w:p>
          <w:p w:rsidR="00BE45C2" w:rsidRPr="00CD12BC" w:rsidRDefault="00BE45C2" w:rsidP="00BE45C2">
            <w:pPr>
              <w:pStyle w:val="FacilitatorNoteActions"/>
              <w:rPr>
                <w:rFonts w:cs="Arial"/>
                <w:b w:val="0"/>
                <w:szCs w:val="24"/>
              </w:rPr>
            </w:pPr>
            <w:r w:rsidRPr="00CD12BC">
              <w:rPr>
                <w:rFonts w:cs="Arial"/>
                <w:b w:val="0"/>
                <w:szCs w:val="24"/>
              </w:rPr>
              <w:t>There are three engagement strategies that a</w:t>
            </w:r>
            <w:r>
              <w:rPr>
                <w:rFonts w:cs="Arial"/>
                <w:b w:val="0"/>
                <w:szCs w:val="24"/>
              </w:rPr>
              <w:t xml:space="preserve"> CUSP team </w:t>
            </w:r>
            <w:r w:rsidRPr="00CD12BC">
              <w:rPr>
                <w:rFonts w:cs="Arial"/>
                <w:b w:val="0"/>
                <w:szCs w:val="24"/>
              </w:rPr>
              <w:t>should consider:</w:t>
            </w:r>
          </w:p>
          <w:p w:rsidR="00BE45C2" w:rsidRPr="00CD12BC" w:rsidRDefault="00BE45C2" w:rsidP="00BE45C2">
            <w:pPr>
              <w:pStyle w:val="FacilitatorNoteActions"/>
              <w:numPr>
                <w:ilvl w:val="0"/>
                <w:numId w:val="22"/>
              </w:numPr>
              <w:rPr>
                <w:rFonts w:cs="Arial"/>
                <w:b w:val="0"/>
                <w:szCs w:val="24"/>
              </w:rPr>
            </w:pPr>
            <w:r w:rsidRPr="00CD12BC">
              <w:rPr>
                <w:rFonts w:cs="Arial"/>
                <w:b w:val="0"/>
                <w:szCs w:val="24"/>
              </w:rPr>
              <w:t>Planning and design</w:t>
            </w:r>
          </w:p>
          <w:p w:rsidR="00BE45C2" w:rsidRPr="00CD12BC" w:rsidRDefault="00BE45C2" w:rsidP="00BE45C2">
            <w:pPr>
              <w:pStyle w:val="FacilitatorNoteActions"/>
              <w:numPr>
                <w:ilvl w:val="0"/>
                <w:numId w:val="22"/>
              </w:numPr>
              <w:rPr>
                <w:rFonts w:cs="Arial"/>
                <w:b w:val="0"/>
                <w:szCs w:val="24"/>
              </w:rPr>
            </w:pPr>
            <w:r w:rsidRPr="00CD12BC">
              <w:rPr>
                <w:rFonts w:cs="Arial"/>
                <w:b w:val="0"/>
                <w:szCs w:val="24"/>
              </w:rPr>
              <w:t>Everyday care</w:t>
            </w:r>
          </w:p>
          <w:p w:rsidR="00BE45C2" w:rsidRPr="00A61289" w:rsidRDefault="00BE45C2" w:rsidP="00BE45C2">
            <w:pPr>
              <w:pStyle w:val="FacilitatorNoteActions"/>
              <w:numPr>
                <w:ilvl w:val="0"/>
                <w:numId w:val="22"/>
              </w:numPr>
              <w:rPr>
                <w:rFonts w:cs="Arial"/>
                <w:szCs w:val="24"/>
              </w:rPr>
            </w:pPr>
            <w:r>
              <w:rPr>
                <w:rFonts w:cs="Arial"/>
                <w:b w:val="0"/>
                <w:szCs w:val="24"/>
              </w:rPr>
              <w:t xml:space="preserve">After an </w:t>
            </w:r>
            <w:r w:rsidRPr="00CD12BC">
              <w:rPr>
                <w:rFonts w:cs="Arial"/>
                <w:b w:val="0"/>
                <w:szCs w:val="24"/>
              </w:rPr>
              <w:t>adverse event</w:t>
            </w:r>
          </w:p>
        </w:tc>
        <w:tc>
          <w:tcPr>
            <w:tcW w:w="3438" w:type="dxa"/>
          </w:tcPr>
          <w:p w:rsidR="00BE45C2" w:rsidRDefault="00ED0A25" w:rsidP="00FA7CC5">
            <w:pPr>
              <w:pStyle w:val="SlideNumbers"/>
            </w:pPr>
            <w:r>
              <w:t>Slide 21</w:t>
            </w:r>
          </w:p>
          <w:p w:rsidR="00BE45C2" w:rsidRDefault="00BE45C2" w:rsidP="00FA7CC5">
            <w:pPr>
              <w:pStyle w:val="SlideNumbers"/>
            </w:pPr>
            <w:r w:rsidRPr="005E062A">
              <w:rPr>
                <w:noProof/>
                <w:lang w:bidi="ar-SA"/>
              </w:rPr>
              <w:drawing>
                <wp:inline distT="0" distB="0" distL="0" distR="0">
                  <wp:extent cx="2037080" cy="1527810"/>
                  <wp:effectExtent l="1905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2.jpg"/>
                          <pic:cNvPicPr/>
                        </pic:nvPicPr>
                        <pic:blipFill>
                          <a:blip r:embed="rId29"/>
                          <a:stretch>
                            <a:fillRect/>
                          </a:stretch>
                        </pic:blipFill>
                        <pic:spPr>
                          <a:xfrm>
                            <a:off x="0" y="0"/>
                            <a:ext cx="2037080" cy="1527810"/>
                          </a:xfrm>
                          <a:prstGeom prst="rect">
                            <a:avLst/>
                          </a:prstGeom>
                        </pic:spPr>
                      </pic:pic>
                    </a:graphicData>
                  </a:graphic>
                </wp:inline>
              </w:drawing>
            </w:r>
          </w:p>
        </w:tc>
      </w:tr>
      <w:tr w:rsidR="004838E5" w:rsidTr="00FA7CC5">
        <w:tc>
          <w:tcPr>
            <w:tcW w:w="6138" w:type="dxa"/>
          </w:tcPr>
          <w:p w:rsidR="00D95E05" w:rsidRPr="00A61289" w:rsidRDefault="00D95E05" w:rsidP="00FA7CC5">
            <w:pPr>
              <w:pStyle w:val="FacilitatorNoteActions"/>
              <w:rPr>
                <w:rFonts w:cs="Arial"/>
                <w:szCs w:val="24"/>
              </w:rPr>
            </w:pPr>
            <w:r w:rsidRPr="00A61289">
              <w:rPr>
                <w:rFonts w:cs="Arial"/>
                <w:szCs w:val="24"/>
              </w:rPr>
              <w:t>SAY:</w:t>
            </w:r>
          </w:p>
          <w:p w:rsidR="008923EB" w:rsidRDefault="008923EB" w:rsidP="00FA7CC5">
            <w:r>
              <w:t xml:space="preserve">Adverse events occur when a patient is harmed as a result of </w:t>
            </w:r>
            <w:r w:rsidR="00E668AD">
              <w:t xml:space="preserve">receiving </w:t>
            </w:r>
            <w:r>
              <w:t xml:space="preserve">medical care. </w:t>
            </w:r>
            <w:r w:rsidR="00644152">
              <w:t>M</w:t>
            </w:r>
            <w:r>
              <w:t>edical providers are committed to caring for their patients</w:t>
            </w:r>
            <w:r w:rsidR="00644152">
              <w:t xml:space="preserve">; however, </w:t>
            </w:r>
            <w:r>
              <w:t xml:space="preserve">adverse events </w:t>
            </w:r>
            <w:r w:rsidR="00CA5943">
              <w:t xml:space="preserve">can </w:t>
            </w:r>
            <w:r>
              <w:t>happen</w:t>
            </w:r>
            <w:r w:rsidR="00CA5943">
              <w:t xml:space="preserve">. When they do, </w:t>
            </w:r>
            <w:r>
              <w:t xml:space="preserve">staff </w:t>
            </w:r>
            <w:r w:rsidR="001B6243">
              <w:t xml:space="preserve">members </w:t>
            </w:r>
            <w:r w:rsidR="00644152">
              <w:t xml:space="preserve">need </w:t>
            </w:r>
            <w:r w:rsidR="007A3C80">
              <w:t xml:space="preserve">to </w:t>
            </w:r>
            <w:r w:rsidR="00644152">
              <w:t xml:space="preserve">know </w:t>
            </w:r>
            <w:r w:rsidR="00CA5943">
              <w:t xml:space="preserve">how to </w:t>
            </w:r>
            <w:r>
              <w:t xml:space="preserve">communicate </w:t>
            </w:r>
            <w:r w:rsidR="00CA5943">
              <w:t xml:space="preserve">with </w:t>
            </w:r>
            <w:r w:rsidR="00381354">
              <w:t xml:space="preserve">the </w:t>
            </w:r>
            <w:r>
              <w:t xml:space="preserve">patient and family. </w:t>
            </w:r>
          </w:p>
          <w:p w:rsidR="00021FA3" w:rsidRPr="00D07824" w:rsidRDefault="008923EB" w:rsidP="001B6243">
            <w:pPr>
              <w:rPr>
                <w:rFonts w:cs="Arial"/>
                <w:b/>
              </w:rPr>
            </w:pPr>
            <w:r>
              <w:t>Prompt, compassionate, honest</w:t>
            </w:r>
            <w:r w:rsidR="00CA5943">
              <w:t xml:space="preserve">, </w:t>
            </w:r>
            <w:r w:rsidR="001D11D2">
              <w:t xml:space="preserve">and </w:t>
            </w:r>
            <w:r w:rsidR="00CA5943">
              <w:t xml:space="preserve">accurate communication </w:t>
            </w:r>
            <w:r>
              <w:t>with the patient and</w:t>
            </w:r>
            <w:r w:rsidR="001B6243">
              <w:t xml:space="preserve"> </w:t>
            </w:r>
            <w:r>
              <w:t xml:space="preserve">family after </w:t>
            </w:r>
            <w:r w:rsidR="00CA5943">
              <w:t xml:space="preserve">an adverse </w:t>
            </w:r>
            <w:r>
              <w:t xml:space="preserve">event </w:t>
            </w:r>
            <w:r w:rsidR="00CA5943">
              <w:t xml:space="preserve">happens </w:t>
            </w:r>
            <w:r>
              <w:t>ensur</w:t>
            </w:r>
            <w:r w:rsidR="00CA5943">
              <w:t xml:space="preserve">es </w:t>
            </w:r>
            <w:r w:rsidR="00381354">
              <w:t xml:space="preserve">they </w:t>
            </w:r>
            <w:r>
              <w:t xml:space="preserve">receive information they can use to </w:t>
            </w:r>
            <w:r w:rsidR="00CA5943">
              <w:t xml:space="preserve">chart </w:t>
            </w:r>
            <w:r>
              <w:t>their next steps.</w:t>
            </w:r>
          </w:p>
        </w:tc>
        <w:tc>
          <w:tcPr>
            <w:tcW w:w="3438" w:type="dxa"/>
          </w:tcPr>
          <w:p w:rsidR="00D95E05" w:rsidRPr="008C1E06" w:rsidRDefault="00D95E05" w:rsidP="00FA7CC5">
            <w:pPr>
              <w:pStyle w:val="SlideNumbers"/>
            </w:pPr>
            <w:r>
              <w:t xml:space="preserve">Slide </w:t>
            </w:r>
            <w:r w:rsidR="00683FBB">
              <w:t>2</w:t>
            </w:r>
            <w:r w:rsidR="00ED0A25">
              <w:t>2</w:t>
            </w:r>
          </w:p>
          <w:p w:rsidR="00D95E05" w:rsidRPr="0071052F" w:rsidRDefault="00021FA3" w:rsidP="00FA7CC5">
            <w:pPr>
              <w:pStyle w:val="SlideNumbers"/>
            </w:pPr>
            <w:r>
              <w:rPr>
                <w:noProof/>
                <w:lang w:bidi="ar-SA"/>
              </w:rPr>
              <w:drawing>
                <wp:inline distT="0" distB="0" distL="0" distR="0">
                  <wp:extent cx="2024380" cy="151828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tretch>
                            <a:fillRect/>
                          </a:stretch>
                        </pic:blipFill>
                        <pic:spPr bwMode="auto">
                          <a:xfrm>
                            <a:off x="0" y="0"/>
                            <a:ext cx="2024380" cy="1518285"/>
                          </a:xfrm>
                          <a:prstGeom prst="rect">
                            <a:avLst/>
                          </a:prstGeom>
                          <a:noFill/>
                          <a:ln>
                            <a:noFill/>
                          </a:ln>
                        </pic:spPr>
                      </pic:pic>
                    </a:graphicData>
                  </a:graphic>
                </wp:inline>
              </w:drawing>
            </w:r>
          </w:p>
        </w:tc>
      </w:tr>
    </w:tbl>
    <w:p w:rsidR="006A5F15" w:rsidRDefault="006A5F15">
      <w:r>
        <w:rPr>
          <w:b/>
        </w:rPr>
        <w:br w:type="page"/>
      </w:r>
    </w:p>
    <w:tbl>
      <w:tblPr>
        <w:tblStyle w:val="TableGrid"/>
        <w:tblpPr w:leftFromText="180" w:rightFromText="180" w:vertAnchor="text" w:tblpXSpec="right" w:tblpY="1"/>
        <w:tblOverlap w:val="never"/>
        <w:tblW w:w="0" w:type="auto"/>
        <w:tblLayout w:type="fixed"/>
        <w:tblCellMar>
          <w:left w:w="115" w:type="dxa"/>
          <w:right w:w="115" w:type="dxa"/>
        </w:tblCellMar>
        <w:tblLook w:val="04A0"/>
      </w:tblPr>
      <w:tblGrid>
        <w:gridCol w:w="6138"/>
        <w:gridCol w:w="3438"/>
      </w:tblGrid>
      <w:tr w:rsidR="004838E5" w:rsidTr="0079393E">
        <w:tc>
          <w:tcPr>
            <w:tcW w:w="6138" w:type="dxa"/>
            <w:tcBorders>
              <w:bottom w:val="single" w:sz="4" w:space="0" w:color="auto"/>
            </w:tcBorders>
          </w:tcPr>
          <w:p w:rsidR="00D95E05" w:rsidRPr="00A61289" w:rsidRDefault="00D95E05" w:rsidP="00FA7CC5">
            <w:pPr>
              <w:pStyle w:val="FacilitatorNoteActions"/>
              <w:rPr>
                <w:rFonts w:cs="Arial"/>
                <w:szCs w:val="24"/>
              </w:rPr>
            </w:pPr>
            <w:r w:rsidRPr="00A61289">
              <w:rPr>
                <w:rFonts w:cs="Arial"/>
                <w:szCs w:val="24"/>
              </w:rPr>
              <w:lastRenderedPageBreak/>
              <w:t>SAY:</w:t>
            </w:r>
          </w:p>
          <w:p w:rsidR="008E45AA" w:rsidRDefault="006B6DF0" w:rsidP="00FA7CC5">
            <w:pPr>
              <w:pStyle w:val="FacilitatorNoteActions"/>
              <w:rPr>
                <w:rFonts w:cs="Arial"/>
                <w:b w:val="0"/>
              </w:rPr>
            </w:pPr>
            <w:r>
              <w:rPr>
                <w:rFonts w:cs="Arial"/>
                <w:b w:val="0"/>
              </w:rPr>
              <w:t xml:space="preserve">Each </w:t>
            </w:r>
            <w:r w:rsidR="00CE0DA4">
              <w:rPr>
                <w:rFonts w:cs="Arial"/>
                <w:b w:val="0"/>
              </w:rPr>
              <w:t xml:space="preserve">hospital </w:t>
            </w:r>
            <w:r>
              <w:rPr>
                <w:rFonts w:cs="Arial"/>
                <w:b w:val="0"/>
              </w:rPr>
              <w:t xml:space="preserve">has policies and procedures </w:t>
            </w:r>
            <w:r w:rsidR="00007F53">
              <w:rPr>
                <w:rFonts w:cs="Arial"/>
                <w:b w:val="0"/>
              </w:rPr>
              <w:t xml:space="preserve">for </w:t>
            </w:r>
            <w:r>
              <w:rPr>
                <w:rFonts w:cs="Arial"/>
                <w:b w:val="0"/>
              </w:rPr>
              <w:t>actions to take after an adverse event</w:t>
            </w:r>
            <w:r w:rsidR="00007F53">
              <w:rPr>
                <w:rFonts w:cs="Arial"/>
                <w:b w:val="0"/>
              </w:rPr>
              <w:t xml:space="preserve"> occurs, and mo</w:t>
            </w:r>
            <w:r>
              <w:rPr>
                <w:rFonts w:cs="Arial"/>
                <w:b w:val="0"/>
              </w:rPr>
              <w:t xml:space="preserve">st involve working with </w:t>
            </w:r>
            <w:r w:rsidR="00007F53">
              <w:rPr>
                <w:rFonts w:cs="Arial"/>
                <w:b w:val="0"/>
              </w:rPr>
              <w:t xml:space="preserve">a </w:t>
            </w:r>
            <w:r>
              <w:rPr>
                <w:rFonts w:cs="Arial"/>
                <w:b w:val="0"/>
              </w:rPr>
              <w:t>risk</w:t>
            </w:r>
            <w:r w:rsidR="00006ADD">
              <w:rPr>
                <w:rFonts w:cs="Arial"/>
                <w:b w:val="0"/>
              </w:rPr>
              <w:t xml:space="preserve"> </w:t>
            </w:r>
            <w:r>
              <w:rPr>
                <w:rFonts w:cs="Arial"/>
                <w:b w:val="0"/>
              </w:rPr>
              <w:t>management</w:t>
            </w:r>
            <w:r w:rsidR="00007F53">
              <w:rPr>
                <w:rFonts w:cs="Arial"/>
                <w:b w:val="0"/>
              </w:rPr>
              <w:t xml:space="preserve"> professional</w:t>
            </w:r>
            <w:r>
              <w:rPr>
                <w:rFonts w:cs="Arial"/>
                <w:b w:val="0"/>
              </w:rPr>
              <w:t xml:space="preserve">. </w:t>
            </w:r>
            <w:r w:rsidR="000F0164">
              <w:rPr>
                <w:rFonts w:cs="Arial"/>
                <w:b w:val="0"/>
              </w:rPr>
              <w:t>I</w:t>
            </w:r>
            <w:r w:rsidR="00AF40F1">
              <w:rPr>
                <w:rFonts w:cs="Arial"/>
                <w:b w:val="0"/>
              </w:rPr>
              <w:t xml:space="preserve">mmediately </w:t>
            </w:r>
            <w:r w:rsidR="008E45AA">
              <w:rPr>
                <w:rFonts w:cs="Arial"/>
                <w:b w:val="0"/>
              </w:rPr>
              <w:t xml:space="preserve">after an </w:t>
            </w:r>
            <w:r w:rsidR="00AF40F1">
              <w:rPr>
                <w:rFonts w:cs="Arial"/>
                <w:b w:val="0"/>
              </w:rPr>
              <w:t xml:space="preserve">adverse </w:t>
            </w:r>
            <w:r w:rsidR="008E45AA">
              <w:rPr>
                <w:rFonts w:cs="Arial"/>
                <w:b w:val="0"/>
              </w:rPr>
              <w:t>event</w:t>
            </w:r>
            <w:r w:rsidR="000F0164">
              <w:rPr>
                <w:rFonts w:cs="Arial"/>
                <w:b w:val="0"/>
              </w:rPr>
              <w:t>, care providers</w:t>
            </w:r>
            <w:r w:rsidR="00A828B2">
              <w:rPr>
                <w:rFonts w:cs="Arial"/>
                <w:b w:val="0"/>
              </w:rPr>
              <w:t>:</w:t>
            </w:r>
          </w:p>
          <w:p w:rsidR="00AF40F1" w:rsidRDefault="00007F53" w:rsidP="00AF40F1">
            <w:pPr>
              <w:pStyle w:val="FacilitatorNoteActions"/>
              <w:numPr>
                <w:ilvl w:val="0"/>
                <w:numId w:val="24"/>
              </w:numPr>
              <w:rPr>
                <w:rFonts w:cs="Arial"/>
                <w:b w:val="0"/>
              </w:rPr>
            </w:pPr>
            <w:r>
              <w:rPr>
                <w:rFonts w:cs="Arial"/>
                <w:b w:val="0"/>
              </w:rPr>
              <w:t>Provide c</w:t>
            </w:r>
            <w:r w:rsidR="008E45AA">
              <w:rPr>
                <w:rFonts w:cs="Arial"/>
                <w:b w:val="0"/>
              </w:rPr>
              <w:t>are</w:t>
            </w:r>
            <w:r>
              <w:rPr>
                <w:rFonts w:cs="Arial"/>
                <w:b w:val="0"/>
              </w:rPr>
              <w:t>. C</w:t>
            </w:r>
            <w:r w:rsidR="008E45AA">
              <w:rPr>
                <w:rFonts w:cs="Arial"/>
                <w:b w:val="0"/>
              </w:rPr>
              <w:t>aring for the patient’s physical needs after an event is the first step a provider must take.</w:t>
            </w:r>
          </w:p>
          <w:p w:rsidR="007A3C80" w:rsidRPr="009073E9" w:rsidRDefault="007A3C80" w:rsidP="00AF40F1">
            <w:pPr>
              <w:pStyle w:val="FacilitatorNoteActions"/>
              <w:numPr>
                <w:ilvl w:val="0"/>
                <w:numId w:val="24"/>
              </w:numPr>
              <w:rPr>
                <w:rFonts w:cs="Arial"/>
                <w:i/>
                <w:sz w:val="22"/>
              </w:rPr>
            </w:pPr>
            <w:r>
              <w:rPr>
                <w:rFonts w:cs="Arial"/>
                <w:b w:val="0"/>
              </w:rPr>
              <w:t>Report. Providers r</w:t>
            </w:r>
            <w:r w:rsidRPr="00AF40F1">
              <w:rPr>
                <w:rFonts w:cs="Arial"/>
                <w:b w:val="0"/>
              </w:rPr>
              <w:t xml:space="preserve">eport the incident </w:t>
            </w:r>
            <w:r>
              <w:rPr>
                <w:rFonts w:cs="Arial"/>
                <w:b w:val="0"/>
              </w:rPr>
              <w:t xml:space="preserve">to the unit manager and the risk management department according to the </w:t>
            </w:r>
            <w:r w:rsidRPr="00AF40F1">
              <w:rPr>
                <w:rFonts w:cs="Arial"/>
                <w:b w:val="0"/>
              </w:rPr>
              <w:t>hospital</w:t>
            </w:r>
            <w:r>
              <w:rPr>
                <w:rFonts w:cs="Arial"/>
                <w:b w:val="0"/>
              </w:rPr>
              <w:t>’s incident reporting policy</w:t>
            </w:r>
            <w:r w:rsidRPr="00AF40F1">
              <w:rPr>
                <w:rFonts w:cs="Arial"/>
                <w:b w:val="0"/>
              </w:rPr>
              <w:t>.</w:t>
            </w:r>
            <w:r>
              <w:rPr>
                <w:rFonts w:cs="Arial"/>
                <w:b w:val="0"/>
              </w:rPr>
              <w:t xml:space="preserve"> </w:t>
            </w:r>
          </w:p>
          <w:p w:rsidR="00AF40F1" w:rsidRDefault="00007F53" w:rsidP="00AF40F1">
            <w:pPr>
              <w:pStyle w:val="FacilitatorNoteActions"/>
              <w:numPr>
                <w:ilvl w:val="0"/>
                <w:numId w:val="24"/>
              </w:numPr>
              <w:rPr>
                <w:rFonts w:cs="Arial"/>
                <w:b w:val="0"/>
              </w:rPr>
            </w:pPr>
            <w:r w:rsidRPr="00AF40F1">
              <w:rPr>
                <w:rFonts w:cs="Arial"/>
                <w:b w:val="0"/>
              </w:rPr>
              <w:t>Communicat</w:t>
            </w:r>
            <w:r>
              <w:rPr>
                <w:rFonts w:cs="Arial"/>
                <w:b w:val="0"/>
              </w:rPr>
              <w:t>e. Providers c</w:t>
            </w:r>
            <w:r w:rsidR="008E45AA" w:rsidRPr="00AF40F1">
              <w:rPr>
                <w:rFonts w:cs="Arial"/>
                <w:b w:val="0"/>
              </w:rPr>
              <w:t>ommunicat</w:t>
            </w:r>
            <w:r>
              <w:rPr>
                <w:rFonts w:cs="Arial"/>
                <w:b w:val="0"/>
              </w:rPr>
              <w:t>e</w:t>
            </w:r>
            <w:r w:rsidR="008E45AA" w:rsidRPr="00AF40F1">
              <w:rPr>
                <w:rFonts w:cs="Arial"/>
                <w:b w:val="0"/>
              </w:rPr>
              <w:t xml:space="preserve"> the facts of what happened</w:t>
            </w:r>
            <w:r>
              <w:rPr>
                <w:rFonts w:cs="Arial"/>
                <w:b w:val="0"/>
              </w:rPr>
              <w:t xml:space="preserve"> and assure the </w:t>
            </w:r>
            <w:r w:rsidR="008E45AA" w:rsidRPr="00AF40F1">
              <w:rPr>
                <w:rFonts w:cs="Arial"/>
                <w:b w:val="0"/>
              </w:rPr>
              <w:t xml:space="preserve">patient </w:t>
            </w:r>
            <w:r w:rsidR="00906A77">
              <w:rPr>
                <w:rFonts w:cs="Arial"/>
                <w:b w:val="0"/>
              </w:rPr>
              <w:t xml:space="preserve">and family </w:t>
            </w:r>
            <w:r>
              <w:rPr>
                <w:rFonts w:cs="Arial"/>
                <w:b w:val="0"/>
              </w:rPr>
              <w:t xml:space="preserve">that </w:t>
            </w:r>
            <w:r w:rsidR="00006ADD">
              <w:rPr>
                <w:rFonts w:cs="Arial"/>
                <w:b w:val="0"/>
              </w:rPr>
              <w:t>t</w:t>
            </w:r>
            <w:r>
              <w:rPr>
                <w:rFonts w:cs="Arial"/>
                <w:b w:val="0"/>
              </w:rPr>
              <w:t>he</w:t>
            </w:r>
            <w:r w:rsidR="00006ADD">
              <w:rPr>
                <w:rFonts w:cs="Arial"/>
                <w:b w:val="0"/>
              </w:rPr>
              <w:t>y</w:t>
            </w:r>
            <w:r>
              <w:rPr>
                <w:rFonts w:cs="Arial"/>
                <w:b w:val="0"/>
              </w:rPr>
              <w:t xml:space="preserve"> will receive </w:t>
            </w:r>
            <w:r w:rsidR="008E45AA" w:rsidRPr="00AF40F1">
              <w:rPr>
                <w:rFonts w:cs="Arial"/>
                <w:b w:val="0"/>
              </w:rPr>
              <w:t>new information</w:t>
            </w:r>
            <w:r>
              <w:rPr>
                <w:rFonts w:cs="Arial"/>
                <w:b w:val="0"/>
              </w:rPr>
              <w:t xml:space="preserve"> as it is discovered</w:t>
            </w:r>
            <w:r w:rsidR="00A828B2">
              <w:rPr>
                <w:rFonts w:cs="Arial"/>
                <w:b w:val="0"/>
              </w:rPr>
              <w:t>. C</w:t>
            </w:r>
            <w:r w:rsidR="0075276E">
              <w:rPr>
                <w:rFonts w:cs="Arial"/>
                <w:b w:val="0"/>
              </w:rPr>
              <w:t>ommunication is an ongoing process that occurs fro</w:t>
            </w:r>
            <w:r w:rsidR="009073E9">
              <w:rPr>
                <w:rFonts w:cs="Arial"/>
                <w:b w:val="0"/>
              </w:rPr>
              <w:t>m initial reporting of the incident</w:t>
            </w:r>
            <w:r w:rsidR="0075276E">
              <w:rPr>
                <w:rFonts w:cs="Arial"/>
                <w:b w:val="0"/>
              </w:rPr>
              <w:t xml:space="preserve"> through investigation and resolution. Generally, only findings that are reasonably certain to have occurred and unlikely to change should be reported to the patient and</w:t>
            </w:r>
            <w:r w:rsidR="00A828B2">
              <w:rPr>
                <w:rFonts w:cs="Arial"/>
                <w:b w:val="0"/>
              </w:rPr>
              <w:t xml:space="preserve"> </w:t>
            </w:r>
            <w:r w:rsidR="0075276E">
              <w:rPr>
                <w:rFonts w:cs="Arial"/>
                <w:b w:val="0"/>
              </w:rPr>
              <w:t xml:space="preserve">family. </w:t>
            </w:r>
          </w:p>
          <w:p w:rsidR="00A828B2" w:rsidRDefault="00A828B2" w:rsidP="00A828B2">
            <w:pPr>
              <w:pStyle w:val="SlideNumbers"/>
              <w:numPr>
                <w:ilvl w:val="1"/>
                <w:numId w:val="24"/>
              </w:numPr>
              <w:rPr>
                <w:b w:val="0"/>
                <w:i w:val="0"/>
              </w:rPr>
            </w:pPr>
            <w:r>
              <w:rPr>
                <w:b w:val="0"/>
                <w:i w:val="0"/>
              </w:rPr>
              <w:t>During the initial communication with the patient and family, providers should:</w:t>
            </w:r>
          </w:p>
          <w:p w:rsidR="00A828B2" w:rsidRDefault="00A828B2" w:rsidP="00A828B2">
            <w:pPr>
              <w:pStyle w:val="SlideNumbers"/>
              <w:numPr>
                <w:ilvl w:val="0"/>
                <w:numId w:val="56"/>
              </w:numPr>
              <w:rPr>
                <w:b w:val="0"/>
                <w:i w:val="0"/>
              </w:rPr>
            </w:pPr>
            <w:r>
              <w:rPr>
                <w:b w:val="0"/>
                <w:i w:val="0"/>
              </w:rPr>
              <w:t>Communicate only relevant facts that are reasonably certain at the time because further investigation and resolution may be necessary.</w:t>
            </w:r>
          </w:p>
          <w:p w:rsidR="00A828B2" w:rsidRDefault="00A828B2" w:rsidP="00A828B2">
            <w:pPr>
              <w:pStyle w:val="SlideNumbers"/>
              <w:numPr>
                <w:ilvl w:val="0"/>
                <w:numId w:val="56"/>
              </w:numPr>
              <w:rPr>
                <w:b w:val="0"/>
                <w:i w:val="0"/>
              </w:rPr>
            </w:pPr>
            <w:r>
              <w:rPr>
                <w:b w:val="0"/>
                <w:i w:val="0"/>
              </w:rPr>
              <w:t>Advise the patient and family that communication will be ongoing as follow-up investigation occurs.</w:t>
            </w:r>
          </w:p>
          <w:p w:rsidR="00A828B2" w:rsidRPr="00A828B2" w:rsidRDefault="00A828B2" w:rsidP="00A828B2">
            <w:pPr>
              <w:pStyle w:val="SlideNumbers"/>
              <w:numPr>
                <w:ilvl w:val="0"/>
                <w:numId w:val="56"/>
              </w:numPr>
              <w:rPr>
                <w:b w:val="0"/>
                <w:i w:val="0"/>
              </w:rPr>
            </w:pPr>
            <w:r>
              <w:rPr>
                <w:b w:val="0"/>
                <w:i w:val="0"/>
              </w:rPr>
              <w:t>Advise the patient and family of a designated contact person for their questions and concerns.</w:t>
            </w:r>
          </w:p>
          <w:p w:rsidR="00E205CA" w:rsidRDefault="008E45AA" w:rsidP="00A828B2">
            <w:pPr>
              <w:pStyle w:val="FacilitatorNoteActions"/>
              <w:numPr>
                <w:ilvl w:val="0"/>
                <w:numId w:val="24"/>
              </w:numPr>
              <w:rPr>
                <w:rFonts w:cs="Arial"/>
                <w:b w:val="0"/>
              </w:rPr>
            </w:pPr>
            <w:r w:rsidRPr="00AF40F1">
              <w:rPr>
                <w:rFonts w:cs="Arial"/>
                <w:b w:val="0"/>
              </w:rPr>
              <w:t>Docume</w:t>
            </w:r>
            <w:r w:rsidR="00393F4B">
              <w:rPr>
                <w:rFonts w:cs="Arial"/>
                <w:b w:val="0"/>
              </w:rPr>
              <w:t>nt</w:t>
            </w:r>
            <w:r w:rsidR="00007F53">
              <w:rPr>
                <w:rFonts w:cs="Arial"/>
                <w:b w:val="0"/>
              </w:rPr>
              <w:t xml:space="preserve">. Providers must document </w:t>
            </w:r>
            <w:r w:rsidR="0066764B">
              <w:rPr>
                <w:rFonts w:cs="Arial"/>
                <w:b w:val="0"/>
              </w:rPr>
              <w:t xml:space="preserve">in the </w:t>
            </w:r>
            <w:r w:rsidR="0066764B">
              <w:rPr>
                <w:rFonts w:cs="Arial"/>
                <w:b w:val="0"/>
              </w:rPr>
              <w:lastRenderedPageBreak/>
              <w:t>medical record</w:t>
            </w:r>
            <w:r w:rsidR="0066764B" w:rsidRPr="00AF40F1">
              <w:rPr>
                <w:rFonts w:cs="Arial"/>
                <w:b w:val="0"/>
              </w:rPr>
              <w:t xml:space="preserve"> </w:t>
            </w:r>
            <w:r w:rsidR="00007F53">
              <w:rPr>
                <w:rFonts w:cs="Arial"/>
                <w:b w:val="0"/>
              </w:rPr>
              <w:t xml:space="preserve">the </w:t>
            </w:r>
            <w:r w:rsidRPr="00AF40F1">
              <w:rPr>
                <w:rFonts w:cs="Arial"/>
                <w:b w:val="0"/>
              </w:rPr>
              <w:t xml:space="preserve">facts of the incident </w:t>
            </w:r>
            <w:r w:rsidR="00007F53">
              <w:rPr>
                <w:rFonts w:cs="Arial"/>
                <w:b w:val="0"/>
              </w:rPr>
              <w:t xml:space="preserve">and </w:t>
            </w:r>
            <w:r w:rsidRPr="00AF40F1">
              <w:rPr>
                <w:rFonts w:cs="Arial"/>
                <w:b w:val="0"/>
              </w:rPr>
              <w:t xml:space="preserve">any </w:t>
            </w:r>
            <w:r w:rsidR="0075276E">
              <w:rPr>
                <w:rFonts w:cs="Arial"/>
                <w:b w:val="0"/>
              </w:rPr>
              <w:t xml:space="preserve">care </w:t>
            </w:r>
            <w:r w:rsidRPr="00AF40F1">
              <w:rPr>
                <w:rFonts w:cs="Arial"/>
                <w:b w:val="0"/>
              </w:rPr>
              <w:t xml:space="preserve">the patient </w:t>
            </w:r>
            <w:r w:rsidR="00657868">
              <w:rPr>
                <w:rFonts w:cs="Arial"/>
                <w:b w:val="0"/>
              </w:rPr>
              <w:t xml:space="preserve">received </w:t>
            </w:r>
            <w:r w:rsidRPr="00AF40F1">
              <w:rPr>
                <w:rFonts w:cs="Arial"/>
                <w:b w:val="0"/>
              </w:rPr>
              <w:t xml:space="preserve">as a result of the incident. </w:t>
            </w:r>
            <w:r w:rsidR="00007F53">
              <w:rPr>
                <w:rFonts w:cs="Arial"/>
                <w:b w:val="0"/>
              </w:rPr>
              <w:t xml:space="preserve">The </w:t>
            </w:r>
            <w:r w:rsidRPr="00AF40F1">
              <w:rPr>
                <w:rFonts w:cs="Arial"/>
                <w:b w:val="0"/>
              </w:rPr>
              <w:t xml:space="preserve">discussion with the patient </w:t>
            </w:r>
            <w:r w:rsidR="0075276E">
              <w:rPr>
                <w:rFonts w:cs="Arial"/>
                <w:b w:val="0"/>
              </w:rPr>
              <w:t>and</w:t>
            </w:r>
            <w:r w:rsidR="00A828B2">
              <w:rPr>
                <w:rFonts w:cs="Arial"/>
                <w:b w:val="0"/>
              </w:rPr>
              <w:t xml:space="preserve"> </w:t>
            </w:r>
            <w:r w:rsidR="0075276E">
              <w:rPr>
                <w:rFonts w:cs="Arial"/>
                <w:b w:val="0"/>
              </w:rPr>
              <w:t xml:space="preserve">family </w:t>
            </w:r>
            <w:r w:rsidRPr="00AF40F1">
              <w:rPr>
                <w:rFonts w:cs="Arial"/>
                <w:b w:val="0"/>
              </w:rPr>
              <w:t xml:space="preserve">should also be </w:t>
            </w:r>
            <w:r w:rsidR="00007F53">
              <w:rPr>
                <w:rFonts w:cs="Arial"/>
                <w:b w:val="0"/>
              </w:rPr>
              <w:t>documented</w:t>
            </w:r>
            <w:r w:rsidRPr="00AF40F1">
              <w:rPr>
                <w:rFonts w:cs="Arial"/>
                <w:b w:val="0"/>
              </w:rPr>
              <w:t xml:space="preserve">. </w:t>
            </w:r>
            <w:r w:rsidR="00D85F8B">
              <w:rPr>
                <w:rFonts w:cs="Arial"/>
                <w:b w:val="0"/>
              </w:rPr>
              <w:t>The documentation should include an objective description of the event, the patient’s response to the event</w:t>
            </w:r>
            <w:r w:rsidR="00006ADD">
              <w:rPr>
                <w:rFonts w:cs="Arial"/>
                <w:b w:val="0"/>
              </w:rPr>
              <w:t>,</w:t>
            </w:r>
            <w:r w:rsidR="00D85F8B">
              <w:rPr>
                <w:rFonts w:cs="Arial"/>
                <w:b w:val="0"/>
              </w:rPr>
              <w:t xml:space="preserve"> and the care provided as a result of the event. </w:t>
            </w:r>
          </w:p>
        </w:tc>
        <w:tc>
          <w:tcPr>
            <w:tcW w:w="3438" w:type="dxa"/>
            <w:tcBorders>
              <w:bottom w:val="single" w:sz="4" w:space="0" w:color="auto"/>
            </w:tcBorders>
          </w:tcPr>
          <w:p w:rsidR="00FA7CC5" w:rsidRDefault="00D95E05" w:rsidP="00FA7CC5">
            <w:pPr>
              <w:pStyle w:val="SlideNumbers"/>
            </w:pPr>
            <w:r>
              <w:lastRenderedPageBreak/>
              <w:t xml:space="preserve">Slide </w:t>
            </w:r>
            <w:r w:rsidR="00683FBB">
              <w:t>2</w:t>
            </w:r>
            <w:r w:rsidR="00ED0A25">
              <w:t>3</w:t>
            </w:r>
          </w:p>
          <w:p w:rsidR="00D95E05" w:rsidRPr="00B27C8B" w:rsidRDefault="00A663F4" w:rsidP="00FA7CC5">
            <w:pPr>
              <w:pStyle w:val="SlideNumbers"/>
            </w:pPr>
            <w:r>
              <w:rPr>
                <w:noProof/>
                <w:lang w:bidi="ar-SA"/>
              </w:rPr>
              <w:drawing>
                <wp:inline distT="0" distB="0" distL="0" distR="0">
                  <wp:extent cx="2037080" cy="1527810"/>
                  <wp:effectExtent l="1905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4.gif"/>
                          <pic:cNvPicPr/>
                        </pic:nvPicPr>
                        <pic:blipFill>
                          <a:blip r:embed="rId31"/>
                          <a:stretch>
                            <a:fillRect/>
                          </a:stretch>
                        </pic:blipFill>
                        <pic:spPr>
                          <a:xfrm>
                            <a:off x="0" y="0"/>
                            <a:ext cx="2037080" cy="1527810"/>
                          </a:xfrm>
                          <a:prstGeom prst="rect">
                            <a:avLst/>
                          </a:prstGeom>
                        </pic:spPr>
                      </pic:pic>
                    </a:graphicData>
                  </a:graphic>
                </wp:inline>
              </w:drawing>
            </w:r>
          </w:p>
          <w:p w:rsidR="00CB5343" w:rsidRDefault="00CB5343" w:rsidP="00A828B2">
            <w:pPr>
              <w:pStyle w:val="SlideNumbers"/>
              <w:rPr>
                <w:b w:val="0"/>
                <w:i w:val="0"/>
              </w:rPr>
            </w:pPr>
          </w:p>
        </w:tc>
      </w:tr>
      <w:tr w:rsidR="0079393E" w:rsidTr="00FA7CC5">
        <w:tc>
          <w:tcPr>
            <w:tcW w:w="6138" w:type="dxa"/>
          </w:tcPr>
          <w:p w:rsidR="00B37463" w:rsidRPr="00B37463" w:rsidRDefault="006A2EE8" w:rsidP="00FA7CC5">
            <w:pPr>
              <w:pStyle w:val="FacilitatorNoteActions"/>
              <w:rPr>
                <w:rFonts w:cs="Arial"/>
                <w:i/>
                <w:szCs w:val="24"/>
              </w:rPr>
            </w:pPr>
            <w:r w:rsidRPr="006A2EE8">
              <w:rPr>
                <w:rFonts w:cs="Arial"/>
                <w:i/>
                <w:szCs w:val="24"/>
              </w:rPr>
              <w:lastRenderedPageBreak/>
              <w:t>SAY:</w:t>
            </w:r>
          </w:p>
          <w:p w:rsidR="006613D7" w:rsidRDefault="00A23794" w:rsidP="00612DBF">
            <w:pPr>
              <w:pStyle w:val="FacilitatorNoteActions"/>
              <w:rPr>
                <w:rFonts w:cs="Arial"/>
                <w:b w:val="0"/>
                <w:szCs w:val="24"/>
              </w:rPr>
            </w:pPr>
            <w:r>
              <w:rPr>
                <w:rFonts w:cs="Arial"/>
                <w:b w:val="0"/>
                <w:szCs w:val="24"/>
              </w:rPr>
              <w:t xml:space="preserve">When an </w:t>
            </w:r>
            <w:r w:rsidR="009073E9">
              <w:rPr>
                <w:rFonts w:cs="Arial"/>
                <w:b w:val="0"/>
                <w:szCs w:val="24"/>
              </w:rPr>
              <w:t xml:space="preserve">incident occurs, </w:t>
            </w:r>
            <w:r w:rsidR="006718D8">
              <w:rPr>
                <w:rFonts w:cs="Arial"/>
                <w:b w:val="0"/>
                <w:szCs w:val="24"/>
              </w:rPr>
              <w:t xml:space="preserve">the hospital will investigate and analyze </w:t>
            </w:r>
            <w:r w:rsidR="009073E9">
              <w:rPr>
                <w:rFonts w:cs="Arial"/>
                <w:b w:val="0"/>
                <w:szCs w:val="24"/>
              </w:rPr>
              <w:t xml:space="preserve">it </w:t>
            </w:r>
            <w:r>
              <w:rPr>
                <w:rFonts w:cs="Arial"/>
                <w:b w:val="0"/>
                <w:szCs w:val="24"/>
              </w:rPr>
              <w:t>(e.g., a root cause analysis may be conducted) to determine if patient harm occurred.  When the hospital determine</w:t>
            </w:r>
            <w:r w:rsidR="006718D8">
              <w:rPr>
                <w:rFonts w:cs="Arial"/>
                <w:b w:val="0"/>
                <w:szCs w:val="24"/>
              </w:rPr>
              <w:t>s</w:t>
            </w:r>
            <w:r>
              <w:rPr>
                <w:rFonts w:cs="Arial"/>
                <w:b w:val="0"/>
                <w:szCs w:val="24"/>
              </w:rPr>
              <w:t xml:space="preserve"> that unreasonable care </w:t>
            </w:r>
            <w:r w:rsidR="006718D8">
              <w:rPr>
                <w:rFonts w:cs="Arial"/>
                <w:b w:val="0"/>
                <w:szCs w:val="24"/>
              </w:rPr>
              <w:t xml:space="preserve">was </w:t>
            </w:r>
            <w:r>
              <w:rPr>
                <w:rFonts w:cs="Arial"/>
                <w:b w:val="0"/>
                <w:szCs w:val="24"/>
              </w:rPr>
              <w:t xml:space="preserve">provided, </w:t>
            </w:r>
            <w:r w:rsidR="006613D7">
              <w:rPr>
                <w:rFonts w:cs="Arial"/>
                <w:b w:val="0"/>
                <w:szCs w:val="24"/>
              </w:rPr>
              <w:t>the following information should be communicated to the patient and</w:t>
            </w:r>
            <w:r w:rsidR="006718D8">
              <w:rPr>
                <w:rFonts w:cs="Arial"/>
                <w:b w:val="0"/>
                <w:szCs w:val="24"/>
              </w:rPr>
              <w:t xml:space="preserve"> </w:t>
            </w:r>
            <w:r w:rsidR="006613D7">
              <w:rPr>
                <w:rFonts w:cs="Arial"/>
                <w:b w:val="0"/>
                <w:szCs w:val="24"/>
              </w:rPr>
              <w:t>family:</w:t>
            </w:r>
          </w:p>
          <w:p w:rsidR="00CB5343" w:rsidRDefault="006718D8">
            <w:pPr>
              <w:pStyle w:val="FacilitatorNoteActions"/>
              <w:numPr>
                <w:ilvl w:val="0"/>
                <w:numId w:val="58"/>
              </w:numPr>
              <w:rPr>
                <w:rFonts w:cs="Arial"/>
                <w:b w:val="0"/>
                <w:szCs w:val="24"/>
              </w:rPr>
            </w:pPr>
            <w:r>
              <w:rPr>
                <w:rFonts w:cs="Arial"/>
                <w:b w:val="0"/>
                <w:szCs w:val="24"/>
              </w:rPr>
              <w:t>A</w:t>
            </w:r>
            <w:r w:rsidR="00612DBF">
              <w:rPr>
                <w:rFonts w:cs="Arial"/>
                <w:b w:val="0"/>
                <w:szCs w:val="24"/>
              </w:rPr>
              <w:t>n apology for any unreasonable care</w:t>
            </w:r>
          </w:p>
          <w:p w:rsidR="00CB5343" w:rsidRDefault="006718D8">
            <w:pPr>
              <w:pStyle w:val="FacilitatorNoteActions"/>
              <w:numPr>
                <w:ilvl w:val="0"/>
                <w:numId w:val="58"/>
              </w:numPr>
              <w:rPr>
                <w:rFonts w:cs="Arial"/>
                <w:b w:val="0"/>
                <w:szCs w:val="24"/>
              </w:rPr>
            </w:pPr>
            <w:r>
              <w:rPr>
                <w:rFonts w:cs="Arial"/>
                <w:b w:val="0"/>
                <w:szCs w:val="24"/>
              </w:rPr>
              <w:t>A</w:t>
            </w:r>
            <w:r w:rsidR="00612DBF">
              <w:rPr>
                <w:rFonts w:cs="Arial"/>
                <w:b w:val="0"/>
                <w:szCs w:val="24"/>
              </w:rPr>
              <w:t>n explanation of what happened</w:t>
            </w:r>
          </w:p>
          <w:p w:rsidR="00CB5343" w:rsidRDefault="006718D8">
            <w:pPr>
              <w:pStyle w:val="FacilitatorNoteActions"/>
              <w:numPr>
                <w:ilvl w:val="0"/>
                <w:numId w:val="58"/>
              </w:numPr>
              <w:rPr>
                <w:rFonts w:cs="Arial"/>
                <w:b w:val="0"/>
                <w:szCs w:val="24"/>
              </w:rPr>
            </w:pPr>
            <w:r>
              <w:rPr>
                <w:rFonts w:cs="Arial"/>
                <w:b w:val="0"/>
                <w:szCs w:val="24"/>
              </w:rPr>
              <w:t>A</w:t>
            </w:r>
            <w:r w:rsidR="006613D7">
              <w:rPr>
                <w:rFonts w:cs="Arial"/>
                <w:b w:val="0"/>
                <w:szCs w:val="24"/>
              </w:rPr>
              <w:t xml:space="preserve"> meaningful discussion of </w:t>
            </w:r>
            <w:r w:rsidR="00612DBF">
              <w:rPr>
                <w:rFonts w:cs="Arial"/>
                <w:b w:val="0"/>
                <w:szCs w:val="24"/>
              </w:rPr>
              <w:t xml:space="preserve">projected outcomes </w:t>
            </w:r>
          </w:p>
          <w:p w:rsidR="00CB5343" w:rsidRDefault="006718D8">
            <w:pPr>
              <w:pStyle w:val="FacilitatorNoteActions"/>
              <w:numPr>
                <w:ilvl w:val="0"/>
                <w:numId w:val="58"/>
              </w:numPr>
              <w:rPr>
                <w:rFonts w:cs="Arial"/>
                <w:b w:val="0"/>
                <w:szCs w:val="24"/>
              </w:rPr>
            </w:pPr>
            <w:r>
              <w:rPr>
                <w:rFonts w:cs="Arial"/>
                <w:b w:val="0"/>
                <w:szCs w:val="24"/>
              </w:rPr>
              <w:t>A</w:t>
            </w:r>
            <w:r w:rsidR="00612DBF">
              <w:rPr>
                <w:rFonts w:cs="Arial"/>
                <w:b w:val="0"/>
                <w:szCs w:val="24"/>
              </w:rPr>
              <w:t>n early offer of remediation (such as waiving hospital bills) and</w:t>
            </w:r>
            <w:r>
              <w:rPr>
                <w:rFonts w:cs="Arial"/>
                <w:b w:val="0"/>
                <w:szCs w:val="24"/>
              </w:rPr>
              <w:t xml:space="preserve"> </w:t>
            </w:r>
            <w:r w:rsidR="00612DBF">
              <w:rPr>
                <w:rFonts w:cs="Arial"/>
                <w:b w:val="0"/>
                <w:szCs w:val="24"/>
              </w:rPr>
              <w:t>compe</w:t>
            </w:r>
            <w:r w:rsidR="006613D7">
              <w:rPr>
                <w:rFonts w:cs="Arial"/>
                <w:b w:val="0"/>
                <w:szCs w:val="24"/>
              </w:rPr>
              <w:t>nsation.</w:t>
            </w:r>
          </w:p>
          <w:p w:rsidR="00B37463" w:rsidRPr="00B37463" w:rsidRDefault="006718D8" w:rsidP="006718D8">
            <w:pPr>
              <w:pStyle w:val="FacilitatorNoteActions"/>
              <w:rPr>
                <w:rFonts w:cs="Arial"/>
                <w:b w:val="0"/>
                <w:szCs w:val="24"/>
              </w:rPr>
            </w:pPr>
            <w:r>
              <w:rPr>
                <w:rFonts w:cs="Arial"/>
                <w:b w:val="0"/>
                <w:szCs w:val="24"/>
              </w:rPr>
              <w:t xml:space="preserve">The hospital should use information learned </w:t>
            </w:r>
            <w:r w:rsidR="006613D7">
              <w:rPr>
                <w:rFonts w:cs="Arial"/>
                <w:b w:val="0"/>
                <w:szCs w:val="24"/>
              </w:rPr>
              <w:t xml:space="preserve">from the investigation to identify and implement system and process improvement. </w:t>
            </w:r>
            <w:r>
              <w:rPr>
                <w:rFonts w:cs="Arial"/>
                <w:b w:val="0"/>
                <w:szCs w:val="24"/>
              </w:rPr>
              <w:t xml:space="preserve">It should </w:t>
            </w:r>
            <w:r w:rsidR="006613D7">
              <w:rPr>
                <w:rFonts w:cs="Arial"/>
                <w:b w:val="0"/>
                <w:szCs w:val="24"/>
              </w:rPr>
              <w:t>track, trend, and analyz</w:t>
            </w:r>
            <w:r>
              <w:rPr>
                <w:rFonts w:cs="Arial"/>
                <w:b w:val="0"/>
                <w:szCs w:val="24"/>
              </w:rPr>
              <w:t xml:space="preserve">e necessary data </w:t>
            </w:r>
            <w:r w:rsidR="006613D7">
              <w:rPr>
                <w:rFonts w:cs="Arial"/>
                <w:b w:val="0"/>
                <w:szCs w:val="24"/>
              </w:rPr>
              <w:t xml:space="preserve">for quality assurance and other identified purposes. </w:t>
            </w:r>
            <w:r>
              <w:rPr>
                <w:rFonts w:cs="Arial"/>
                <w:b w:val="0"/>
                <w:szCs w:val="24"/>
              </w:rPr>
              <w:t>The hospital should also establish i</w:t>
            </w:r>
            <w:r w:rsidR="006613D7">
              <w:rPr>
                <w:rFonts w:cs="Arial"/>
                <w:b w:val="0"/>
                <w:szCs w:val="24"/>
              </w:rPr>
              <w:t xml:space="preserve">nitial and </w:t>
            </w:r>
            <w:r w:rsidR="004E5A91">
              <w:rPr>
                <w:rFonts w:cs="Arial"/>
                <w:b w:val="0"/>
                <w:szCs w:val="24"/>
              </w:rPr>
              <w:t xml:space="preserve">continual </w:t>
            </w:r>
            <w:r w:rsidR="006613D7">
              <w:rPr>
                <w:rFonts w:cs="Arial"/>
                <w:b w:val="0"/>
                <w:szCs w:val="24"/>
              </w:rPr>
              <w:t xml:space="preserve">training </w:t>
            </w:r>
            <w:r w:rsidR="004E5A91">
              <w:rPr>
                <w:rFonts w:cs="Arial"/>
                <w:b w:val="0"/>
                <w:szCs w:val="24"/>
              </w:rPr>
              <w:t xml:space="preserve">requirements for professional, administrative, and support staff. </w:t>
            </w:r>
          </w:p>
        </w:tc>
        <w:tc>
          <w:tcPr>
            <w:tcW w:w="3438" w:type="dxa"/>
          </w:tcPr>
          <w:p w:rsidR="00ED0A25" w:rsidRPr="0054055C" w:rsidRDefault="00ED0A25" w:rsidP="00ED0A25">
            <w:pPr>
              <w:pStyle w:val="SlideNumbers"/>
            </w:pPr>
            <w:r w:rsidRPr="0054055C">
              <w:t xml:space="preserve">Slide </w:t>
            </w:r>
            <w:r>
              <w:t>24</w:t>
            </w:r>
          </w:p>
          <w:p w:rsidR="00CB5343" w:rsidRDefault="006A5F15" w:rsidP="006718D8">
            <w:pPr>
              <w:pStyle w:val="SlideNumbers"/>
              <w:rPr>
                <w:b w:val="0"/>
                <w:i w:val="0"/>
              </w:rPr>
            </w:pPr>
            <w:r>
              <w:rPr>
                <w:b w:val="0"/>
                <w:i w:val="0"/>
                <w:noProof/>
                <w:lang w:bidi="ar-SA"/>
              </w:rPr>
              <w:drawing>
                <wp:inline distT="0" distB="0" distL="0" distR="0">
                  <wp:extent cx="2037080" cy="1527810"/>
                  <wp:effectExtent l="19050" t="0" r="1270" b="0"/>
                  <wp:docPr id="5" name="Picture 4" descr="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32"/>
                          <a:stretch>
                            <a:fillRect/>
                          </a:stretch>
                        </pic:blipFill>
                        <pic:spPr>
                          <a:xfrm>
                            <a:off x="0" y="0"/>
                            <a:ext cx="2037080" cy="1527810"/>
                          </a:xfrm>
                          <a:prstGeom prst="rect">
                            <a:avLst/>
                          </a:prstGeom>
                        </pic:spPr>
                      </pic:pic>
                    </a:graphicData>
                  </a:graphic>
                </wp:inline>
              </w:drawing>
            </w:r>
          </w:p>
        </w:tc>
      </w:tr>
    </w:tbl>
    <w:p w:rsidR="006A5F15" w:rsidRDefault="006A5F15">
      <w:r>
        <w:rPr>
          <w:b/>
        </w:rPr>
        <w:br w:type="page"/>
      </w:r>
    </w:p>
    <w:tbl>
      <w:tblPr>
        <w:tblStyle w:val="TableGrid"/>
        <w:tblpPr w:leftFromText="180" w:rightFromText="180" w:vertAnchor="text" w:tblpXSpec="right" w:tblpY="1"/>
        <w:tblOverlap w:val="never"/>
        <w:tblW w:w="0" w:type="auto"/>
        <w:tblLayout w:type="fixed"/>
        <w:tblCellMar>
          <w:left w:w="115" w:type="dxa"/>
          <w:right w:w="115" w:type="dxa"/>
        </w:tblCellMar>
        <w:tblLook w:val="04A0"/>
      </w:tblPr>
      <w:tblGrid>
        <w:gridCol w:w="6138"/>
        <w:gridCol w:w="3438"/>
      </w:tblGrid>
      <w:tr w:rsidR="004838E5" w:rsidTr="00FA7CC5">
        <w:tc>
          <w:tcPr>
            <w:tcW w:w="6138" w:type="dxa"/>
          </w:tcPr>
          <w:p w:rsidR="00D95E05" w:rsidRPr="00A61289" w:rsidRDefault="00D95E05" w:rsidP="00FA7CC5">
            <w:pPr>
              <w:pStyle w:val="FacilitatorNoteActions"/>
              <w:rPr>
                <w:rFonts w:cs="Arial"/>
                <w:szCs w:val="24"/>
              </w:rPr>
            </w:pPr>
            <w:r w:rsidRPr="00A61289">
              <w:rPr>
                <w:rFonts w:cs="Arial"/>
                <w:szCs w:val="24"/>
              </w:rPr>
              <w:lastRenderedPageBreak/>
              <w:t>SAY:</w:t>
            </w:r>
          </w:p>
          <w:p w:rsidR="001B72FD" w:rsidRPr="001B72FD" w:rsidRDefault="008E45AA" w:rsidP="001B6243">
            <w:pPr>
              <w:pStyle w:val="FacilitatorNoteActions"/>
              <w:rPr>
                <w:rFonts w:cs="Arial"/>
                <w:i/>
              </w:rPr>
            </w:pPr>
            <w:r w:rsidRPr="008E45AA">
              <w:rPr>
                <w:rFonts w:cs="Arial"/>
                <w:b w:val="0"/>
              </w:rPr>
              <w:t>Patients</w:t>
            </w:r>
            <w:r w:rsidRPr="00B05D23">
              <w:rPr>
                <w:rFonts w:cs="Arial"/>
                <w:b w:val="0"/>
              </w:rPr>
              <w:t xml:space="preserve"> and family members </w:t>
            </w:r>
            <w:r w:rsidRPr="008E45AA">
              <w:rPr>
                <w:rFonts w:cs="Arial"/>
                <w:b w:val="0"/>
              </w:rPr>
              <w:t>experience</w:t>
            </w:r>
            <w:r>
              <w:rPr>
                <w:rFonts w:cs="Arial"/>
                <w:b w:val="0"/>
              </w:rPr>
              <w:t xml:space="preserve"> </w:t>
            </w:r>
            <w:r w:rsidR="00007F53">
              <w:rPr>
                <w:rFonts w:cs="Arial"/>
                <w:b w:val="0"/>
              </w:rPr>
              <w:t xml:space="preserve">a </w:t>
            </w:r>
            <w:r>
              <w:rPr>
                <w:rFonts w:cs="Arial"/>
                <w:b w:val="0"/>
              </w:rPr>
              <w:t>number</w:t>
            </w:r>
            <w:r w:rsidR="0039727B">
              <w:rPr>
                <w:rFonts w:cs="Arial"/>
                <w:b w:val="0"/>
              </w:rPr>
              <w:t xml:space="preserve"> </w:t>
            </w:r>
            <w:r>
              <w:rPr>
                <w:rFonts w:cs="Arial"/>
                <w:b w:val="0"/>
              </w:rPr>
              <w:t xml:space="preserve">of emotions when </w:t>
            </w:r>
            <w:r w:rsidR="00007F53">
              <w:rPr>
                <w:rFonts w:cs="Arial"/>
                <w:b w:val="0"/>
              </w:rPr>
              <w:t xml:space="preserve">an </w:t>
            </w:r>
            <w:r w:rsidR="0039727B">
              <w:rPr>
                <w:rFonts w:cs="Arial"/>
                <w:b w:val="0"/>
              </w:rPr>
              <w:t xml:space="preserve">adverse event occurs. </w:t>
            </w:r>
            <w:r w:rsidR="00007F53">
              <w:rPr>
                <w:rFonts w:cs="Arial"/>
                <w:b w:val="0"/>
              </w:rPr>
              <w:t>T</w:t>
            </w:r>
            <w:r>
              <w:rPr>
                <w:rFonts w:cs="Arial"/>
                <w:b w:val="0"/>
              </w:rPr>
              <w:t>he care provider should speak slowly</w:t>
            </w:r>
            <w:r w:rsidR="000F299F">
              <w:rPr>
                <w:rFonts w:cs="Arial"/>
                <w:b w:val="0"/>
              </w:rPr>
              <w:t xml:space="preserve"> and use clear language. The provider should begin with an alert, such as, “I’m afraid I have some news</w:t>
            </w:r>
            <w:r w:rsidR="004E5A91">
              <w:rPr>
                <w:rFonts w:cs="Arial"/>
                <w:b w:val="0"/>
              </w:rPr>
              <w:t xml:space="preserve"> I need to share with you</w:t>
            </w:r>
            <w:r w:rsidR="000F299F">
              <w:rPr>
                <w:rFonts w:cs="Arial"/>
                <w:b w:val="0"/>
              </w:rPr>
              <w:t xml:space="preserve">” and then provide </w:t>
            </w:r>
            <w:r>
              <w:rPr>
                <w:rFonts w:cs="Arial"/>
                <w:b w:val="0"/>
              </w:rPr>
              <w:t>the information in a few short sentences</w:t>
            </w:r>
            <w:r w:rsidR="000F299F">
              <w:rPr>
                <w:rFonts w:cs="Arial"/>
                <w:b w:val="0"/>
              </w:rPr>
              <w:t xml:space="preserve">. The provider should </w:t>
            </w:r>
            <w:r>
              <w:rPr>
                <w:rFonts w:cs="Arial"/>
                <w:b w:val="0"/>
              </w:rPr>
              <w:t>w</w:t>
            </w:r>
            <w:r w:rsidR="0039727B">
              <w:rPr>
                <w:rFonts w:cs="Arial"/>
                <w:b w:val="0"/>
              </w:rPr>
              <w:t xml:space="preserve">ait for </w:t>
            </w:r>
            <w:r w:rsidR="00007F53">
              <w:rPr>
                <w:rFonts w:cs="Arial"/>
                <w:b w:val="0"/>
              </w:rPr>
              <w:t xml:space="preserve">a </w:t>
            </w:r>
            <w:r w:rsidR="0039727B">
              <w:rPr>
                <w:rFonts w:cs="Arial"/>
                <w:b w:val="0"/>
              </w:rPr>
              <w:t xml:space="preserve">response. </w:t>
            </w:r>
            <w:r w:rsidR="00007F53">
              <w:rPr>
                <w:rFonts w:cs="Arial"/>
                <w:b w:val="0"/>
              </w:rPr>
              <w:t xml:space="preserve">A </w:t>
            </w:r>
            <w:r w:rsidR="004E5A91">
              <w:rPr>
                <w:rFonts w:cs="Arial"/>
                <w:b w:val="0"/>
              </w:rPr>
              <w:t xml:space="preserve">hospital committed to </w:t>
            </w:r>
            <w:r w:rsidR="00007F53">
              <w:rPr>
                <w:rFonts w:cs="Arial"/>
                <w:b w:val="0"/>
              </w:rPr>
              <w:t>transparen</w:t>
            </w:r>
            <w:r w:rsidR="004E5A91">
              <w:rPr>
                <w:rFonts w:cs="Arial"/>
                <w:b w:val="0"/>
              </w:rPr>
              <w:t>cy</w:t>
            </w:r>
            <w:r w:rsidR="000F0164">
              <w:rPr>
                <w:rFonts w:cs="Arial"/>
                <w:b w:val="0"/>
              </w:rPr>
              <w:t xml:space="preserve"> </w:t>
            </w:r>
            <w:r w:rsidR="00007F53">
              <w:rPr>
                <w:rFonts w:cs="Arial"/>
                <w:b w:val="0"/>
              </w:rPr>
              <w:t xml:space="preserve">offers an </w:t>
            </w:r>
            <w:r w:rsidR="003D6A00">
              <w:rPr>
                <w:rFonts w:cs="Arial"/>
                <w:b w:val="0"/>
              </w:rPr>
              <w:t xml:space="preserve">apology that the incident happened. </w:t>
            </w:r>
          </w:p>
        </w:tc>
        <w:tc>
          <w:tcPr>
            <w:tcW w:w="3438" w:type="dxa"/>
          </w:tcPr>
          <w:p w:rsidR="00D95E05" w:rsidRPr="0054055C" w:rsidRDefault="00D95E05" w:rsidP="00FA7CC5">
            <w:pPr>
              <w:pStyle w:val="SlideNumbers"/>
            </w:pPr>
            <w:r w:rsidRPr="0054055C">
              <w:t xml:space="preserve">Slide </w:t>
            </w:r>
            <w:r w:rsidR="00683FBB">
              <w:t>2</w:t>
            </w:r>
            <w:r w:rsidR="00BE45C2">
              <w:t>5</w:t>
            </w:r>
          </w:p>
          <w:p w:rsidR="00CB5343" w:rsidRDefault="006A5F15">
            <w:r>
              <w:rPr>
                <w:noProof/>
                <w:lang w:bidi="ar-SA"/>
              </w:rPr>
              <w:drawing>
                <wp:inline distT="0" distB="0" distL="0" distR="0">
                  <wp:extent cx="2037080" cy="1527810"/>
                  <wp:effectExtent l="19050" t="0" r="1270" b="0"/>
                  <wp:docPr id="7" name="Picture 6" descr="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a:blip r:embed="rId33"/>
                          <a:stretch>
                            <a:fillRect/>
                          </a:stretch>
                        </pic:blipFill>
                        <pic:spPr>
                          <a:xfrm>
                            <a:off x="0" y="0"/>
                            <a:ext cx="2037080" cy="1527810"/>
                          </a:xfrm>
                          <a:prstGeom prst="rect">
                            <a:avLst/>
                          </a:prstGeom>
                        </pic:spPr>
                      </pic:pic>
                    </a:graphicData>
                  </a:graphic>
                </wp:inline>
              </w:drawing>
            </w:r>
          </w:p>
          <w:p w:rsidR="00CB5343" w:rsidRDefault="00CB5343"/>
        </w:tc>
      </w:tr>
      <w:tr w:rsidR="004838E5" w:rsidTr="00FA7CC5">
        <w:tc>
          <w:tcPr>
            <w:tcW w:w="6138" w:type="dxa"/>
          </w:tcPr>
          <w:p w:rsidR="004A5249" w:rsidRPr="00A61289" w:rsidRDefault="004A5249" w:rsidP="004A5249">
            <w:pPr>
              <w:pStyle w:val="FacilitatorNoteActions"/>
              <w:rPr>
                <w:rFonts w:cs="Arial"/>
                <w:szCs w:val="24"/>
              </w:rPr>
            </w:pPr>
            <w:r w:rsidRPr="00A61289">
              <w:rPr>
                <w:rFonts w:cs="Arial"/>
                <w:szCs w:val="24"/>
              </w:rPr>
              <w:t>SAY:</w:t>
            </w:r>
          </w:p>
          <w:p w:rsidR="00E205CA" w:rsidRDefault="00FA7CC5" w:rsidP="00E74E4F">
            <w:pPr>
              <w:pStyle w:val="FacilitatorNoteActions"/>
              <w:rPr>
                <w:rFonts w:cs="Arial"/>
                <w:b w:val="0"/>
                <w:szCs w:val="24"/>
              </w:rPr>
            </w:pPr>
            <w:r>
              <w:rPr>
                <w:rFonts w:cs="Arial"/>
                <w:b w:val="0"/>
              </w:rPr>
              <w:t>Adverse eve</w:t>
            </w:r>
            <w:r w:rsidR="0039727B">
              <w:rPr>
                <w:rFonts w:cs="Arial"/>
                <w:b w:val="0"/>
              </w:rPr>
              <w:t xml:space="preserve">nts are often system failures. </w:t>
            </w:r>
            <w:r>
              <w:rPr>
                <w:rFonts w:cs="Arial"/>
                <w:b w:val="0"/>
              </w:rPr>
              <w:t xml:space="preserve">Rarely </w:t>
            </w:r>
            <w:r w:rsidR="0056729D">
              <w:rPr>
                <w:rFonts w:cs="Arial"/>
                <w:b w:val="0"/>
              </w:rPr>
              <w:t xml:space="preserve">does </w:t>
            </w:r>
            <w:r>
              <w:rPr>
                <w:rFonts w:cs="Arial"/>
                <w:b w:val="0"/>
              </w:rPr>
              <w:t xml:space="preserve">an adverse event </w:t>
            </w:r>
            <w:r w:rsidR="0056729D">
              <w:rPr>
                <w:rFonts w:cs="Arial"/>
                <w:b w:val="0"/>
              </w:rPr>
              <w:t xml:space="preserve">occur as a result of </w:t>
            </w:r>
            <w:r>
              <w:rPr>
                <w:rFonts w:cs="Arial"/>
                <w:b w:val="0"/>
              </w:rPr>
              <w:t>intent. Health</w:t>
            </w:r>
            <w:r w:rsidR="0056729D">
              <w:rPr>
                <w:rFonts w:cs="Arial"/>
                <w:b w:val="0"/>
              </w:rPr>
              <w:t xml:space="preserve"> </w:t>
            </w:r>
            <w:r>
              <w:rPr>
                <w:rFonts w:cs="Arial"/>
                <w:b w:val="0"/>
              </w:rPr>
              <w:t>care workers hold themselves to very high standards</w:t>
            </w:r>
            <w:r w:rsidR="000F0164">
              <w:rPr>
                <w:rFonts w:cs="Arial"/>
                <w:b w:val="0"/>
              </w:rPr>
              <w:t>, and w</w:t>
            </w:r>
            <w:r>
              <w:rPr>
                <w:rFonts w:cs="Arial"/>
                <w:b w:val="0"/>
              </w:rPr>
              <w:t>hen an incident</w:t>
            </w:r>
            <w:r w:rsidR="0039727B">
              <w:rPr>
                <w:rFonts w:cs="Arial"/>
                <w:b w:val="0"/>
              </w:rPr>
              <w:t xml:space="preserve"> happens</w:t>
            </w:r>
            <w:r w:rsidR="0056729D">
              <w:rPr>
                <w:rFonts w:cs="Arial"/>
                <w:b w:val="0"/>
              </w:rPr>
              <w:t>,</w:t>
            </w:r>
            <w:r w:rsidR="0039727B">
              <w:rPr>
                <w:rFonts w:cs="Arial"/>
                <w:b w:val="0"/>
              </w:rPr>
              <w:t xml:space="preserve"> </w:t>
            </w:r>
            <w:r w:rsidR="000F299F">
              <w:rPr>
                <w:rFonts w:cs="Arial"/>
                <w:b w:val="0"/>
              </w:rPr>
              <w:t>they should request support from the</w:t>
            </w:r>
            <w:r w:rsidR="00E74E4F">
              <w:rPr>
                <w:rFonts w:cs="Arial"/>
                <w:b w:val="0"/>
              </w:rPr>
              <w:t xml:space="preserve"> hospital and their</w:t>
            </w:r>
            <w:r w:rsidR="000F299F">
              <w:rPr>
                <w:rFonts w:cs="Arial"/>
                <w:b w:val="0"/>
              </w:rPr>
              <w:t xml:space="preserve"> peers to regain their confidence. </w:t>
            </w:r>
            <w:r w:rsidR="0056729D">
              <w:rPr>
                <w:rFonts w:cs="Arial"/>
                <w:b w:val="0"/>
              </w:rPr>
              <w:t>H</w:t>
            </w:r>
            <w:r>
              <w:rPr>
                <w:rFonts w:cs="Arial"/>
                <w:b w:val="0"/>
              </w:rPr>
              <w:t>ospitals today recogniz</w:t>
            </w:r>
            <w:r w:rsidR="000F299F">
              <w:rPr>
                <w:rFonts w:cs="Arial"/>
                <w:b w:val="0"/>
              </w:rPr>
              <w:t>e that</w:t>
            </w:r>
            <w:r>
              <w:rPr>
                <w:rFonts w:cs="Arial"/>
                <w:b w:val="0"/>
              </w:rPr>
              <w:t xml:space="preserve"> </w:t>
            </w:r>
            <w:r w:rsidR="0056729D">
              <w:rPr>
                <w:rFonts w:cs="Arial"/>
                <w:b w:val="0"/>
              </w:rPr>
              <w:t xml:space="preserve">health care workers </w:t>
            </w:r>
            <w:r w:rsidR="000F299F">
              <w:rPr>
                <w:rFonts w:cs="Arial"/>
                <w:b w:val="0"/>
              </w:rPr>
              <w:t xml:space="preserve">are </w:t>
            </w:r>
            <w:r>
              <w:rPr>
                <w:rFonts w:cs="Arial"/>
                <w:b w:val="0"/>
              </w:rPr>
              <w:t xml:space="preserve">the second victims </w:t>
            </w:r>
            <w:r w:rsidR="0056729D">
              <w:rPr>
                <w:rFonts w:cs="Arial"/>
                <w:b w:val="0"/>
              </w:rPr>
              <w:t xml:space="preserve">of adverse events </w:t>
            </w:r>
            <w:r>
              <w:rPr>
                <w:rFonts w:cs="Arial"/>
                <w:b w:val="0"/>
              </w:rPr>
              <w:t xml:space="preserve">and </w:t>
            </w:r>
            <w:r w:rsidR="000F299F">
              <w:rPr>
                <w:rFonts w:cs="Arial"/>
                <w:b w:val="0"/>
              </w:rPr>
              <w:t xml:space="preserve">often provide </w:t>
            </w:r>
            <w:r>
              <w:rPr>
                <w:rFonts w:cs="Arial"/>
                <w:b w:val="0"/>
              </w:rPr>
              <w:t>psychological support</w:t>
            </w:r>
            <w:r w:rsidR="0056729D">
              <w:rPr>
                <w:rFonts w:cs="Arial"/>
                <w:b w:val="0"/>
              </w:rPr>
              <w:t xml:space="preserve"> </w:t>
            </w:r>
            <w:r w:rsidR="00A912AC">
              <w:rPr>
                <w:rFonts w:cs="Arial"/>
                <w:b w:val="0"/>
              </w:rPr>
              <w:t xml:space="preserve">through Employee Assistance Programs and Medically Induced Trauma Support Services </w:t>
            </w:r>
            <w:r>
              <w:rPr>
                <w:rFonts w:cs="Arial"/>
                <w:b w:val="0"/>
              </w:rPr>
              <w:t xml:space="preserve">after an </w:t>
            </w:r>
            <w:r w:rsidR="0039727B">
              <w:rPr>
                <w:rFonts w:cs="Arial"/>
                <w:b w:val="0"/>
              </w:rPr>
              <w:t>incident</w:t>
            </w:r>
            <w:r w:rsidR="0056729D">
              <w:rPr>
                <w:rFonts w:cs="Arial"/>
                <w:b w:val="0"/>
              </w:rPr>
              <w:t xml:space="preserve"> occurs</w:t>
            </w:r>
            <w:r w:rsidR="00A912AC">
              <w:rPr>
                <w:rFonts w:cs="Arial"/>
                <w:b w:val="0"/>
              </w:rPr>
              <w:t>.</w:t>
            </w:r>
            <w:r w:rsidR="0039727B">
              <w:rPr>
                <w:rFonts w:cs="Arial"/>
                <w:b w:val="0"/>
              </w:rPr>
              <w:t>.</w:t>
            </w:r>
            <w:r>
              <w:rPr>
                <w:rFonts w:cs="Arial"/>
                <w:b w:val="0"/>
              </w:rPr>
              <w:t xml:space="preserve"> </w:t>
            </w:r>
          </w:p>
        </w:tc>
        <w:tc>
          <w:tcPr>
            <w:tcW w:w="3438" w:type="dxa"/>
          </w:tcPr>
          <w:p w:rsidR="00D95E05" w:rsidRPr="00FE6EFD" w:rsidRDefault="00D95E05" w:rsidP="00FA7CC5">
            <w:pPr>
              <w:pStyle w:val="SlideNumbers"/>
            </w:pPr>
            <w:r>
              <w:t xml:space="preserve">Slide </w:t>
            </w:r>
            <w:r w:rsidR="00683FBB">
              <w:t>2</w:t>
            </w:r>
            <w:r w:rsidR="00BE45C2">
              <w:t>6</w:t>
            </w:r>
          </w:p>
          <w:p w:rsidR="00E74E4F" w:rsidRDefault="006A5F15" w:rsidP="00FA7CC5">
            <w:pPr>
              <w:pStyle w:val="SlideNumbers"/>
            </w:pPr>
            <w:r>
              <w:rPr>
                <w:noProof/>
                <w:lang w:bidi="ar-SA"/>
              </w:rPr>
              <w:drawing>
                <wp:inline distT="0" distB="0" distL="0" distR="0">
                  <wp:extent cx="2037080" cy="1527810"/>
                  <wp:effectExtent l="19050" t="0" r="1270" b="0"/>
                  <wp:docPr id="8" name="Picture 7" descr="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34"/>
                          <a:stretch>
                            <a:fillRect/>
                          </a:stretch>
                        </pic:blipFill>
                        <pic:spPr>
                          <a:xfrm>
                            <a:off x="0" y="0"/>
                            <a:ext cx="2037080" cy="1527810"/>
                          </a:xfrm>
                          <a:prstGeom prst="rect">
                            <a:avLst/>
                          </a:prstGeom>
                        </pic:spPr>
                      </pic:pic>
                    </a:graphicData>
                  </a:graphic>
                </wp:inline>
              </w:drawing>
            </w:r>
          </w:p>
          <w:p w:rsidR="00CB5343" w:rsidRDefault="00CB5343"/>
        </w:tc>
      </w:tr>
      <w:tr w:rsidR="004838E5" w:rsidTr="00FA7CC5">
        <w:tc>
          <w:tcPr>
            <w:tcW w:w="6138" w:type="dxa"/>
          </w:tcPr>
          <w:p w:rsidR="00D95E05" w:rsidRPr="00A61289" w:rsidRDefault="00D95E05" w:rsidP="00FA7CC5">
            <w:pPr>
              <w:pStyle w:val="FacilitatorNoteActions"/>
              <w:rPr>
                <w:rFonts w:cs="Arial"/>
                <w:szCs w:val="24"/>
                <w:lang w:bidi="ar-SA"/>
              </w:rPr>
            </w:pPr>
            <w:r w:rsidRPr="00A61289">
              <w:rPr>
                <w:rFonts w:cs="Arial"/>
                <w:szCs w:val="24"/>
                <w:lang w:bidi="ar-SA"/>
              </w:rPr>
              <w:t>SAY:</w:t>
            </w:r>
          </w:p>
          <w:p w:rsidR="00610515" w:rsidRPr="00610515" w:rsidRDefault="00FE220D" w:rsidP="00610515">
            <w:pPr>
              <w:pStyle w:val="FacilitatorNoteActions"/>
              <w:numPr>
                <w:ilvl w:val="0"/>
                <w:numId w:val="36"/>
              </w:numPr>
              <w:rPr>
                <w:rFonts w:cs="Arial"/>
                <w:b w:val="0"/>
              </w:rPr>
            </w:pPr>
            <w:r>
              <w:rPr>
                <w:rFonts w:cs="Arial"/>
                <w:b w:val="0"/>
              </w:rPr>
              <w:t>Patient and family advisor</w:t>
            </w:r>
            <w:r w:rsidR="00610515">
              <w:rPr>
                <w:rFonts w:cs="Arial"/>
                <w:b w:val="0"/>
              </w:rPr>
              <w:t>s provide valuable insight about patient and family experiences and care delivery</w:t>
            </w:r>
            <w:r w:rsidR="00006ADD">
              <w:rPr>
                <w:rFonts w:cs="Arial"/>
                <w:b w:val="0"/>
              </w:rPr>
              <w:t>.</w:t>
            </w:r>
          </w:p>
          <w:p w:rsidR="00A57ECD" w:rsidRDefault="00CD12BC" w:rsidP="006A731E">
            <w:pPr>
              <w:pStyle w:val="FacilitatorNoteActions"/>
              <w:numPr>
                <w:ilvl w:val="0"/>
                <w:numId w:val="36"/>
              </w:numPr>
              <w:rPr>
                <w:rFonts w:cs="Arial"/>
                <w:b w:val="0"/>
              </w:rPr>
            </w:pPr>
            <w:r w:rsidRPr="006A731E">
              <w:rPr>
                <w:rFonts w:cs="Arial"/>
                <w:b w:val="0"/>
              </w:rPr>
              <w:t xml:space="preserve">Effective </w:t>
            </w:r>
            <w:r w:rsidR="00610515">
              <w:rPr>
                <w:rFonts w:cs="Arial"/>
                <w:b w:val="0"/>
              </w:rPr>
              <w:t xml:space="preserve">engagement and </w:t>
            </w:r>
            <w:r w:rsidRPr="006A731E">
              <w:rPr>
                <w:rFonts w:cs="Arial"/>
                <w:b w:val="0"/>
              </w:rPr>
              <w:t>communication among patients, family members</w:t>
            </w:r>
            <w:r w:rsidR="0056729D">
              <w:rPr>
                <w:rFonts w:cs="Arial"/>
                <w:b w:val="0"/>
              </w:rPr>
              <w:t>,</w:t>
            </w:r>
            <w:r w:rsidRPr="006A731E">
              <w:rPr>
                <w:rFonts w:cs="Arial"/>
                <w:b w:val="0"/>
              </w:rPr>
              <w:t xml:space="preserve"> and </w:t>
            </w:r>
            <w:r w:rsidR="00610515">
              <w:rPr>
                <w:rFonts w:cs="Arial"/>
                <w:b w:val="0"/>
              </w:rPr>
              <w:t xml:space="preserve">other members of </w:t>
            </w:r>
            <w:r w:rsidRPr="006A731E">
              <w:rPr>
                <w:rFonts w:cs="Arial"/>
                <w:b w:val="0"/>
              </w:rPr>
              <w:t xml:space="preserve">the health care team </w:t>
            </w:r>
            <w:r w:rsidR="00006ADD">
              <w:rPr>
                <w:rFonts w:cs="Arial"/>
                <w:b w:val="0"/>
              </w:rPr>
              <w:t xml:space="preserve">can benefit </w:t>
            </w:r>
            <w:r w:rsidRPr="006A731E">
              <w:rPr>
                <w:rFonts w:cs="Arial"/>
                <w:b w:val="0"/>
              </w:rPr>
              <w:t>health outcomes and patient and family satisfaction</w:t>
            </w:r>
            <w:r w:rsidR="00006ADD">
              <w:rPr>
                <w:rFonts w:cs="Arial"/>
                <w:b w:val="0"/>
              </w:rPr>
              <w:t>.</w:t>
            </w:r>
          </w:p>
          <w:p w:rsidR="00610515" w:rsidRPr="006A731E" w:rsidRDefault="00610515" w:rsidP="006A731E">
            <w:pPr>
              <w:pStyle w:val="FacilitatorNoteActions"/>
              <w:numPr>
                <w:ilvl w:val="0"/>
                <w:numId w:val="36"/>
              </w:numPr>
              <w:rPr>
                <w:rFonts w:cs="Arial"/>
                <w:b w:val="0"/>
              </w:rPr>
            </w:pPr>
            <w:r>
              <w:rPr>
                <w:rFonts w:cs="Arial"/>
                <w:b w:val="0"/>
              </w:rPr>
              <w:t xml:space="preserve">IDEAL </w:t>
            </w:r>
            <w:r w:rsidR="00006ADD">
              <w:rPr>
                <w:rFonts w:cs="Arial"/>
                <w:b w:val="0"/>
              </w:rPr>
              <w:t>d</w:t>
            </w:r>
            <w:r>
              <w:rPr>
                <w:rFonts w:cs="Arial"/>
                <w:b w:val="0"/>
              </w:rPr>
              <w:t xml:space="preserve">ischarge </w:t>
            </w:r>
            <w:r w:rsidR="00006ADD">
              <w:rPr>
                <w:rFonts w:cs="Arial"/>
                <w:b w:val="0"/>
              </w:rPr>
              <w:t>p</w:t>
            </w:r>
            <w:r>
              <w:rPr>
                <w:rFonts w:cs="Arial"/>
                <w:b w:val="0"/>
              </w:rPr>
              <w:t>lanning is an effective tool for ensuring patient and family member engagement and education</w:t>
            </w:r>
            <w:r w:rsidR="00117A81">
              <w:rPr>
                <w:rFonts w:cs="Arial"/>
                <w:b w:val="0"/>
              </w:rPr>
              <w:t>.</w:t>
            </w:r>
          </w:p>
          <w:p w:rsidR="00D95E05" w:rsidRPr="0071052F" w:rsidRDefault="00CD12BC" w:rsidP="00117A81">
            <w:pPr>
              <w:pStyle w:val="FacilitatorNoteActions"/>
              <w:numPr>
                <w:ilvl w:val="0"/>
                <w:numId w:val="36"/>
              </w:numPr>
              <w:rPr>
                <w:rFonts w:cs="Arial"/>
              </w:rPr>
            </w:pPr>
            <w:r w:rsidRPr="006A731E">
              <w:rPr>
                <w:rFonts w:cs="Arial"/>
                <w:b w:val="0"/>
              </w:rPr>
              <w:lastRenderedPageBreak/>
              <w:t>Organizations need to engage in strategies to address adverse events</w:t>
            </w:r>
            <w:r w:rsidR="00117A81">
              <w:rPr>
                <w:rFonts w:cs="Arial"/>
                <w:b w:val="0"/>
              </w:rPr>
              <w:t>.</w:t>
            </w:r>
          </w:p>
        </w:tc>
        <w:tc>
          <w:tcPr>
            <w:tcW w:w="3438" w:type="dxa"/>
          </w:tcPr>
          <w:p w:rsidR="00D95E05" w:rsidRPr="008A2AAF" w:rsidRDefault="00D95E05" w:rsidP="00FA7CC5">
            <w:pPr>
              <w:pStyle w:val="SlideNumbers"/>
            </w:pPr>
            <w:r>
              <w:lastRenderedPageBreak/>
              <w:t xml:space="preserve">Slide </w:t>
            </w:r>
            <w:r w:rsidR="00683FBB">
              <w:t>2</w:t>
            </w:r>
            <w:r w:rsidR="00BE45C2">
              <w:t>7</w:t>
            </w:r>
          </w:p>
          <w:p w:rsidR="00D95E05" w:rsidRPr="0071052F" w:rsidRDefault="006A5F15" w:rsidP="00FA7CC5">
            <w:pPr>
              <w:pStyle w:val="SlideNumbers"/>
            </w:pPr>
            <w:r>
              <w:rPr>
                <w:noProof/>
                <w:lang w:bidi="ar-SA"/>
              </w:rPr>
              <w:drawing>
                <wp:inline distT="0" distB="0" distL="0" distR="0">
                  <wp:extent cx="2037080" cy="1527810"/>
                  <wp:effectExtent l="19050" t="0" r="1270" b="0"/>
                  <wp:docPr id="10" name="Picture 9" descr="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a:blip r:embed="rId35"/>
                          <a:stretch>
                            <a:fillRect/>
                          </a:stretch>
                        </pic:blipFill>
                        <pic:spPr>
                          <a:xfrm>
                            <a:off x="0" y="0"/>
                            <a:ext cx="2037080" cy="1527810"/>
                          </a:xfrm>
                          <a:prstGeom prst="rect">
                            <a:avLst/>
                          </a:prstGeom>
                        </pic:spPr>
                      </pic:pic>
                    </a:graphicData>
                  </a:graphic>
                </wp:inline>
              </w:drawing>
            </w:r>
          </w:p>
        </w:tc>
      </w:tr>
      <w:tr w:rsidR="00ED0A25" w:rsidTr="00FA7CC5">
        <w:tc>
          <w:tcPr>
            <w:tcW w:w="6138" w:type="dxa"/>
          </w:tcPr>
          <w:p w:rsidR="00ED0A25" w:rsidRPr="00FE1A9D" w:rsidRDefault="00ED0A25" w:rsidP="00ED0A25">
            <w:pPr>
              <w:pStyle w:val="FacilitatorNoteActions"/>
              <w:rPr>
                <w:rFonts w:cs="Arial"/>
              </w:rPr>
            </w:pPr>
            <w:r w:rsidRPr="00FE1A9D">
              <w:rPr>
                <w:rFonts w:cs="Arial"/>
              </w:rPr>
              <w:lastRenderedPageBreak/>
              <w:t xml:space="preserve">SAY: </w:t>
            </w:r>
          </w:p>
          <w:p w:rsidR="00ED0A25" w:rsidRPr="00FE1A9D" w:rsidRDefault="00ED0A25" w:rsidP="00ED0A25">
            <w:pPr>
              <w:pStyle w:val="GillSansInstructions"/>
              <w:rPr>
                <w:rFonts w:cs="Arial"/>
                <w:b w:val="0"/>
              </w:rPr>
            </w:pPr>
            <w:r w:rsidRPr="00FE1A9D">
              <w:rPr>
                <w:rFonts w:cs="Arial"/>
                <w:b w:val="0"/>
              </w:rPr>
              <w:t xml:space="preserve">In addition to the information presented in this module, CUSP tools are available online by visiting the AHRQ Web site: </w:t>
            </w:r>
            <w:hyperlink r:id="rId36" w:history="1">
              <w:r w:rsidRPr="00FE1A9D">
                <w:rPr>
                  <w:rStyle w:val="Hyperlink"/>
                  <w:rFonts w:cs="Arial"/>
                  <w:b w:val="0"/>
                </w:rPr>
                <w:t>http://www.ahrq.gov/professionals/education/curriculum-tools/cusptoolkit/index.html</w:t>
              </w:r>
            </w:hyperlink>
            <w:r w:rsidRPr="00FE1A9D">
              <w:rPr>
                <w:rFonts w:cs="Arial"/>
                <w:b w:val="0"/>
              </w:rPr>
              <w:t>. The tools in this module will help clarify the roles and responsibilities of advisors as part of the CUSP team and present communication strategies for patients and family members.</w:t>
            </w:r>
          </w:p>
          <w:p w:rsidR="00ED0A25" w:rsidRPr="00FE1A9D" w:rsidRDefault="00ED0A25" w:rsidP="00ED0A25">
            <w:pPr>
              <w:pStyle w:val="GillSansInstructions"/>
            </w:pPr>
            <w:r w:rsidRPr="00FE1A9D">
              <w:rPr>
                <w:u w:val="single"/>
              </w:rPr>
              <w:t xml:space="preserve">Am I Ready to Become an Advisor? </w:t>
            </w:r>
          </w:p>
          <w:p w:rsidR="00ED0A25" w:rsidRPr="00FE1A9D" w:rsidRDefault="00ED0A25" w:rsidP="00ED0A25">
            <w:pPr>
              <w:pStyle w:val="GillSansInstructions"/>
              <w:outlineLvl w:val="6"/>
              <w:rPr>
                <w:b w:val="0"/>
              </w:rPr>
            </w:pPr>
            <w:r w:rsidRPr="00FE1A9D">
              <w:rPr>
                <w:b w:val="0"/>
              </w:rPr>
              <w:t xml:space="preserve">This tool provides a series of statements to help someone determine whether or not they are ready to become an advisor.  Sample statements include: </w:t>
            </w:r>
          </w:p>
          <w:p w:rsidR="00ED0A25" w:rsidRPr="00FE1A9D" w:rsidRDefault="00ED0A25" w:rsidP="00ED0A25">
            <w:pPr>
              <w:pStyle w:val="GillSansInstructions"/>
              <w:numPr>
                <w:ilvl w:val="0"/>
                <w:numId w:val="38"/>
              </w:numPr>
              <w:outlineLvl w:val="6"/>
              <w:rPr>
                <w:b w:val="0"/>
              </w:rPr>
            </w:pPr>
            <w:r w:rsidRPr="00FE1A9D">
              <w:rPr>
                <w:b w:val="0"/>
              </w:rPr>
              <w:t>I am willing to talk about the positive and negative care experiences I had as a patient or family member of a patient</w:t>
            </w:r>
          </w:p>
          <w:p w:rsidR="00ED0A25" w:rsidRPr="00FE1A9D" w:rsidRDefault="00ED0A25" w:rsidP="00ED0A25">
            <w:pPr>
              <w:pStyle w:val="GillSansInstructions"/>
              <w:numPr>
                <w:ilvl w:val="0"/>
                <w:numId w:val="38"/>
              </w:numPr>
              <w:outlineLvl w:val="6"/>
              <w:rPr>
                <w:b w:val="0"/>
              </w:rPr>
            </w:pPr>
            <w:r w:rsidRPr="00FE1A9D">
              <w:rPr>
                <w:b w:val="0"/>
              </w:rPr>
              <w:t>If I had any negative experiences I am coping well and am ready to respectfully share my ideas about how things could have gone differently</w:t>
            </w:r>
          </w:p>
          <w:p w:rsidR="00ED0A25" w:rsidRPr="00FE1A9D" w:rsidRDefault="00ED0A25" w:rsidP="00ED0A25">
            <w:pPr>
              <w:pStyle w:val="GillSansInstructions"/>
            </w:pPr>
            <w:r w:rsidRPr="00FE1A9D">
              <w:rPr>
                <w:u w:val="single"/>
              </w:rPr>
              <w:t>Working with Advisors</w:t>
            </w:r>
          </w:p>
          <w:p w:rsidR="00ED0A25" w:rsidRPr="00FE1A9D" w:rsidRDefault="00ED0A25" w:rsidP="00ED0A25">
            <w:pPr>
              <w:pStyle w:val="GillSansInstructions"/>
              <w:outlineLvl w:val="6"/>
              <w:rPr>
                <w:b w:val="0"/>
              </w:rPr>
            </w:pPr>
            <w:r w:rsidRPr="00FE1A9D">
              <w:rPr>
                <w:b w:val="0"/>
              </w:rPr>
              <w:t xml:space="preserve">This handout discusses the importance of working with patient and family advisors and ways in which an organization can engage patient and family advisors. </w:t>
            </w:r>
          </w:p>
          <w:p w:rsidR="00ED0A25" w:rsidRPr="00FE1A9D" w:rsidRDefault="00ED0A25" w:rsidP="00ED0A25">
            <w:pPr>
              <w:pStyle w:val="GillSansInstructions"/>
            </w:pPr>
            <w:r w:rsidRPr="00FE1A9D">
              <w:rPr>
                <w:u w:val="single"/>
              </w:rPr>
              <w:t>Be a Partner in Your Care</w:t>
            </w:r>
          </w:p>
          <w:p w:rsidR="00ED0A25" w:rsidRPr="00FE1A9D" w:rsidRDefault="00ED0A25" w:rsidP="00ED0A25">
            <w:pPr>
              <w:pStyle w:val="Default"/>
              <w:spacing w:after="200"/>
              <w:rPr>
                <w:rFonts w:ascii="Arial" w:hAnsi="Arial" w:cs="Arial"/>
                <w:color w:val="auto"/>
              </w:rPr>
            </w:pPr>
            <w:r w:rsidRPr="00FE1A9D">
              <w:rPr>
                <w:rFonts w:ascii="Arial" w:hAnsi="Arial" w:cs="Arial"/>
              </w:rPr>
              <w:t xml:space="preserve">This handout gives information on routine events and highlights tools the hospital uses to talk with the patient and family (e.g., white boards). It summarizes the main action items from the other handouts for the patient, family, and clinicians. </w:t>
            </w:r>
          </w:p>
          <w:p w:rsidR="00ED0A25" w:rsidRPr="00FE1A9D" w:rsidRDefault="00ED0A25" w:rsidP="00ED0A25">
            <w:pPr>
              <w:pStyle w:val="GillSansInstructions"/>
              <w:outlineLvl w:val="6"/>
              <w:rPr>
                <w:u w:val="single"/>
              </w:rPr>
            </w:pPr>
            <w:r w:rsidRPr="00FE1A9D">
              <w:rPr>
                <w:u w:val="single"/>
              </w:rPr>
              <w:lastRenderedPageBreak/>
              <w:t>Get to Know Your Health Care Team</w:t>
            </w:r>
          </w:p>
          <w:p w:rsidR="00ED0A25" w:rsidRPr="00FE1A9D" w:rsidRDefault="00ED0A25" w:rsidP="00ED0A25">
            <w:pPr>
              <w:pStyle w:val="Default"/>
              <w:spacing w:after="200"/>
              <w:outlineLvl w:val="6"/>
              <w:rPr>
                <w:rFonts w:ascii="Arial" w:hAnsi="Arial" w:cs="Arial"/>
              </w:rPr>
            </w:pPr>
            <w:r w:rsidRPr="00FE1A9D">
              <w:rPr>
                <w:rFonts w:ascii="Arial" w:hAnsi="Arial" w:cs="Arial"/>
              </w:rPr>
              <w:t xml:space="preserve">This tool provides patients and family members with an overview of the roles and responsibilities of their health care team. </w:t>
            </w:r>
          </w:p>
          <w:p w:rsidR="00ED0A25" w:rsidRPr="00FE1A9D" w:rsidRDefault="00ED0A25" w:rsidP="00ED0A25">
            <w:pPr>
              <w:pStyle w:val="GillSansInstructions"/>
              <w:outlineLvl w:val="6"/>
              <w:rPr>
                <w:u w:val="single"/>
              </w:rPr>
            </w:pPr>
            <w:r w:rsidRPr="00FE1A9D">
              <w:rPr>
                <w:u w:val="single"/>
              </w:rPr>
              <w:t>Care Transitions from Hospital to Home: IDEAL Discharge Planning</w:t>
            </w:r>
          </w:p>
          <w:p w:rsidR="00ED0A25" w:rsidRPr="00FE1A9D" w:rsidRDefault="00ED0A25" w:rsidP="00ED0A25">
            <w:pPr>
              <w:pStyle w:val="GillSansInstructions"/>
              <w:outlineLvl w:val="6"/>
              <w:rPr>
                <w:b w:val="0"/>
              </w:rPr>
            </w:pPr>
            <w:r w:rsidRPr="00FE1A9D">
              <w:rPr>
                <w:b w:val="0"/>
              </w:rPr>
              <w:t>Explores the components of a discharge plan and provides guidance on involving the patient and family members in the discharge discussion.</w:t>
            </w:r>
          </w:p>
          <w:p w:rsidR="00ED0A25" w:rsidRPr="00FE1A9D" w:rsidRDefault="00ED0A25" w:rsidP="00ED0A25">
            <w:pPr>
              <w:pStyle w:val="GillSansInstructions"/>
              <w:outlineLvl w:val="6"/>
              <w:rPr>
                <w:u w:val="single"/>
              </w:rPr>
            </w:pPr>
            <w:r w:rsidRPr="00FE1A9D">
              <w:rPr>
                <w:u w:val="single"/>
              </w:rPr>
              <w:t>SBAR</w:t>
            </w:r>
          </w:p>
          <w:p w:rsidR="00ED0A25" w:rsidRPr="00FE1A9D" w:rsidRDefault="00ED0A25" w:rsidP="00ED0A25">
            <w:pPr>
              <w:pStyle w:val="GillSansInstructions"/>
              <w:rPr>
                <w:rFonts w:cs="Arial"/>
                <w:b w:val="0"/>
                <w:szCs w:val="24"/>
              </w:rPr>
            </w:pPr>
            <w:r w:rsidRPr="00FE1A9D">
              <w:rPr>
                <w:rFonts w:cs="Arial"/>
                <w:b w:val="0"/>
                <w:color w:val="000000"/>
                <w:szCs w:val="24"/>
              </w:rPr>
              <w:t xml:space="preserve">SBAR is an easy-to-remember, concrete mechanism that is useful for framing any conversation, especially a critical discussion requiring a clinician's immediate attention and action. In phrasing a conversation with another member of the team, consider the following: </w:t>
            </w:r>
          </w:p>
          <w:p w:rsidR="00ED0A25" w:rsidRPr="00FE1A9D" w:rsidRDefault="00ED0A25" w:rsidP="00ED0A25">
            <w:pPr>
              <w:pStyle w:val="GillSansInstructions"/>
              <w:numPr>
                <w:ilvl w:val="0"/>
                <w:numId w:val="39"/>
              </w:numPr>
              <w:rPr>
                <w:rFonts w:cs="Arial"/>
                <w:b w:val="0"/>
                <w:szCs w:val="24"/>
              </w:rPr>
            </w:pPr>
            <w:r w:rsidRPr="00FE1A9D">
              <w:rPr>
                <w:rFonts w:cs="Arial"/>
                <w:b w:val="0"/>
                <w:color w:val="000000"/>
                <w:szCs w:val="24"/>
              </w:rPr>
              <w:t xml:space="preserve">Situation — </w:t>
            </w:r>
            <w:proofErr w:type="gramStart"/>
            <w:r w:rsidRPr="00FE1A9D">
              <w:rPr>
                <w:rFonts w:cs="Arial"/>
                <w:b w:val="0"/>
                <w:color w:val="000000"/>
                <w:szCs w:val="24"/>
              </w:rPr>
              <w:t>What</w:t>
            </w:r>
            <w:proofErr w:type="gramEnd"/>
            <w:r w:rsidRPr="00FE1A9D">
              <w:rPr>
                <w:rFonts w:cs="Arial"/>
                <w:b w:val="0"/>
                <w:color w:val="000000"/>
                <w:szCs w:val="24"/>
              </w:rPr>
              <w:t xml:space="preserve"> is happening with the patient?</w:t>
            </w:r>
          </w:p>
          <w:p w:rsidR="00ED0A25" w:rsidRPr="00FE1A9D" w:rsidRDefault="00ED0A25" w:rsidP="00ED0A25">
            <w:pPr>
              <w:pStyle w:val="GillSansInstructions"/>
              <w:numPr>
                <w:ilvl w:val="0"/>
                <w:numId w:val="39"/>
              </w:numPr>
              <w:rPr>
                <w:rFonts w:cs="Arial"/>
                <w:b w:val="0"/>
                <w:szCs w:val="24"/>
              </w:rPr>
            </w:pPr>
            <w:r w:rsidRPr="00FE1A9D">
              <w:rPr>
                <w:rFonts w:cs="Arial"/>
                <w:b w:val="0"/>
                <w:color w:val="000000"/>
                <w:szCs w:val="24"/>
              </w:rPr>
              <w:t xml:space="preserve">Background — </w:t>
            </w:r>
            <w:proofErr w:type="gramStart"/>
            <w:r w:rsidRPr="00FE1A9D">
              <w:rPr>
                <w:rFonts w:cs="Arial"/>
                <w:b w:val="0"/>
                <w:color w:val="000000"/>
                <w:szCs w:val="24"/>
              </w:rPr>
              <w:t>What</w:t>
            </w:r>
            <w:proofErr w:type="gramEnd"/>
            <w:r w:rsidRPr="00FE1A9D">
              <w:rPr>
                <w:rFonts w:cs="Arial"/>
                <w:b w:val="0"/>
                <w:color w:val="000000"/>
                <w:szCs w:val="24"/>
              </w:rPr>
              <w:t xml:space="preserve"> is the clinical background?</w:t>
            </w:r>
          </w:p>
          <w:p w:rsidR="00ED0A25" w:rsidRPr="00FE1A9D" w:rsidRDefault="00ED0A25" w:rsidP="00ED0A25">
            <w:pPr>
              <w:pStyle w:val="GillSansInstructions"/>
              <w:numPr>
                <w:ilvl w:val="0"/>
                <w:numId w:val="39"/>
              </w:numPr>
              <w:jc w:val="both"/>
              <w:rPr>
                <w:rFonts w:cs="Arial"/>
                <w:b w:val="0"/>
                <w:szCs w:val="24"/>
              </w:rPr>
            </w:pPr>
            <w:r w:rsidRPr="00FE1A9D">
              <w:rPr>
                <w:rFonts w:cs="Arial"/>
                <w:b w:val="0"/>
                <w:color w:val="000000"/>
                <w:szCs w:val="24"/>
              </w:rPr>
              <w:t xml:space="preserve">Assessment — </w:t>
            </w:r>
            <w:proofErr w:type="gramStart"/>
            <w:r w:rsidRPr="00FE1A9D">
              <w:rPr>
                <w:rFonts w:cs="Arial"/>
                <w:b w:val="0"/>
                <w:color w:val="000000"/>
                <w:szCs w:val="24"/>
              </w:rPr>
              <w:t>What</w:t>
            </w:r>
            <w:proofErr w:type="gramEnd"/>
            <w:r w:rsidRPr="00FE1A9D">
              <w:rPr>
                <w:rFonts w:cs="Arial"/>
                <w:b w:val="0"/>
                <w:color w:val="000000"/>
                <w:szCs w:val="24"/>
              </w:rPr>
              <w:t xml:space="preserve"> do I think the problem is?</w:t>
            </w:r>
          </w:p>
          <w:p w:rsidR="00ED0A25" w:rsidRPr="00A61289" w:rsidRDefault="00ED0A25" w:rsidP="00ED0A25">
            <w:pPr>
              <w:pStyle w:val="FacilitatorNoteActions"/>
              <w:rPr>
                <w:rFonts w:cs="Arial"/>
                <w:szCs w:val="24"/>
                <w:lang w:bidi="ar-SA"/>
              </w:rPr>
            </w:pPr>
            <w:r w:rsidRPr="00FE1A9D">
              <w:rPr>
                <w:rFonts w:cs="Arial"/>
                <w:b w:val="0"/>
                <w:color w:val="000000"/>
                <w:szCs w:val="24"/>
              </w:rPr>
              <w:t>Recommendation — What would I recommend?</w:t>
            </w:r>
          </w:p>
        </w:tc>
        <w:tc>
          <w:tcPr>
            <w:tcW w:w="3438" w:type="dxa"/>
          </w:tcPr>
          <w:p w:rsidR="00ED0A25" w:rsidRPr="008A2AAF" w:rsidRDefault="00ED0A25" w:rsidP="00ED0A25">
            <w:pPr>
              <w:pStyle w:val="SlideNumbers"/>
            </w:pPr>
            <w:r>
              <w:lastRenderedPageBreak/>
              <w:t>Slide 28</w:t>
            </w:r>
          </w:p>
          <w:p w:rsidR="00ED0A25" w:rsidRDefault="00ED0A25" w:rsidP="00FA7CC5">
            <w:pPr>
              <w:pStyle w:val="SlideNumbers"/>
            </w:pPr>
            <w:r w:rsidRPr="00ED0A25">
              <w:rPr>
                <w:noProof/>
                <w:lang w:bidi="ar-SA"/>
              </w:rPr>
              <w:drawing>
                <wp:inline distT="0" distB="0" distL="0" distR="0">
                  <wp:extent cx="2037080" cy="1527810"/>
                  <wp:effectExtent l="19050" t="0" r="127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jpg"/>
                          <pic:cNvPicPr/>
                        </pic:nvPicPr>
                        <pic:blipFill>
                          <a:blip r:embed="rId37"/>
                          <a:stretch>
                            <a:fillRect/>
                          </a:stretch>
                        </pic:blipFill>
                        <pic:spPr>
                          <a:xfrm>
                            <a:off x="0" y="0"/>
                            <a:ext cx="2037080" cy="1527810"/>
                          </a:xfrm>
                          <a:prstGeom prst="rect">
                            <a:avLst/>
                          </a:prstGeom>
                        </pic:spPr>
                      </pic:pic>
                    </a:graphicData>
                  </a:graphic>
                </wp:inline>
              </w:drawing>
            </w:r>
          </w:p>
        </w:tc>
      </w:tr>
      <w:tr w:rsidR="004838E5" w:rsidTr="00FA7CC5">
        <w:tc>
          <w:tcPr>
            <w:tcW w:w="6138" w:type="dxa"/>
          </w:tcPr>
          <w:p w:rsidR="00D95E05" w:rsidRPr="00521814" w:rsidRDefault="00D95E05" w:rsidP="00117A81">
            <w:pPr>
              <w:pStyle w:val="FacilitatorNoteActions"/>
              <w:rPr>
                <w:rFonts w:cs="Arial"/>
                <w:b w:val="0"/>
                <w:szCs w:val="24"/>
                <w:lang w:bidi="ar-SA"/>
              </w:rPr>
            </w:pPr>
          </w:p>
        </w:tc>
        <w:tc>
          <w:tcPr>
            <w:tcW w:w="3438" w:type="dxa"/>
          </w:tcPr>
          <w:p w:rsidR="00D95E05" w:rsidRDefault="00D95E05" w:rsidP="00FA7CC5">
            <w:pPr>
              <w:pStyle w:val="SlideNumbers"/>
            </w:pPr>
            <w:r>
              <w:t>Slide 2</w:t>
            </w:r>
            <w:r w:rsidR="00ED0A25">
              <w:t>9</w:t>
            </w:r>
          </w:p>
          <w:p w:rsidR="00D95E05" w:rsidRPr="0071052F" w:rsidRDefault="00A663F4" w:rsidP="002B286D">
            <w:pPr>
              <w:pStyle w:val="SlideNumbers"/>
            </w:pPr>
            <w:r>
              <w:rPr>
                <w:noProof/>
                <w:lang w:bidi="ar-SA"/>
              </w:rPr>
              <w:drawing>
                <wp:inline distT="0" distB="0" distL="0" distR="0">
                  <wp:extent cx="2037080" cy="1527810"/>
                  <wp:effectExtent l="1905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8.gif"/>
                          <pic:cNvPicPr/>
                        </pic:nvPicPr>
                        <pic:blipFill>
                          <a:blip r:embed="rId38"/>
                          <a:stretch>
                            <a:fillRect/>
                          </a:stretch>
                        </pic:blipFill>
                        <pic:spPr>
                          <a:xfrm>
                            <a:off x="0" y="0"/>
                            <a:ext cx="2037080" cy="1527810"/>
                          </a:xfrm>
                          <a:prstGeom prst="rect">
                            <a:avLst/>
                          </a:prstGeom>
                        </pic:spPr>
                      </pic:pic>
                    </a:graphicData>
                  </a:graphic>
                </wp:inline>
              </w:drawing>
            </w:r>
          </w:p>
        </w:tc>
      </w:tr>
    </w:tbl>
    <w:p w:rsidR="006A5F15" w:rsidRDefault="006A5F15">
      <w:r>
        <w:rPr>
          <w:b/>
        </w:rPr>
        <w:br w:type="page"/>
      </w:r>
    </w:p>
    <w:tbl>
      <w:tblPr>
        <w:tblStyle w:val="TableGrid"/>
        <w:tblpPr w:leftFromText="180" w:rightFromText="180" w:vertAnchor="text" w:tblpXSpec="right" w:tblpY="1"/>
        <w:tblOverlap w:val="never"/>
        <w:tblW w:w="0" w:type="auto"/>
        <w:tblLayout w:type="fixed"/>
        <w:tblCellMar>
          <w:left w:w="115" w:type="dxa"/>
          <w:right w:w="115" w:type="dxa"/>
        </w:tblCellMar>
        <w:tblLook w:val="04A0"/>
      </w:tblPr>
      <w:tblGrid>
        <w:gridCol w:w="6138"/>
        <w:gridCol w:w="3438"/>
      </w:tblGrid>
      <w:tr w:rsidR="00610515" w:rsidTr="00FA7CC5">
        <w:tc>
          <w:tcPr>
            <w:tcW w:w="6138" w:type="dxa"/>
          </w:tcPr>
          <w:p w:rsidR="00610515" w:rsidRPr="00A61289" w:rsidRDefault="00610515" w:rsidP="00FA7CC5">
            <w:pPr>
              <w:pStyle w:val="FacilitatorNoteActions"/>
              <w:rPr>
                <w:rFonts w:cs="Arial"/>
                <w:szCs w:val="24"/>
                <w:lang w:bidi="ar-SA"/>
              </w:rPr>
            </w:pPr>
          </w:p>
        </w:tc>
        <w:tc>
          <w:tcPr>
            <w:tcW w:w="3438" w:type="dxa"/>
          </w:tcPr>
          <w:p w:rsidR="00610515" w:rsidRDefault="00610515" w:rsidP="00FA7CC5">
            <w:pPr>
              <w:pStyle w:val="SlideNumbers"/>
            </w:pPr>
            <w:r>
              <w:t xml:space="preserve">Slide </w:t>
            </w:r>
            <w:r w:rsidR="00ED0A25">
              <w:t>30</w:t>
            </w:r>
          </w:p>
          <w:p w:rsidR="004E5605" w:rsidRDefault="00A663F4" w:rsidP="00FA7CC5">
            <w:pPr>
              <w:pStyle w:val="SlideNumbers"/>
            </w:pPr>
            <w:r>
              <w:rPr>
                <w:noProof/>
                <w:lang w:bidi="ar-SA"/>
              </w:rPr>
              <w:drawing>
                <wp:inline distT="0" distB="0" distL="0" distR="0">
                  <wp:extent cx="2037080" cy="1527810"/>
                  <wp:effectExtent l="1905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9.gif"/>
                          <pic:cNvPicPr/>
                        </pic:nvPicPr>
                        <pic:blipFill>
                          <a:blip r:embed="rId39"/>
                          <a:stretch>
                            <a:fillRect/>
                          </a:stretch>
                        </pic:blipFill>
                        <pic:spPr>
                          <a:xfrm>
                            <a:off x="0" y="0"/>
                            <a:ext cx="2037080" cy="1527810"/>
                          </a:xfrm>
                          <a:prstGeom prst="rect">
                            <a:avLst/>
                          </a:prstGeom>
                        </pic:spPr>
                      </pic:pic>
                    </a:graphicData>
                  </a:graphic>
                </wp:inline>
              </w:drawing>
            </w:r>
          </w:p>
          <w:p w:rsidR="00CB5343" w:rsidRDefault="00CB5343" w:rsidP="00FC43BF">
            <w:pPr>
              <w:pStyle w:val="SlideNumbers"/>
              <w:tabs>
                <w:tab w:val="left" w:pos="1065"/>
              </w:tabs>
              <w:rPr>
                <w:b w:val="0"/>
                <w:i w:val="0"/>
              </w:rPr>
            </w:pPr>
          </w:p>
        </w:tc>
      </w:tr>
    </w:tbl>
    <w:p w:rsidR="00784A77" w:rsidRPr="00521814" w:rsidRDefault="00784A77" w:rsidP="002B286D"/>
    <w:sectPr w:rsidR="00784A77" w:rsidRPr="00521814" w:rsidSect="005E5712">
      <w:headerReference w:type="even" r:id="rId40"/>
      <w:headerReference w:type="default" r:id="rId41"/>
      <w:footerReference w:type="even" r:id="rId42"/>
      <w:footerReference w:type="default" r:id="rId43"/>
      <w:pgSz w:w="12240" w:h="15840" w:code="1"/>
      <w:pgMar w:top="2160" w:right="1440" w:bottom="2160" w:left="1440" w:header="720" w:footer="72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321" w:rsidRDefault="00057321" w:rsidP="00F359C3">
      <w:pPr>
        <w:spacing w:after="0"/>
      </w:pPr>
      <w:r>
        <w:separator/>
      </w:r>
    </w:p>
  </w:endnote>
  <w:endnote w:type="continuationSeparator" w:id="0">
    <w:p w:rsidR="00057321" w:rsidRDefault="00057321" w:rsidP="00F359C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orbel">
    <w:panose1 w:val="020B0503020204020204"/>
    <w:charset w:val="00"/>
    <w:family w:val="swiss"/>
    <w:pitch w:val="variable"/>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2FD" w:rsidRDefault="001B72FD">
    <w:pPr>
      <w:pStyle w:val="Foot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8686800</wp:posOffset>
          </wp:positionV>
          <wp:extent cx="7763510" cy="1445260"/>
          <wp:effectExtent l="0" t="0" r="8890" b="2540"/>
          <wp:wrapNone/>
          <wp:docPr id="15" name="Picture 15"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ilitator_foote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3510" cy="144526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2FD" w:rsidRDefault="001B72FD">
    <w:pPr>
      <w:pStyle w:val="Footer"/>
    </w:pPr>
    <w:r>
      <w:rPr>
        <w:noProof/>
      </w:rPr>
      <w:drawing>
        <wp:anchor distT="0" distB="0" distL="114300" distR="114300" simplePos="0" relativeHeight="251656192" behindDoc="1" locked="0" layoutInCell="1" allowOverlap="1">
          <wp:simplePos x="0" y="0"/>
          <wp:positionH relativeFrom="page">
            <wp:posOffset>0</wp:posOffset>
          </wp:positionH>
          <wp:positionV relativeFrom="page">
            <wp:posOffset>8686800</wp:posOffset>
          </wp:positionV>
          <wp:extent cx="7763510" cy="1445260"/>
          <wp:effectExtent l="0" t="0" r="8890" b="2540"/>
          <wp:wrapNone/>
          <wp:docPr id="12" name="Picture 12"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ilitator_foote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3510" cy="1445260"/>
                  </a:xfrm>
                  <a:prstGeom prst="rect">
                    <a:avLst/>
                  </a:prstGeom>
                  <a:noFill/>
                </pic:spPr>
              </pic:pic>
            </a:graphicData>
          </a:graphic>
        </wp:anchor>
      </w:drawing>
    </w:r>
  </w:p>
  <w:p w:rsidR="001B72FD" w:rsidRDefault="001B72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321" w:rsidRDefault="00057321" w:rsidP="00F359C3">
      <w:pPr>
        <w:spacing w:after="0"/>
      </w:pPr>
      <w:r>
        <w:separator/>
      </w:r>
    </w:p>
  </w:footnote>
  <w:footnote w:type="continuationSeparator" w:id="0">
    <w:p w:rsidR="00057321" w:rsidRDefault="00057321" w:rsidP="00F359C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2FD" w:rsidRDefault="001B72FD">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891145" cy="1280160"/>
          <wp:effectExtent l="0" t="0" r="0" b="0"/>
          <wp:wrapNone/>
          <wp:docPr id="14" name="Picture 14" descr="facilitator_header_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ilitator_header_even"/>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145" cy="1280160"/>
                  </a:xfrm>
                  <a:prstGeom prst="rect">
                    <a:avLst/>
                  </a:prstGeom>
                  <a:noFill/>
                </pic:spPr>
              </pic:pic>
            </a:graphicData>
          </a:graphic>
        </wp:anchor>
      </w:drawing>
    </w:r>
  </w:p>
  <w:p w:rsidR="001B72FD" w:rsidRDefault="001B72F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2FD" w:rsidRDefault="001B72FD">
    <w:pPr>
      <w:pStyle w:val="Header"/>
    </w:pPr>
    <w:r>
      <w:rPr>
        <w:noProof/>
      </w:rPr>
      <w:drawing>
        <wp:anchor distT="0" distB="0" distL="114300" distR="114300" simplePos="0" relativeHeight="251657216" behindDoc="1" locked="0" layoutInCell="1" allowOverlap="1">
          <wp:simplePos x="0" y="0"/>
          <wp:positionH relativeFrom="page">
            <wp:posOffset>-19050</wp:posOffset>
          </wp:positionH>
          <wp:positionV relativeFrom="page">
            <wp:posOffset>0</wp:posOffset>
          </wp:positionV>
          <wp:extent cx="7772400" cy="1270635"/>
          <wp:effectExtent l="0" t="0" r="0" b="5715"/>
          <wp:wrapNone/>
          <wp:docPr id="13" name="Picture 13" descr="facilitator_header_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ilitator_header_odd"/>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2400" cy="1270635"/>
                  </a:xfrm>
                  <a:prstGeom prst="rect">
                    <a:avLst/>
                  </a:prstGeom>
                  <a:noFill/>
                </pic:spPr>
              </pic:pic>
            </a:graphicData>
          </a:graphic>
        </wp:anchor>
      </w:drawing>
    </w:r>
  </w:p>
  <w:p w:rsidR="001B72FD" w:rsidRDefault="001B72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3.25pt;height:1in" o:bullet="t">
        <v:imagedata r:id="rId1" o:title="artB1"/>
      </v:shape>
    </w:pict>
  </w:numPicBullet>
  <w:abstractNum w:abstractNumId="0">
    <w:nsid w:val="01DF6526"/>
    <w:multiLevelType w:val="hybridMultilevel"/>
    <w:tmpl w:val="6B0E8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A0C16"/>
    <w:multiLevelType w:val="hybridMultilevel"/>
    <w:tmpl w:val="BC58295C"/>
    <w:lvl w:ilvl="0" w:tplc="32880570">
      <w:start w:val="1"/>
      <w:numFmt w:val="bullet"/>
      <w:lvlText w:val=""/>
      <w:lvlPicBulletId w:val="0"/>
      <w:lvlJc w:val="left"/>
      <w:pPr>
        <w:tabs>
          <w:tab w:val="num" w:pos="720"/>
        </w:tabs>
        <w:ind w:left="720" w:hanging="360"/>
      </w:pPr>
      <w:rPr>
        <w:rFonts w:ascii="Symbol" w:hAnsi="Symbol" w:hint="default"/>
      </w:rPr>
    </w:lvl>
    <w:lvl w:ilvl="1" w:tplc="14903792" w:tentative="1">
      <w:start w:val="1"/>
      <w:numFmt w:val="bullet"/>
      <w:lvlText w:val=""/>
      <w:lvlPicBulletId w:val="0"/>
      <w:lvlJc w:val="left"/>
      <w:pPr>
        <w:tabs>
          <w:tab w:val="num" w:pos="1440"/>
        </w:tabs>
        <w:ind w:left="1440" w:hanging="360"/>
      </w:pPr>
      <w:rPr>
        <w:rFonts w:ascii="Symbol" w:hAnsi="Symbol" w:hint="default"/>
      </w:rPr>
    </w:lvl>
    <w:lvl w:ilvl="2" w:tplc="2EEEAAA2" w:tentative="1">
      <w:start w:val="1"/>
      <w:numFmt w:val="bullet"/>
      <w:lvlText w:val=""/>
      <w:lvlPicBulletId w:val="0"/>
      <w:lvlJc w:val="left"/>
      <w:pPr>
        <w:tabs>
          <w:tab w:val="num" w:pos="2160"/>
        </w:tabs>
        <w:ind w:left="2160" w:hanging="360"/>
      </w:pPr>
      <w:rPr>
        <w:rFonts w:ascii="Symbol" w:hAnsi="Symbol" w:hint="default"/>
      </w:rPr>
    </w:lvl>
    <w:lvl w:ilvl="3" w:tplc="B2BA31E6" w:tentative="1">
      <w:start w:val="1"/>
      <w:numFmt w:val="bullet"/>
      <w:lvlText w:val=""/>
      <w:lvlPicBulletId w:val="0"/>
      <w:lvlJc w:val="left"/>
      <w:pPr>
        <w:tabs>
          <w:tab w:val="num" w:pos="2880"/>
        </w:tabs>
        <w:ind w:left="2880" w:hanging="360"/>
      </w:pPr>
      <w:rPr>
        <w:rFonts w:ascii="Symbol" w:hAnsi="Symbol" w:hint="default"/>
      </w:rPr>
    </w:lvl>
    <w:lvl w:ilvl="4" w:tplc="9DA8CFB2" w:tentative="1">
      <w:start w:val="1"/>
      <w:numFmt w:val="bullet"/>
      <w:lvlText w:val=""/>
      <w:lvlPicBulletId w:val="0"/>
      <w:lvlJc w:val="left"/>
      <w:pPr>
        <w:tabs>
          <w:tab w:val="num" w:pos="3600"/>
        </w:tabs>
        <w:ind w:left="3600" w:hanging="360"/>
      </w:pPr>
      <w:rPr>
        <w:rFonts w:ascii="Symbol" w:hAnsi="Symbol" w:hint="default"/>
      </w:rPr>
    </w:lvl>
    <w:lvl w:ilvl="5" w:tplc="9F02B462" w:tentative="1">
      <w:start w:val="1"/>
      <w:numFmt w:val="bullet"/>
      <w:lvlText w:val=""/>
      <w:lvlPicBulletId w:val="0"/>
      <w:lvlJc w:val="left"/>
      <w:pPr>
        <w:tabs>
          <w:tab w:val="num" w:pos="4320"/>
        </w:tabs>
        <w:ind w:left="4320" w:hanging="360"/>
      </w:pPr>
      <w:rPr>
        <w:rFonts w:ascii="Symbol" w:hAnsi="Symbol" w:hint="default"/>
      </w:rPr>
    </w:lvl>
    <w:lvl w:ilvl="6" w:tplc="A5145FB8" w:tentative="1">
      <w:start w:val="1"/>
      <w:numFmt w:val="bullet"/>
      <w:lvlText w:val=""/>
      <w:lvlPicBulletId w:val="0"/>
      <w:lvlJc w:val="left"/>
      <w:pPr>
        <w:tabs>
          <w:tab w:val="num" w:pos="5040"/>
        </w:tabs>
        <w:ind w:left="5040" w:hanging="360"/>
      </w:pPr>
      <w:rPr>
        <w:rFonts w:ascii="Symbol" w:hAnsi="Symbol" w:hint="default"/>
      </w:rPr>
    </w:lvl>
    <w:lvl w:ilvl="7" w:tplc="6EF64658" w:tentative="1">
      <w:start w:val="1"/>
      <w:numFmt w:val="bullet"/>
      <w:lvlText w:val=""/>
      <w:lvlPicBulletId w:val="0"/>
      <w:lvlJc w:val="left"/>
      <w:pPr>
        <w:tabs>
          <w:tab w:val="num" w:pos="5760"/>
        </w:tabs>
        <w:ind w:left="5760" w:hanging="360"/>
      </w:pPr>
      <w:rPr>
        <w:rFonts w:ascii="Symbol" w:hAnsi="Symbol" w:hint="default"/>
      </w:rPr>
    </w:lvl>
    <w:lvl w:ilvl="8" w:tplc="F728456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4847985"/>
    <w:multiLevelType w:val="hybridMultilevel"/>
    <w:tmpl w:val="7BB2FA42"/>
    <w:lvl w:ilvl="0" w:tplc="4262261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3B329A"/>
    <w:multiLevelType w:val="hybridMultilevel"/>
    <w:tmpl w:val="930219F8"/>
    <w:lvl w:ilvl="0" w:tplc="04090001">
      <w:start w:val="1"/>
      <w:numFmt w:val="bullet"/>
      <w:lvlText w:val=""/>
      <w:lvlJc w:val="left"/>
      <w:pPr>
        <w:tabs>
          <w:tab w:val="num" w:pos="720"/>
        </w:tabs>
        <w:ind w:left="720" w:hanging="360"/>
      </w:pPr>
      <w:rPr>
        <w:rFonts w:ascii="Symbol" w:hAnsi="Symbol" w:hint="default"/>
      </w:rPr>
    </w:lvl>
    <w:lvl w:ilvl="1" w:tplc="FA02D6AC" w:tentative="1">
      <w:start w:val="1"/>
      <w:numFmt w:val="bullet"/>
      <w:lvlText w:val=""/>
      <w:lvlPicBulletId w:val="0"/>
      <w:lvlJc w:val="left"/>
      <w:pPr>
        <w:tabs>
          <w:tab w:val="num" w:pos="1440"/>
        </w:tabs>
        <w:ind w:left="1440" w:hanging="360"/>
      </w:pPr>
      <w:rPr>
        <w:rFonts w:ascii="Symbol" w:hAnsi="Symbol" w:hint="default"/>
      </w:rPr>
    </w:lvl>
    <w:lvl w:ilvl="2" w:tplc="0E9244B0" w:tentative="1">
      <w:start w:val="1"/>
      <w:numFmt w:val="bullet"/>
      <w:lvlText w:val=""/>
      <w:lvlPicBulletId w:val="0"/>
      <w:lvlJc w:val="left"/>
      <w:pPr>
        <w:tabs>
          <w:tab w:val="num" w:pos="2160"/>
        </w:tabs>
        <w:ind w:left="2160" w:hanging="360"/>
      </w:pPr>
      <w:rPr>
        <w:rFonts w:ascii="Symbol" w:hAnsi="Symbol" w:hint="default"/>
      </w:rPr>
    </w:lvl>
    <w:lvl w:ilvl="3" w:tplc="A1027366" w:tentative="1">
      <w:start w:val="1"/>
      <w:numFmt w:val="bullet"/>
      <w:lvlText w:val=""/>
      <w:lvlPicBulletId w:val="0"/>
      <w:lvlJc w:val="left"/>
      <w:pPr>
        <w:tabs>
          <w:tab w:val="num" w:pos="2880"/>
        </w:tabs>
        <w:ind w:left="2880" w:hanging="360"/>
      </w:pPr>
      <w:rPr>
        <w:rFonts w:ascii="Symbol" w:hAnsi="Symbol" w:hint="default"/>
      </w:rPr>
    </w:lvl>
    <w:lvl w:ilvl="4" w:tplc="87FC6342" w:tentative="1">
      <w:start w:val="1"/>
      <w:numFmt w:val="bullet"/>
      <w:lvlText w:val=""/>
      <w:lvlPicBulletId w:val="0"/>
      <w:lvlJc w:val="left"/>
      <w:pPr>
        <w:tabs>
          <w:tab w:val="num" w:pos="3600"/>
        </w:tabs>
        <w:ind w:left="3600" w:hanging="360"/>
      </w:pPr>
      <w:rPr>
        <w:rFonts w:ascii="Symbol" w:hAnsi="Symbol" w:hint="default"/>
      </w:rPr>
    </w:lvl>
    <w:lvl w:ilvl="5" w:tplc="40DE1974" w:tentative="1">
      <w:start w:val="1"/>
      <w:numFmt w:val="bullet"/>
      <w:lvlText w:val=""/>
      <w:lvlPicBulletId w:val="0"/>
      <w:lvlJc w:val="left"/>
      <w:pPr>
        <w:tabs>
          <w:tab w:val="num" w:pos="4320"/>
        </w:tabs>
        <w:ind w:left="4320" w:hanging="360"/>
      </w:pPr>
      <w:rPr>
        <w:rFonts w:ascii="Symbol" w:hAnsi="Symbol" w:hint="default"/>
      </w:rPr>
    </w:lvl>
    <w:lvl w:ilvl="6" w:tplc="E27C3D5C" w:tentative="1">
      <w:start w:val="1"/>
      <w:numFmt w:val="bullet"/>
      <w:lvlText w:val=""/>
      <w:lvlPicBulletId w:val="0"/>
      <w:lvlJc w:val="left"/>
      <w:pPr>
        <w:tabs>
          <w:tab w:val="num" w:pos="5040"/>
        </w:tabs>
        <w:ind w:left="5040" w:hanging="360"/>
      </w:pPr>
      <w:rPr>
        <w:rFonts w:ascii="Symbol" w:hAnsi="Symbol" w:hint="default"/>
      </w:rPr>
    </w:lvl>
    <w:lvl w:ilvl="7" w:tplc="6960062C" w:tentative="1">
      <w:start w:val="1"/>
      <w:numFmt w:val="bullet"/>
      <w:lvlText w:val=""/>
      <w:lvlPicBulletId w:val="0"/>
      <w:lvlJc w:val="left"/>
      <w:pPr>
        <w:tabs>
          <w:tab w:val="num" w:pos="5760"/>
        </w:tabs>
        <w:ind w:left="5760" w:hanging="360"/>
      </w:pPr>
      <w:rPr>
        <w:rFonts w:ascii="Symbol" w:hAnsi="Symbol" w:hint="default"/>
      </w:rPr>
    </w:lvl>
    <w:lvl w:ilvl="8" w:tplc="48EC0F32"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81F3A07"/>
    <w:multiLevelType w:val="hybridMultilevel"/>
    <w:tmpl w:val="B778249A"/>
    <w:lvl w:ilvl="0" w:tplc="9500C474">
      <w:start w:val="1"/>
      <w:numFmt w:val="bullet"/>
      <w:lvlText w:val=""/>
      <w:lvlPicBulletId w:val="0"/>
      <w:lvlJc w:val="left"/>
      <w:pPr>
        <w:tabs>
          <w:tab w:val="num" w:pos="720"/>
        </w:tabs>
        <w:ind w:left="720" w:hanging="360"/>
      </w:pPr>
      <w:rPr>
        <w:rFonts w:ascii="Symbol" w:hAnsi="Symbol" w:hint="default"/>
      </w:rPr>
    </w:lvl>
    <w:lvl w:ilvl="1" w:tplc="2C4601B4" w:tentative="1">
      <w:start w:val="1"/>
      <w:numFmt w:val="bullet"/>
      <w:lvlText w:val=""/>
      <w:lvlPicBulletId w:val="0"/>
      <w:lvlJc w:val="left"/>
      <w:pPr>
        <w:tabs>
          <w:tab w:val="num" w:pos="1440"/>
        </w:tabs>
        <w:ind w:left="1440" w:hanging="360"/>
      </w:pPr>
      <w:rPr>
        <w:rFonts w:ascii="Symbol" w:hAnsi="Symbol" w:hint="default"/>
      </w:rPr>
    </w:lvl>
    <w:lvl w:ilvl="2" w:tplc="A5CC116C" w:tentative="1">
      <w:start w:val="1"/>
      <w:numFmt w:val="bullet"/>
      <w:lvlText w:val=""/>
      <w:lvlPicBulletId w:val="0"/>
      <w:lvlJc w:val="left"/>
      <w:pPr>
        <w:tabs>
          <w:tab w:val="num" w:pos="2160"/>
        </w:tabs>
        <w:ind w:left="2160" w:hanging="360"/>
      </w:pPr>
      <w:rPr>
        <w:rFonts w:ascii="Symbol" w:hAnsi="Symbol" w:hint="default"/>
      </w:rPr>
    </w:lvl>
    <w:lvl w:ilvl="3" w:tplc="AF74AAEE" w:tentative="1">
      <w:start w:val="1"/>
      <w:numFmt w:val="bullet"/>
      <w:lvlText w:val=""/>
      <w:lvlPicBulletId w:val="0"/>
      <w:lvlJc w:val="left"/>
      <w:pPr>
        <w:tabs>
          <w:tab w:val="num" w:pos="2880"/>
        </w:tabs>
        <w:ind w:left="2880" w:hanging="360"/>
      </w:pPr>
      <w:rPr>
        <w:rFonts w:ascii="Symbol" w:hAnsi="Symbol" w:hint="default"/>
      </w:rPr>
    </w:lvl>
    <w:lvl w:ilvl="4" w:tplc="E24C27AC" w:tentative="1">
      <w:start w:val="1"/>
      <w:numFmt w:val="bullet"/>
      <w:lvlText w:val=""/>
      <w:lvlPicBulletId w:val="0"/>
      <w:lvlJc w:val="left"/>
      <w:pPr>
        <w:tabs>
          <w:tab w:val="num" w:pos="3600"/>
        </w:tabs>
        <w:ind w:left="3600" w:hanging="360"/>
      </w:pPr>
      <w:rPr>
        <w:rFonts w:ascii="Symbol" w:hAnsi="Symbol" w:hint="default"/>
      </w:rPr>
    </w:lvl>
    <w:lvl w:ilvl="5" w:tplc="7130AEC2" w:tentative="1">
      <w:start w:val="1"/>
      <w:numFmt w:val="bullet"/>
      <w:lvlText w:val=""/>
      <w:lvlPicBulletId w:val="0"/>
      <w:lvlJc w:val="left"/>
      <w:pPr>
        <w:tabs>
          <w:tab w:val="num" w:pos="4320"/>
        </w:tabs>
        <w:ind w:left="4320" w:hanging="360"/>
      </w:pPr>
      <w:rPr>
        <w:rFonts w:ascii="Symbol" w:hAnsi="Symbol" w:hint="default"/>
      </w:rPr>
    </w:lvl>
    <w:lvl w:ilvl="6" w:tplc="C78C009E" w:tentative="1">
      <w:start w:val="1"/>
      <w:numFmt w:val="bullet"/>
      <w:lvlText w:val=""/>
      <w:lvlPicBulletId w:val="0"/>
      <w:lvlJc w:val="left"/>
      <w:pPr>
        <w:tabs>
          <w:tab w:val="num" w:pos="5040"/>
        </w:tabs>
        <w:ind w:left="5040" w:hanging="360"/>
      </w:pPr>
      <w:rPr>
        <w:rFonts w:ascii="Symbol" w:hAnsi="Symbol" w:hint="default"/>
      </w:rPr>
    </w:lvl>
    <w:lvl w:ilvl="7" w:tplc="235CD544" w:tentative="1">
      <w:start w:val="1"/>
      <w:numFmt w:val="bullet"/>
      <w:lvlText w:val=""/>
      <w:lvlPicBulletId w:val="0"/>
      <w:lvlJc w:val="left"/>
      <w:pPr>
        <w:tabs>
          <w:tab w:val="num" w:pos="5760"/>
        </w:tabs>
        <w:ind w:left="5760" w:hanging="360"/>
      </w:pPr>
      <w:rPr>
        <w:rFonts w:ascii="Symbol" w:hAnsi="Symbol" w:hint="default"/>
      </w:rPr>
    </w:lvl>
    <w:lvl w:ilvl="8" w:tplc="32183AE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9C1744B"/>
    <w:multiLevelType w:val="hybridMultilevel"/>
    <w:tmpl w:val="7A00BF00"/>
    <w:lvl w:ilvl="0" w:tplc="308E1A64">
      <w:start w:val="967"/>
      <w:numFmt w:val="bullet"/>
      <w:lvlText w:val="-"/>
      <w:lvlJc w:val="left"/>
      <w:pPr>
        <w:ind w:left="1440" w:hanging="360"/>
      </w:pPr>
      <w:rPr>
        <w:rFonts w:ascii="Lucida Grande" w:hAnsi="Lucida Grand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DF3C06"/>
    <w:multiLevelType w:val="hybridMultilevel"/>
    <w:tmpl w:val="D662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2C4684"/>
    <w:multiLevelType w:val="hybridMultilevel"/>
    <w:tmpl w:val="E3EEB6FE"/>
    <w:lvl w:ilvl="0" w:tplc="0B889C36">
      <w:start w:val="1"/>
      <w:numFmt w:val="decimal"/>
      <w:pStyle w:val="ListSectionNumbers"/>
      <w:lvlText w:val="(%1)"/>
      <w:lvlJc w:val="left"/>
      <w:pPr>
        <w:ind w:left="446" w:hanging="360"/>
      </w:pPr>
      <w:rPr>
        <w:rFonts w:ascii="Corbel" w:hAnsi="Corbel" w:hint="default"/>
        <w:b w:val="0"/>
        <w:bCs w:val="0"/>
        <w:i w:val="0"/>
        <w:iCs w:val="0"/>
        <w:color w:val="000000" w:themeColor="text1"/>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055129"/>
    <w:multiLevelType w:val="hybridMultilevel"/>
    <w:tmpl w:val="BB30B7F2"/>
    <w:lvl w:ilvl="0" w:tplc="E440E99E">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F25259"/>
    <w:multiLevelType w:val="hybridMultilevel"/>
    <w:tmpl w:val="B074F3D0"/>
    <w:lvl w:ilvl="0" w:tplc="4262261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9741B94"/>
    <w:multiLevelType w:val="hybridMultilevel"/>
    <w:tmpl w:val="287C959C"/>
    <w:lvl w:ilvl="0" w:tplc="04090001">
      <w:start w:val="1"/>
      <w:numFmt w:val="bullet"/>
      <w:lvlText w:val=""/>
      <w:lvlJc w:val="left"/>
      <w:pPr>
        <w:tabs>
          <w:tab w:val="num" w:pos="1080"/>
        </w:tabs>
        <w:ind w:left="1080" w:hanging="360"/>
      </w:pPr>
      <w:rPr>
        <w:rFonts w:ascii="Symbol" w:hAnsi="Symbol" w:hint="default"/>
      </w:rPr>
    </w:lvl>
    <w:lvl w:ilvl="1" w:tplc="680AE1BE">
      <w:start w:val="1"/>
      <w:numFmt w:val="bullet"/>
      <w:lvlText w:val="•"/>
      <w:lvlJc w:val="left"/>
      <w:pPr>
        <w:tabs>
          <w:tab w:val="num" w:pos="1800"/>
        </w:tabs>
        <w:ind w:left="1800" w:hanging="360"/>
      </w:pPr>
      <w:rPr>
        <w:rFonts w:ascii="Times New Roman" w:hAnsi="Times New Roman" w:hint="default"/>
      </w:rPr>
    </w:lvl>
    <w:lvl w:ilvl="2" w:tplc="BBFC59D2" w:tentative="1">
      <w:start w:val="1"/>
      <w:numFmt w:val="bullet"/>
      <w:lvlText w:val="•"/>
      <w:lvlJc w:val="left"/>
      <w:pPr>
        <w:tabs>
          <w:tab w:val="num" w:pos="2520"/>
        </w:tabs>
        <w:ind w:left="2520" w:hanging="360"/>
      </w:pPr>
      <w:rPr>
        <w:rFonts w:ascii="Times New Roman" w:hAnsi="Times New Roman" w:hint="default"/>
      </w:rPr>
    </w:lvl>
    <w:lvl w:ilvl="3" w:tplc="5EECE2EC" w:tentative="1">
      <w:start w:val="1"/>
      <w:numFmt w:val="bullet"/>
      <w:lvlText w:val="•"/>
      <w:lvlJc w:val="left"/>
      <w:pPr>
        <w:tabs>
          <w:tab w:val="num" w:pos="3240"/>
        </w:tabs>
        <w:ind w:left="3240" w:hanging="360"/>
      </w:pPr>
      <w:rPr>
        <w:rFonts w:ascii="Times New Roman" w:hAnsi="Times New Roman" w:hint="default"/>
      </w:rPr>
    </w:lvl>
    <w:lvl w:ilvl="4" w:tplc="11C06A82" w:tentative="1">
      <w:start w:val="1"/>
      <w:numFmt w:val="bullet"/>
      <w:lvlText w:val="•"/>
      <w:lvlJc w:val="left"/>
      <w:pPr>
        <w:tabs>
          <w:tab w:val="num" w:pos="3960"/>
        </w:tabs>
        <w:ind w:left="3960" w:hanging="360"/>
      </w:pPr>
      <w:rPr>
        <w:rFonts w:ascii="Times New Roman" w:hAnsi="Times New Roman" w:hint="default"/>
      </w:rPr>
    </w:lvl>
    <w:lvl w:ilvl="5" w:tplc="5A34EA80" w:tentative="1">
      <w:start w:val="1"/>
      <w:numFmt w:val="bullet"/>
      <w:lvlText w:val="•"/>
      <w:lvlJc w:val="left"/>
      <w:pPr>
        <w:tabs>
          <w:tab w:val="num" w:pos="4680"/>
        </w:tabs>
        <w:ind w:left="4680" w:hanging="360"/>
      </w:pPr>
      <w:rPr>
        <w:rFonts w:ascii="Times New Roman" w:hAnsi="Times New Roman" w:hint="default"/>
      </w:rPr>
    </w:lvl>
    <w:lvl w:ilvl="6" w:tplc="E7F8BEB8" w:tentative="1">
      <w:start w:val="1"/>
      <w:numFmt w:val="bullet"/>
      <w:lvlText w:val="•"/>
      <w:lvlJc w:val="left"/>
      <w:pPr>
        <w:tabs>
          <w:tab w:val="num" w:pos="5400"/>
        </w:tabs>
        <w:ind w:left="5400" w:hanging="360"/>
      </w:pPr>
      <w:rPr>
        <w:rFonts w:ascii="Times New Roman" w:hAnsi="Times New Roman" w:hint="default"/>
      </w:rPr>
    </w:lvl>
    <w:lvl w:ilvl="7" w:tplc="12A8171C" w:tentative="1">
      <w:start w:val="1"/>
      <w:numFmt w:val="bullet"/>
      <w:lvlText w:val="•"/>
      <w:lvlJc w:val="left"/>
      <w:pPr>
        <w:tabs>
          <w:tab w:val="num" w:pos="6120"/>
        </w:tabs>
        <w:ind w:left="6120" w:hanging="360"/>
      </w:pPr>
      <w:rPr>
        <w:rFonts w:ascii="Times New Roman" w:hAnsi="Times New Roman" w:hint="default"/>
      </w:rPr>
    </w:lvl>
    <w:lvl w:ilvl="8" w:tplc="FA48439C" w:tentative="1">
      <w:start w:val="1"/>
      <w:numFmt w:val="bullet"/>
      <w:lvlText w:val="•"/>
      <w:lvlJc w:val="left"/>
      <w:pPr>
        <w:tabs>
          <w:tab w:val="num" w:pos="6840"/>
        </w:tabs>
        <w:ind w:left="6840" w:hanging="360"/>
      </w:pPr>
      <w:rPr>
        <w:rFonts w:ascii="Times New Roman" w:hAnsi="Times New Roman" w:hint="default"/>
      </w:rPr>
    </w:lvl>
  </w:abstractNum>
  <w:abstractNum w:abstractNumId="11">
    <w:nsid w:val="1A16759E"/>
    <w:multiLevelType w:val="hybridMultilevel"/>
    <w:tmpl w:val="FACC167A"/>
    <w:lvl w:ilvl="0" w:tplc="4262261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BF056B"/>
    <w:multiLevelType w:val="hybridMultilevel"/>
    <w:tmpl w:val="466CF406"/>
    <w:lvl w:ilvl="0" w:tplc="F112ECF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825206"/>
    <w:multiLevelType w:val="hybridMultilevel"/>
    <w:tmpl w:val="11462B28"/>
    <w:lvl w:ilvl="0" w:tplc="4262261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53A54CE"/>
    <w:multiLevelType w:val="hybridMultilevel"/>
    <w:tmpl w:val="CA5E0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BD28D0"/>
    <w:multiLevelType w:val="hybridMultilevel"/>
    <w:tmpl w:val="F7CE57EA"/>
    <w:lvl w:ilvl="0" w:tplc="1AD26494">
      <w:start w:val="1"/>
      <w:numFmt w:val="bullet"/>
      <w:lvlText w:val=""/>
      <w:lvlPicBulletId w:val="0"/>
      <w:lvlJc w:val="left"/>
      <w:pPr>
        <w:tabs>
          <w:tab w:val="num" w:pos="720"/>
        </w:tabs>
        <w:ind w:left="720" w:hanging="360"/>
      </w:pPr>
      <w:rPr>
        <w:rFonts w:ascii="Symbol" w:hAnsi="Symbol" w:hint="default"/>
      </w:rPr>
    </w:lvl>
    <w:lvl w:ilvl="1" w:tplc="0AA26324" w:tentative="1">
      <w:start w:val="1"/>
      <w:numFmt w:val="bullet"/>
      <w:lvlText w:val=""/>
      <w:lvlPicBulletId w:val="0"/>
      <w:lvlJc w:val="left"/>
      <w:pPr>
        <w:tabs>
          <w:tab w:val="num" w:pos="1440"/>
        </w:tabs>
        <w:ind w:left="1440" w:hanging="360"/>
      </w:pPr>
      <w:rPr>
        <w:rFonts w:ascii="Symbol" w:hAnsi="Symbol" w:hint="default"/>
      </w:rPr>
    </w:lvl>
    <w:lvl w:ilvl="2" w:tplc="C2DAC722" w:tentative="1">
      <w:start w:val="1"/>
      <w:numFmt w:val="bullet"/>
      <w:lvlText w:val=""/>
      <w:lvlPicBulletId w:val="0"/>
      <w:lvlJc w:val="left"/>
      <w:pPr>
        <w:tabs>
          <w:tab w:val="num" w:pos="2160"/>
        </w:tabs>
        <w:ind w:left="2160" w:hanging="360"/>
      </w:pPr>
      <w:rPr>
        <w:rFonts w:ascii="Symbol" w:hAnsi="Symbol" w:hint="default"/>
      </w:rPr>
    </w:lvl>
    <w:lvl w:ilvl="3" w:tplc="1EA4EF38" w:tentative="1">
      <w:start w:val="1"/>
      <w:numFmt w:val="bullet"/>
      <w:lvlText w:val=""/>
      <w:lvlPicBulletId w:val="0"/>
      <w:lvlJc w:val="left"/>
      <w:pPr>
        <w:tabs>
          <w:tab w:val="num" w:pos="2880"/>
        </w:tabs>
        <w:ind w:left="2880" w:hanging="360"/>
      </w:pPr>
      <w:rPr>
        <w:rFonts w:ascii="Symbol" w:hAnsi="Symbol" w:hint="default"/>
      </w:rPr>
    </w:lvl>
    <w:lvl w:ilvl="4" w:tplc="ED322134" w:tentative="1">
      <w:start w:val="1"/>
      <w:numFmt w:val="bullet"/>
      <w:lvlText w:val=""/>
      <w:lvlPicBulletId w:val="0"/>
      <w:lvlJc w:val="left"/>
      <w:pPr>
        <w:tabs>
          <w:tab w:val="num" w:pos="3600"/>
        </w:tabs>
        <w:ind w:left="3600" w:hanging="360"/>
      </w:pPr>
      <w:rPr>
        <w:rFonts w:ascii="Symbol" w:hAnsi="Symbol" w:hint="default"/>
      </w:rPr>
    </w:lvl>
    <w:lvl w:ilvl="5" w:tplc="1122A8A0" w:tentative="1">
      <w:start w:val="1"/>
      <w:numFmt w:val="bullet"/>
      <w:lvlText w:val=""/>
      <w:lvlPicBulletId w:val="0"/>
      <w:lvlJc w:val="left"/>
      <w:pPr>
        <w:tabs>
          <w:tab w:val="num" w:pos="4320"/>
        </w:tabs>
        <w:ind w:left="4320" w:hanging="360"/>
      </w:pPr>
      <w:rPr>
        <w:rFonts w:ascii="Symbol" w:hAnsi="Symbol" w:hint="default"/>
      </w:rPr>
    </w:lvl>
    <w:lvl w:ilvl="6" w:tplc="7DE41404" w:tentative="1">
      <w:start w:val="1"/>
      <w:numFmt w:val="bullet"/>
      <w:lvlText w:val=""/>
      <w:lvlPicBulletId w:val="0"/>
      <w:lvlJc w:val="left"/>
      <w:pPr>
        <w:tabs>
          <w:tab w:val="num" w:pos="5040"/>
        </w:tabs>
        <w:ind w:left="5040" w:hanging="360"/>
      </w:pPr>
      <w:rPr>
        <w:rFonts w:ascii="Symbol" w:hAnsi="Symbol" w:hint="default"/>
      </w:rPr>
    </w:lvl>
    <w:lvl w:ilvl="7" w:tplc="5FF6C8BE" w:tentative="1">
      <w:start w:val="1"/>
      <w:numFmt w:val="bullet"/>
      <w:lvlText w:val=""/>
      <w:lvlPicBulletId w:val="0"/>
      <w:lvlJc w:val="left"/>
      <w:pPr>
        <w:tabs>
          <w:tab w:val="num" w:pos="5760"/>
        </w:tabs>
        <w:ind w:left="5760" w:hanging="360"/>
      </w:pPr>
      <w:rPr>
        <w:rFonts w:ascii="Symbol" w:hAnsi="Symbol" w:hint="default"/>
      </w:rPr>
    </w:lvl>
    <w:lvl w:ilvl="8" w:tplc="DD32458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7C5614F"/>
    <w:multiLevelType w:val="hybridMultilevel"/>
    <w:tmpl w:val="CB5E8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995EA4"/>
    <w:multiLevelType w:val="hybridMultilevel"/>
    <w:tmpl w:val="535C43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5B46EF"/>
    <w:multiLevelType w:val="hybridMultilevel"/>
    <w:tmpl w:val="DFDC91AC"/>
    <w:lvl w:ilvl="0" w:tplc="FD84421E">
      <w:start w:val="1"/>
      <w:numFmt w:val="bullet"/>
      <w:lvlText w:val="•"/>
      <w:lvlJc w:val="left"/>
      <w:pPr>
        <w:tabs>
          <w:tab w:val="num" w:pos="720"/>
        </w:tabs>
        <w:ind w:left="720" w:hanging="360"/>
      </w:pPr>
      <w:rPr>
        <w:rFonts w:ascii="Arial" w:hAnsi="Arial" w:hint="default"/>
      </w:rPr>
    </w:lvl>
    <w:lvl w:ilvl="1" w:tplc="D1427B5C">
      <w:start w:val="1"/>
      <w:numFmt w:val="bullet"/>
      <w:lvlText w:val="•"/>
      <w:lvlJc w:val="left"/>
      <w:pPr>
        <w:tabs>
          <w:tab w:val="num" w:pos="1440"/>
        </w:tabs>
        <w:ind w:left="1440" w:hanging="360"/>
      </w:pPr>
      <w:rPr>
        <w:rFonts w:ascii="Arial" w:hAnsi="Arial" w:hint="default"/>
      </w:rPr>
    </w:lvl>
    <w:lvl w:ilvl="2" w:tplc="D57477A6">
      <w:start w:val="2031"/>
      <w:numFmt w:val="bullet"/>
      <w:lvlText w:val="•"/>
      <w:lvlJc w:val="left"/>
      <w:pPr>
        <w:tabs>
          <w:tab w:val="num" w:pos="2160"/>
        </w:tabs>
        <w:ind w:left="2160" w:hanging="360"/>
      </w:pPr>
      <w:rPr>
        <w:rFonts w:ascii="Arial" w:hAnsi="Arial" w:hint="default"/>
      </w:rPr>
    </w:lvl>
    <w:lvl w:ilvl="3" w:tplc="9544C98C" w:tentative="1">
      <w:start w:val="1"/>
      <w:numFmt w:val="bullet"/>
      <w:lvlText w:val="•"/>
      <w:lvlJc w:val="left"/>
      <w:pPr>
        <w:tabs>
          <w:tab w:val="num" w:pos="2880"/>
        </w:tabs>
        <w:ind w:left="2880" w:hanging="360"/>
      </w:pPr>
      <w:rPr>
        <w:rFonts w:ascii="Arial" w:hAnsi="Arial" w:hint="default"/>
      </w:rPr>
    </w:lvl>
    <w:lvl w:ilvl="4" w:tplc="B3A8E972" w:tentative="1">
      <w:start w:val="1"/>
      <w:numFmt w:val="bullet"/>
      <w:lvlText w:val="•"/>
      <w:lvlJc w:val="left"/>
      <w:pPr>
        <w:tabs>
          <w:tab w:val="num" w:pos="3600"/>
        </w:tabs>
        <w:ind w:left="3600" w:hanging="360"/>
      </w:pPr>
      <w:rPr>
        <w:rFonts w:ascii="Arial" w:hAnsi="Arial" w:hint="default"/>
      </w:rPr>
    </w:lvl>
    <w:lvl w:ilvl="5" w:tplc="6088CF98" w:tentative="1">
      <w:start w:val="1"/>
      <w:numFmt w:val="bullet"/>
      <w:lvlText w:val="•"/>
      <w:lvlJc w:val="left"/>
      <w:pPr>
        <w:tabs>
          <w:tab w:val="num" w:pos="4320"/>
        </w:tabs>
        <w:ind w:left="4320" w:hanging="360"/>
      </w:pPr>
      <w:rPr>
        <w:rFonts w:ascii="Arial" w:hAnsi="Arial" w:hint="default"/>
      </w:rPr>
    </w:lvl>
    <w:lvl w:ilvl="6" w:tplc="94DE9EEE" w:tentative="1">
      <w:start w:val="1"/>
      <w:numFmt w:val="bullet"/>
      <w:lvlText w:val="•"/>
      <w:lvlJc w:val="left"/>
      <w:pPr>
        <w:tabs>
          <w:tab w:val="num" w:pos="5040"/>
        </w:tabs>
        <w:ind w:left="5040" w:hanging="360"/>
      </w:pPr>
      <w:rPr>
        <w:rFonts w:ascii="Arial" w:hAnsi="Arial" w:hint="default"/>
      </w:rPr>
    </w:lvl>
    <w:lvl w:ilvl="7" w:tplc="946213DE" w:tentative="1">
      <w:start w:val="1"/>
      <w:numFmt w:val="bullet"/>
      <w:lvlText w:val="•"/>
      <w:lvlJc w:val="left"/>
      <w:pPr>
        <w:tabs>
          <w:tab w:val="num" w:pos="5760"/>
        </w:tabs>
        <w:ind w:left="5760" w:hanging="360"/>
      </w:pPr>
      <w:rPr>
        <w:rFonts w:ascii="Arial" w:hAnsi="Arial" w:hint="default"/>
      </w:rPr>
    </w:lvl>
    <w:lvl w:ilvl="8" w:tplc="850E017C" w:tentative="1">
      <w:start w:val="1"/>
      <w:numFmt w:val="bullet"/>
      <w:lvlText w:val="•"/>
      <w:lvlJc w:val="left"/>
      <w:pPr>
        <w:tabs>
          <w:tab w:val="num" w:pos="6480"/>
        </w:tabs>
        <w:ind w:left="6480" w:hanging="360"/>
      </w:pPr>
      <w:rPr>
        <w:rFonts w:ascii="Arial" w:hAnsi="Arial" w:hint="default"/>
      </w:rPr>
    </w:lvl>
  </w:abstractNum>
  <w:abstractNum w:abstractNumId="19">
    <w:nsid w:val="33A635E1"/>
    <w:multiLevelType w:val="hybridMultilevel"/>
    <w:tmpl w:val="7E52B1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7A74607"/>
    <w:multiLevelType w:val="hybridMultilevel"/>
    <w:tmpl w:val="8BBE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6419FB"/>
    <w:multiLevelType w:val="hybridMultilevel"/>
    <w:tmpl w:val="E504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24C3B"/>
    <w:multiLevelType w:val="hybridMultilevel"/>
    <w:tmpl w:val="830608F6"/>
    <w:lvl w:ilvl="0" w:tplc="05B8CB2A">
      <w:start w:val="1"/>
      <w:numFmt w:val="bullet"/>
      <w:lvlText w:val=""/>
      <w:lvlPicBulletId w:val="0"/>
      <w:lvlJc w:val="left"/>
      <w:pPr>
        <w:tabs>
          <w:tab w:val="num" w:pos="720"/>
        </w:tabs>
        <w:ind w:left="720" w:hanging="360"/>
      </w:pPr>
      <w:rPr>
        <w:rFonts w:ascii="Symbol" w:hAnsi="Symbol" w:hint="default"/>
      </w:rPr>
    </w:lvl>
    <w:lvl w:ilvl="1" w:tplc="8376E236" w:tentative="1">
      <w:start w:val="1"/>
      <w:numFmt w:val="bullet"/>
      <w:lvlText w:val=""/>
      <w:lvlPicBulletId w:val="0"/>
      <w:lvlJc w:val="left"/>
      <w:pPr>
        <w:tabs>
          <w:tab w:val="num" w:pos="1440"/>
        </w:tabs>
        <w:ind w:left="1440" w:hanging="360"/>
      </w:pPr>
      <w:rPr>
        <w:rFonts w:ascii="Symbol" w:hAnsi="Symbol" w:hint="default"/>
      </w:rPr>
    </w:lvl>
    <w:lvl w:ilvl="2" w:tplc="D7405214" w:tentative="1">
      <w:start w:val="1"/>
      <w:numFmt w:val="bullet"/>
      <w:lvlText w:val=""/>
      <w:lvlPicBulletId w:val="0"/>
      <w:lvlJc w:val="left"/>
      <w:pPr>
        <w:tabs>
          <w:tab w:val="num" w:pos="2160"/>
        </w:tabs>
        <w:ind w:left="2160" w:hanging="360"/>
      </w:pPr>
      <w:rPr>
        <w:rFonts w:ascii="Symbol" w:hAnsi="Symbol" w:hint="default"/>
      </w:rPr>
    </w:lvl>
    <w:lvl w:ilvl="3" w:tplc="2004BB0A" w:tentative="1">
      <w:start w:val="1"/>
      <w:numFmt w:val="bullet"/>
      <w:lvlText w:val=""/>
      <w:lvlPicBulletId w:val="0"/>
      <w:lvlJc w:val="left"/>
      <w:pPr>
        <w:tabs>
          <w:tab w:val="num" w:pos="2880"/>
        </w:tabs>
        <w:ind w:left="2880" w:hanging="360"/>
      </w:pPr>
      <w:rPr>
        <w:rFonts w:ascii="Symbol" w:hAnsi="Symbol" w:hint="default"/>
      </w:rPr>
    </w:lvl>
    <w:lvl w:ilvl="4" w:tplc="164CC6FE" w:tentative="1">
      <w:start w:val="1"/>
      <w:numFmt w:val="bullet"/>
      <w:lvlText w:val=""/>
      <w:lvlPicBulletId w:val="0"/>
      <w:lvlJc w:val="left"/>
      <w:pPr>
        <w:tabs>
          <w:tab w:val="num" w:pos="3600"/>
        </w:tabs>
        <w:ind w:left="3600" w:hanging="360"/>
      </w:pPr>
      <w:rPr>
        <w:rFonts w:ascii="Symbol" w:hAnsi="Symbol" w:hint="default"/>
      </w:rPr>
    </w:lvl>
    <w:lvl w:ilvl="5" w:tplc="B930D81A" w:tentative="1">
      <w:start w:val="1"/>
      <w:numFmt w:val="bullet"/>
      <w:lvlText w:val=""/>
      <w:lvlPicBulletId w:val="0"/>
      <w:lvlJc w:val="left"/>
      <w:pPr>
        <w:tabs>
          <w:tab w:val="num" w:pos="4320"/>
        </w:tabs>
        <w:ind w:left="4320" w:hanging="360"/>
      </w:pPr>
      <w:rPr>
        <w:rFonts w:ascii="Symbol" w:hAnsi="Symbol" w:hint="default"/>
      </w:rPr>
    </w:lvl>
    <w:lvl w:ilvl="6" w:tplc="FB4C5BAA" w:tentative="1">
      <w:start w:val="1"/>
      <w:numFmt w:val="bullet"/>
      <w:lvlText w:val=""/>
      <w:lvlPicBulletId w:val="0"/>
      <w:lvlJc w:val="left"/>
      <w:pPr>
        <w:tabs>
          <w:tab w:val="num" w:pos="5040"/>
        </w:tabs>
        <w:ind w:left="5040" w:hanging="360"/>
      </w:pPr>
      <w:rPr>
        <w:rFonts w:ascii="Symbol" w:hAnsi="Symbol" w:hint="default"/>
      </w:rPr>
    </w:lvl>
    <w:lvl w:ilvl="7" w:tplc="FF422BBE" w:tentative="1">
      <w:start w:val="1"/>
      <w:numFmt w:val="bullet"/>
      <w:lvlText w:val=""/>
      <w:lvlPicBulletId w:val="0"/>
      <w:lvlJc w:val="left"/>
      <w:pPr>
        <w:tabs>
          <w:tab w:val="num" w:pos="5760"/>
        </w:tabs>
        <w:ind w:left="5760" w:hanging="360"/>
      </w:pPr>
      <w:rPr>
        <w:rFonts w:ascii="Symbol" w:hAnsi="Symbol" w:hint="default"/>
      </w:rPr>
    </w:lvl>
    <w:lvl w:ilvl="8" w:tplc="74045FDC"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3DA92BA7"/>
    <w:multiLevelType w:val="hybridMultilevel"/>
    <w:tmpl w:val="B73ADD6E"/>
    <w:lvl w:ilvl="0" w:tplc="ACF25210">
      <w:numFmt w:val="bullet"/>
      <w:lvlText w:val="-"/>
      <w:lvlJc w:val="left"/>
      <w:pPr>
        <w:ind w:left="720" w:hanging="360"/>
      </w:pPr>
      <w:rPr>
        <w:rFonts w:ascii="Arial" w:eastAsia="+mn-e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EE1C26"/>
    <w:multiLevelType w:val="hybridMultilevel"/>
    <w:tmpl w:val="2A18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F92378"/>
    <w:multiLevelType w:val="hybridMultilevel"/>
    <w:tmpl w:val="E81635E4"/>
    <w:lvl w:ilvl="0" w:tplc="F112ECF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9872F7"/>
    <w:multiLevelType w:val="hybridMultilevel"/>
    <w:tmpl w:val="3934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1D3F06"/>
    <w:multiLevelType w:val="hybridMultilevel"/>
    <w:tmpl w:val="11EE1D24"/>
    <w:lvl w:ilvl="0" w:tplc="677EA676">
      <w:start w:val="1"/>
      <w:numFmt w:val="bullet"/>
      <w:lvlText w:val="•"/>
      <w:lvlJc w:val="left"/>
      <w:pPr>
        <w:tabs>
          <w:tab w:val="num" w:pos="720"/>
        </w:tabs>
        <w:ind w:left="720" w:hanging="360"/>
      </w:pPr>
      <w:rPr>
        <w:rFonts w:ascii="Arial" w:hAnsi="Arial" w:hint="default"/>
      </w:rPr>
    </w:lvl>
    <w:lvl w:ilvl="1" w:tplc="93C0C4D0">
      <w:start w:val="1989"/>
      <w:numFmt w:val="bullet"/>
      <w:lvlText w:val="–"/>
      <w:lvlJc w:val="left"/>
      <w:pPr>
        <w:tabs>
          <w:tab w:val="num" w:pos="1440"/>
        </w:tabs>
        <w:ind w:left="1440" w:hanging="360"/>
      </w:pPr>
      <w:rPr>
        <w:rFonts w:ascii="Arial" w:hAnsi="Arial" w:hint="default"/>
      </w:rPr>
    </w:lvl>
    <w:lvl w:ilvl="2" w:tplc="EE32B968" w:tentative="1">
      <w:start w:val="1"/>
      <w:numFmt w:val="bullet"/>
      <w:lvlText w:val="•"/>
      <w:lvlJc w:val="left"/>
      <w:pPr>
        <w:tabs>
          <w:tab w:val="num" w:pos="2160"/>
        </w:tabs>
        <w:ind w:left="2160" w:hanging="360"/>
      </w:pPr>
      <w:rPr>
        <w:rFonts w:ascii="Arial" w:hAnsi="Arial" w:hint="default"/>
      </w:rPr>
    </w:lvl>
    <w:lvl w:ilvl="3" w:tplc="76F03346" w:tentative="1">
      <w:start w:val="1"/>
      <w:numFmt w:val="bullet"/>
      <w:lvlText w:val="•"/>
      <w:lvlJc w:val="left"/>
      <w:pPr>
        <w:tabs>
          <w:tab w:val="num" w:pos="2880"/>
        </w:tabs>
        <w:ind w:left="2880" w:hanging="360"/>
      </w:pPr>
      <w:rPr>
        <w:rFonts w:ascii="Arial" w:hAnsi="Arial" w:hint="default"/>
      </w:rPr>
    </w:lvl>
    <w:lvl w:ilvl="4" w:tplc="83443416" w:tentative="1">
      <w:start w:val="1"/>
      <w:numFmt w:val="bullet"/>
      <w:lvlText w:val="•"/>
      <w:lvlJc w:val="left"/>
      <w:pPr>
        <w:tabs>
          <w:tab w:val="num" w:pos="3600"/>
        </w:tabs>
        <w:ind w:left="3600" w:hanging="360"/>
      </w:pPr>
      <w:rPr>
        <w:rFonts w:ascii="Arial" w:hAnsi="Arial" w:hint="default"/>
      </w:rPr>
    </w:lvl>
    <w:lvl w:ilvl="5" w:tplc="A93E333E" w:tentative="1">
      <w:start w:val="1"/>
      <w:numFmt w:val="bullet"/>
      <w:lvlText w:val="•"/>
      <w:lvlJc w:val="left"/>
      <w:pPr>
        <w:tabs>
          <w:tab w:val="num" w:pos="4320"/>
        </w:tabs>
        <w:ind w:left="4320" w:hanging="360"/>
      </w:pPr>
      <w:rPr>
        <w:rFonts w:ascii="Arial" w:hAnsi="Arial" w:hint="default"/>
      </w:rPr>
    </w:lvl>
    <w:lvl w:ilvl="6" w:tplc="62B063E2" w:tentative="1">
      <w:start w:val="1"/>
      <w:numFmt w:val="bullet"/>
      <w:lvlText w:val="•"/>
      <w:lvlJc w:val="left"/>
      <w:pPr>
        <w:tabs>
          <w:tab w:val="num" w:pos="5040"/>
        </w:tabs>
        <w:ind w:left="5040" w:hanging="360"/>
      </w:pPr>
      <w:rPr>
        <w:rFonts w:ascii="Arial" w:hAnsi="Arial" w:hint="default"/>
      </w:rPr>
    </w:lvl>
    <w:lvl w:ilvl="7" w:tplc="6AB8B522" w:tentative="1">
      <w:start w:val="1"/>
      <w:numFmt w:val="bullet"/>
      <w:lvlText w:val="•"/>
      <w:lvlJc w:val="left"/>
      <w:pPr>
        <w:tabs>
          <w:tab w:val="num" w:pos="5760"/>
        </w:tabs>
        <w:ind w:left="5760" w:hanging="360"/>
      </w:pPr>
      <w:rPr>
        <w:rFonts w:ascii="Arial" w:hAnsi="Arial" w:hint="default"/>
      </w:rPr>
    </w:lvl>
    <w:lvl w:ilvl="8" w:tplc="58BED5FA" w:tentative="1">
      <w:start w:val="1"/>
      <w:numFmt w:val="bullet"/>
      <w:lvlText w:val="•"/>
      <w:lvlJc w:val="left"/>
      <w:pPr>
        <w:tabs>
          <w:tab w:val="num" w:pos="6480"/>
        </w:tabs>
        <w:ind w:left="6480" w:hanging="360"/>
      </w:pPr>
      <w:rPr>
        <w:rFonts w:ascii="Arial" w:hAnsi="Arial" w:hint="default"/>
      </w:rPr>
    </w:lvl>
  </w:abstractNum>
  <w:abstractNum w:abstractNumId="28">
    <w:nsid w:val="45C31F1E"/>
    <w:multiLevelType w:val="hybridMultilevel"/>
    <w:tmpl w:val="E9DA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E03114"/>
    <w:multiLevelType w:val="hybridMultilevel"/>
    <w:tmpl w:val="073E584C"/>
    <w:lvl w:ilvl="0" w:tplc="F112ECF4">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B827449"/>
    <w:multiLevelType w:val="hybridMultilevel"/>
    <w:tmpl w:val="AACA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E97631"/>
    <w:multiLevelType w:val="hybridMultilevel"/>
    <w:tmpl w:val="5216A04E"/>
    <w:lvl w:ilvl="0" w:tplc="F112ECF4">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9738F7"/>
    <w:multiLevelType w:val="hybridMultilevel"/>
    <w:tmpl w:val="39527C58"/>
    <w:lvl w:ilvl="0" w:tplc="B7689B42">
      <w:start w:val="1"/>
      <w:numFmt w:val="bullet"/>
      <w:lvlText w:val="•"/>
      <w:lvlJc w:val="left"/>
      <w:pPr>
        <w:tabs>
          <w:tab w:val="num" w:pos="720"/>
        </w:tabs>
        <w:ind w:left="720" w:hanging="360"/>
      </w:pPr>
      <w:rPr>
        <w:rFonts w:ascii="Times New Roman" w:hAnsi="Times New Roman" w:hint="default"/>
      </w:rPr>
    </w:lvl>
    <w:lvl w:ilvl="1" w:tplc="BFDC1076">
      <w:start w:val="1"/>
      <w:numFmt w:val="bullet"/>
      <w:lvlText w:val="•"/>
      <w:lvlJc w:val="left"/>
      <w:pPr>
        <w:tabs>
          <w:tab w:val="num" w:pos="1440"/>
        </w:tabs>
        <w:ind w:left="1440" w:hanging="360"/>
      </w:pPr>
      <w:rPr>
        <w:rFonts w:ascii="Times New Roman" w:hAnsi="Times New Roman" w:hint="default"/>
      </w:rPr>
    </w:lvl>
    <w:lvl w:ilvl="2" w:tplc="EFA89E3C" w:tentative="1">
      <w:start w:val="1"/>
      <w:numFmt w:val="bullet"/>
      <w:lvlText w:val="•"/>
      <w:lvlJc w:val="left"/>
      <w:pPr>
        <w:tabs>
          <w:tab w:val="num" w:pos="2160"/>
        </w:tabs>
        <w:ind w:left="2160" w:hanging="360"/>
      </w:pPr>
      <w:rPr>
        <w:rFonts w:ascii="Times New Roman" w:hAnsi="Times New Roman" w:hint="default"/>
      </w:rPr>
    </w:lvl>
    <w:lvl w:ilvl="3" w:tplc="D1100DFC" w:tentative="1">
      <w:start w:val="1"/>
      <w:numFmt w:val="bullet"/>
      <w:lvlText w:val="•"/>
      <w:lvlJc w:val="left"/>
      <w:pPr>
        <w:tabs>
          <w:tab w:val="num" w:pos="2880"/>
        </w:tabs>
        <w:ind w:left="2880" w:hanging="360"/>
      </w:pPr>
      <w:rPr>
        <w:rFonts w:ascii="Times New Roman" w:hAnsi="Times New Roman" w:hint="default"/>
      </w:rPr>
    </w:lvl>
    <w:lvl w:ilvl="4" w:tplc="BB949894" w:tentative="1">
      <w:start w:val="1"/>
      <w:numFmt w:val="bullet"/>
      <w:lvlText w:val="•"/>
      <w:lvlJc w:val="left"/>
      <w:pPr>
        <w:tabs>
          <w:tab w:val="num" w:pos="3600"/>
        </w:tabs>
        <w:ind w:left="3600" w:hanging="360"/>
      </w:pPr>
      <w:rPr>
        <w:rFonts w:ascii="Times New Roman" w:hAnsi="Times New Roman" w:hint="default"/>
      </w:rPr>
    </w:lvl>
    <w:lvl w:ilvl="5" w:tplc="D4044060" w:tentative="1">
      <w:start w:val="1"/>
      <w:numFmt w:val="bullet"/>
      <w:lvlText w:val="•"/>
      <w:lvlJc w:val="left"/>
      <w:pPr>
        <w:tabs>
          <w:tab w:val="num" w:pos="4320"/>
        </w:tabs>
        <w:ind w:left="4320" w:hanging="360"/>
      </w:pPr>
      <w:rPr>
        <w:rFonts w:ascii="Times New Roman" w:hAnsi="Times New Roman" w:hint="default"/>
      </w:rPr>
    </w:lvl>
    <w:lvl w:ilvl="6" w:tplc="0DA4C8D2" w:tentative="1">
      <w:start w:val="1"/>
      <w:numFmt w:val="bullet"/>
      <w:lvlText w:val="•"/>
      <w:lvlJc w:val="left"/>
      <w:pPr>
        <w:tabs>
          <w:tab w:val="num" w:pos="5040"/>
        </w:tabs>
        <w:ind w:left="5040" w:hanging="360"/>
      </w:pPr>
      <w:rPr>
        <w:rFonts w:ascii="Times New Roman" w:hAnsi="Times New Roman" w:hint="default"/>
      </w:rPr>
    </w:lvl>
    <w:lvl w:ilvl="7" w:tplc="AAD08B70" w:tentative="1">
      <w:start w:val="1"/>
      <w:numFmt w:val="bullet"/>
      <w:lvlText w:val="•"/>
      <w:lvlJc w:val="left"/>
      <w:pPr>
        <w:tabs>
          <w:tab w:val="num" w:pos="5760"/>
        </w:tabs>
        <w:ind w:left="5760" w:hanging="360"/>
      </w:pPr>
      <w:rPr>
        <w:rFonts w:ascii="Times New Roman" w:hAnsi="Times New Roman" w:hint="default"/>
      </w:rPr>
    </w:lvl>
    <w:lvl w:ilvl="8" w:tplc="C4987DF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EB836FF"/>
    <w:multiLevelType w:val="hybridMultilevel"/>
    <w:tmpl w:val="4BCAFA04"/>
    <w:lvl w:ilvl="0" w:tplc="2B62B238">
      <w:start w:val="1"/>
      <w:numFmt w:val="bullet"/>
      <w:lvlText w:val=""/>
      <w:lvlPicBulletId w:val="0"/>
      <w:lvlJc w:val="left"/>
      <w:pPr>
        <w:tabs>
          <w:tab w:val="num" w:pos="720"/>
        </w:tabs>
        <w:ind w:left="720" w:hanging="360"/>
      </w:pPr>
      <w:rPr>
        <w:rFonts w:ascii="Symbol" w:hAnsi="Symbol" w:hint="default"/>
      </w:rPr>
    </w:lvl>
    <w:lvl w:ilvl="1" w:tplc="BDA2AB46" w:tentative="1">
      <w:start w:val="1"/>
      <w:numFmt w:val="bullet"/>
      <w:lvlText w:val=""/>
      <w:lvlPicBulletId w:val="0"/>
      <w:lvlJc w:val="left"/>
      <w:pPr>
        <w:tabs>
          <w:tab w:val="num" w:pos="1440"/>
        </w:tabs>
        <w:ind w:left="1440" w:hanging="360"/>
      </w:pPr>
      <w:rPr>
        <w:rFonts w:ascii="Symbol" w:hAnsi="Symbol" w:hint="default"/>
      </w:rPr>
    </w:lvl>
    <w:lvl w:ilvl="2" w:tplc="26DE8A62" w:tentative="1">
      <w:start w:val="1"/>
      <w:numFmt w:val="bullet"/>
      <w:lvlText w:val=""/>
      <w:lvlPicBulletId w:val="0"/>
      <w:lvlJc w:val="left"/>
      <w:pPr>
        <w:tabs>
          <w:tab w:val="num" w:pos="2160"/>
        </w:tabs>
        <w:ind w:left="2160" w:hanging="360"/>
      </w:pPr>
      <w:rPr>
        <w:rFonts w:ascii="Symbol" w:hAnsi="Symbol" w:hint="default"/>
      </w:rPr>
    </w:lvl>
    <w:lvl w:ilvl="3" w:tplc="4C20E970" w:tentative="1">
      <w:start w:val="1"/>
      <w:numFmt w:val="bullet"/>
      <w:lvlText w:val=""/>
      <w:lvlPicBulletId w:val="0"/>
      <w:lvlJc w:val="left"/>
      <w:pPr>
        <w:tabs>
          <w:tab w:val="num" w:pos="2880"/>
        </w:tabs>
        <w:ind w:left="2880" w:hanging="360"/>
      </w:pPr>
      <w:rPr>
        <w:rFonts w:ascii="Symbol" w:hAnsi="Symbol" w:hint="default"/>
      </w:rPr>
    </w:lvl>
    <w:lvl w:ilvl="4" w:tplc="050AB146" w:tentative="1">
      <w:start w:val="1"/>
      <w:numFmt w:val="bullet"/>
      <w:lvlText w:val=""/>
      <w:lvlPicBulletId w:val="0"/>
      <w:lvlJc w:val="left"/>
      <w:pPr>
        <w:tabs>
          <w:tab w:val="num" w:pos="3600"/>
        </w:tabs>
        <w:ind w:left="3600" w:hanging="360"/>
      </w:pPr>
      <w:rPr>
        <w:rFonts w:ascii="Symbol" w:hAnsi="Symbol" w:hint="default"/>
      </w:rPr>
    </w:lvl>
    <w:lvl w:ilvl="5" w:tplc="41106838" w:tentative="1">
      <w:start w:val="1"/>
      <w:numFmt w:val="bullet"/>
      <w:lvlText w:val=""/>
      <w:lvlPicBulletId w:val="0"/>
      <w:lvlJc w:val="left"/>
      <w:pPr>
        <w:tabs>
          <w:tab w:val="num" w:pos="4320"/>
        </w:tabs>
        <w:ind w:left="4320" w:hanging="360"/>
      </w:pPr>
      <w:rPr>
        <w:rFonts w:ascii="Symbol" w:hAnsi="Symbol" w:hint="default"/>
      </w:rPr>
    </w:lvl>
    <w:lvl w:ilvl="6" w:tplc="B2666594" w:tentative="1">
      <w:start w:val="1"/>
      <w:numFmt w:val="bullet"/>
      <w:lvlText w:val=""/>
      <w:lvlPicBulletId w:val="0"/>
      <w:lvlJc w:val="left"/>
      <w:pPr>
        <w:tabs>
          <w:tab w:val="num" w:pos="5040"/>
        </w:tabs>
        <w:ind w:left="5040" w:hanging="360"/>
      </w:pPr>
      <w:rPr>
        <w:rFonts w:ascii="Symbol" w:hAnsi="Symbol" w:hint="default"/>
      </w:rPr>
    </w:lvl>
    <w:lvl w:ilvl="7" w:tplc="34E6C502" w:tentative="1">
      <w:start w:val="1"/>
      <w:numFmt w:val="bullet"/>
      <w:lvlText w:val=""/>
      <w:lvlPicBulletId w:val="0"/>
      <w:lvlJc w:val="left"/>
      <w:pPr>
        <w:tabs>
          <w:tab w:val="num" w:pos="5760"/>
        </w:tabs>
        <w:ind w:left="5760" w:hanging="360"/>
      </w:pPr>
      <w:rPr>
        <w:rFonts w:ascii="Symbol" w:hAnsi="Symbol" w:hint="default"/>
      </w:rPr>
    </w:lvl>
    <w:lvl w:ilvl="8" w:tplc="90A0DD4C"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4EC17786"/>
    <w:multiLevelType w:val="hybridMultilevel"/>
    <w:tmpl w:val="625CEA36"/>
    <w:lvl w:ilvl="0" w:tplc="4262261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0591E66"/>
    <w:multiLevelType w:val="hybridMultilevel"/>
    <w:tmpl w:val="DA907628"/>
    <w:lvl w:ilvl="0" w:tplc="6BBA1532">
      <w:start w:val="1"/>
      <w:numFmt w:val="bullet"/>
      <w:lvlText w:val=""/>
      <w:lvlPicBulletId w:val="0"/>
      <w:lvlJc w:val="left"/>
      <w:pPr>
        <w:tabs>
          <w:tab w:val="num" w:pos="720"/>
        </w:tabs>
        <w:ind w:left="720" w:hanging="360"/>
      </w:pPr>
      <w:rPr>
        <w:rFonts w:ascii="Symbol" w:hAnsi="Symbol" w:hint="default"/>
      </w:rPr>
    </w:lvl>
    <w:lvl w:ilvl="1" w:tplc="5F48DEDA" w:tentative="1">
      <w:start w:val="1"/>
      <w:numFmt w:val="bullet"/>
      <w:lvlText w:val=""/>
      <w:lvlPicBulletId w:val="0"/>
      <w:lvlJc w:val="left"/>
      <w:pPr>
        <w:tabs>
          <w:tab w:val="num" w:pos="1440"/>
        </w:tabs>
        <w:ind w:left="1440" w:hanging="360"/>
      </w:pPr>
      <w:rPr>
        <w:rFonts w:ascii="Symbol" w:hAnsi="Symbol" w:hint="default"/>
      </w:rPr>
    </w:lvl>
    <w:lvl w:ilvl="2" w:tplc="D9DEA12A" w:tentative="1">
      <w:start w:val="1"/>
      <w:numFmt w:val="bullet"/>
      <w:lvlText w:val=""/>
      <w:lvlPicBulletId w:val="0"/>
      <w:lvlJc w:val="left"/>
      <w:pPr>
        <w:tabs>
          <w:tab w:val="num" w:pos="2160"/>
        </w:tabs>
        <w:ind w:left="2160" w:hanging="360"/>
      </w:pPr>
      <w:rPr>
        <w:rFonts w:ascii="Symbol" w:hAnsi="Symbol" w:hint="default"/>
      </w:rPr>
    </w:lvl>
    <w:lvl w:ilvl="3" w:tplc="36EAF7CC" w:tentative="1">
      <w:start w:val="1"/>
      <w:numFmt w:val="bullet"/>
      <w:lvlText w:val=""/>
      <w:lvlPicBulletId w:val="0"/>
      <w:lvlJc w:val="left"/>
      <w:pPr>
        <w:tabs>
          <w:tab w:val="num" w:pos="2880"/>
        </w:tabs>
        <w:ind w:left="2880" w:hanging="360"/>
      </w:pPr>
      <w:rPr>
        <w:rFonts w:ascii="Symbol" w:hAnsi="Symbol" w:hint="default"/>
      </w:rPr>
    </w:lvl>
    <w:lvl w:ilvl="4" w:tplc="06927AFE" w:tentative="1">
      <w:start w:val="1"/>
      <w:numFmt w:val="bullet"/>
      <w:lvlText w:val=""/>
      <w:lvlPicBulletId w:val="0"/>
      <w:lvlJc w:val="left"/>
      <w:pPr>
        <w:tabs>
          <w:tab w:val="num" w:pos="3600"/>
        </w:tabs>
        <w:ind w:left="3600" w:hanging="360"/>
      </w:pPr>
      <w:rPr>
        <w:rFonts w:ascii="Symbol" w:hAnsi="Symbol" w:hint="default"/>
      </w:rPr>
    </w:lvl>
    <w:lvl w:ilvl="5" w:tplc="F9862A8C" w:tentative="1">
      <w:start w:val="1"/>
      <w:numFmt w:val="bullet"/>
      <w:lvlText w:val=""/>
      <w:lvlPicBulletId w:val="0"/>
      <w:lvlJc w:val="left"/>
      <w:pPr>
        <w:tabs>
          <w:tab w:val="num" w:pos="4320"/>
        </w:tabs>
        <w:ind w:left="4320" w:hanging="360"/>
      </w:pPr>
      <w:rPr>
        <w:rFonts w:ascii="Symbol" w:hAnsi="Symbol" w:hint="default"/>
      </w:rPr>
    </w:lvl>
    <w:lvl w:ilvl="6" w:tplc="93801C72" w:tentative="1">
      <w:start w:val="1"/>
      <w:numFmt w:val="bullet"/>
      <w:lvlText w:val=""/>
      <w:lvlPicBulletId w:val="0"/>
      <w:lvlJc w:val="left"/>
      <w:pPr>
        <w:tabs>
          <w:tab w:val="num" w:pos="5040"/>
        </w:tabs>
        <w:ind w:left="5040" w:hanging="360"/>
      </w:pPr>
      <w:rPr>
        <w:rFonts w:ascii="Symbol" w:hAnsi="Symbol" w:hint="default"/>
      </w:rPr>
    </w:lvl>
    <w:lvl w:ilvl="7" w:tplc="B2DE758A" w:tentative="1">
      <w:start w:val="1"/>
      <w:numFmt w:val="bullet"/>
      <w:lvlText w:val=""/>
      <w:lvlPicBulletId w:val="0"/>
      <w:lvlJc w:val="left"/>
      <w:pPr>
        <w:tabs>
          <w:tab w:val="num" w:pos="5760"/>
        </w:tabs>
        <w:ind w:left="5760" w:hanging="360"/>
      </w:pPr>
      <w:rPr>
        <w:rFonts w:ascii="Symbol" w:hAnsi="Symbol" w:hint="default"/>
      </w:rPr>
    </w:lvl>
    <w:lvl w:ilvl="8" w:tplc="AAF6542E"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55167CDD"/>
    <w:multiLevelType w:val="hybridMultilevel"/>
    <w:tmpl w:val="44C23B68"/>
    <w:lvl w:ilvl="0" w:tplc="62E2185A">
      <w:start w:val="1"/>
      <w:numFmt w:val="decimal"/>
      <w:lvlText w:val="%1."/>
      <w:lvlJc w:val="left"/>
      <w:pPr>
        <w:ind w:left="1620" w:hanging="360"/>
      </w:pPr>
      <w:rPr>
        <w:rFonts w:ascii="Rockwell" w:hAnsi="Rockwell" w:hint="default"/>
        <w:b w:val="0"/>
        <w:bCs w:val="0"/>
        <w:i w:val="0"/>
        <w:iCs w:val="0"/>
        <w:color w:val="auto"/>
        <w:sz w:val="22"/>
        <w:szCs w:val="22"/>
      </w:rPr>
    </w:lvl>
    <w:lvl w:ilvl="1" w:tplc="04090003" w:tentative="1">
      <w:start w:val="1"/>
      <w:numFmt w:val="bullet"/>
      <w:lvlText w:val="o"/>
      <w:lvlJc w:val="left"/>
      <w:pPr>
        <w:ind w:left="2614" w:hanging="360"/>
      </w:pPr>
      <w:rPr>
        <w:rFonts w:ascii="Courier New" w:hAnsi="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37">
    <w:nsid w:val="56BF38A3"/>
    <w:multiLevelType w:val="hybridMultilevel"/>
    <w:tmpl w:val="E52C5010"/>
    <w:lvl w:ilvl="0" w:tplc="ACF25210">
      <w:numFmt w:val="bullet"/>
      <w:lvlText w:val="-"/>
      <w:lvlJc w:val="left"/>
      <w:pPr>
        <w:ind w:left="1440" w:hanging="360"/>
      </w:pPr>
      <w:rPr>
        <w:rFonts w:ascii="Arial" w:eastAsia="+mn-ea"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C811641"/>
    <w:multiLevelType w:val="hybridMultilevel"/>
    <w:tmpl w:val="C534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CC6226"/>
    <w:multiLevelType w:val="hybridMultilevel"/>
    <w:tmpl w:val="1F1CFF3E"/>
    <w:lvl w:ilvl="0" w:tplc="9CBA35F6">
      <w:start w:val="1"/>
      <w:numFmt w:val="bullet"/>
      <w:lvlText w:val="•"/>
      <w:lvlJc w:val="left"/>
      <w:pPr>
        <w:tabs>
          <w:tab w:val="num" w:pos="720"/>
        </w:tabs>
        <w:ind w:left="720" w:hanging="360"/>
      </w:pPr>
      <w:rPr>
        <w:rFonts w:ascii="Times New Roman" w:hAnsi="Times New Roman" w:hint="default"/>
      </w:rPr>
    </w:lvl>
    <w:lvl w:ilvl="1" w:tplc="A85ECA04">
      <w:start w:val="1"/>
      <w:numFmt w:val="bullet"/>
      <w:lvlText w:val="•"/>
      <w:lvlJc w:val="left"/>
      <w:pPr>
        <w:tabs>
          <w:tab w:val="num" w:pos="1440"/>
        </w:tabs>
        <w:ind w:left="1440" w:hanging="360"/>
      </w:pPr>
      <w:rPr>
        <w:rFonts w:ascii="Times New Roman" w:hAnsi="Times New Roman" w:hint="default"/>
      </w:rPr>
    </w:lvl>
    <w:lvl w:ilvl="2" w:tplc="9B06E502" w:tentative="1">
      <w:start w:val="1"/>
      <w:numFmt w:val="bullet"/>
      <w:lvlText w:val="•"/>
      <w:lvlJc w:val="left"/>
      <w:pPr>
        <w:tabs>
          <w:tab w:val="num" w:pos="2160"/>
        </w:tabs>
        <w:ind w:left="2160" w:hanging="360"/>
      </w:pPr>
      <w:rPr>
        <w:rFonts w:ascii="Times New Roman" w:hAnsi="Times New Roman" w:hint="default"/>
      </w:rPr>
    </w:lvl>
    <w:lvl w:ilvl="3" w:tplc="2BB662CA" w:tentative="1">
      <w:start w:val="1"/>
      <w:numFmt w:val="bullet"/>
      <w:lvlText w:val="•"/>
      <w:lvlJc w:val="left"/>
      <w:pPr>
        <w:tabs>
          <w:tab w:val="num" w:pos="2880"/>
        </w:tabs>
        <w:ind w:left="2880" w:hanging="360"/>
      </w:pPr>
      <w:rPr>
        <w:rFonts w:ascii="Times New Roman" w:hAnsi="Times New Roman" w:hint="default"/>
      </w:rPr>
    </w:lvl>
    <w:lvl w:ilvl="4" w:tplc="60A4D618" w:tentative="1">
      <w:start w:val="1"/>
      <w:numFmt w:val="bullet"/>
      <w:lvlText w:val="•"/>
      <w:lvlJc w:val="left"/>
      <w:pPr>
        <w:tabs>
          <w:tab w:val="num" w:pos="3600"/>
        </w:tabs>
        <w:ind w:left="3600" w:hanging="360"/>
      </w:pPr>
      <w:rPr>
        <w:rFonts w:ascii="Times New Roman" w:hAnsi="Times New Roman" w:hint="default"/>
      </w:rPr>
    </w:lvl>
    <w:lvl w:ilvl="5" w:tplc="0C742A94" w:tentative="1">
      <w:start w:val="1"/>
      <w:numFmt w:val="bullet"/>
      <w:lvlText w:val="•"/>
      <w:lvlJc w:val="left"/>
      <w:pPr>
        <w:tabs>
          <w:tab w:val="num" w:pos="4320"/>
        </w:tabs>
        <w:ind w:left="4320" w:hanging="360"/>
      </w:pPr>
      <w:rPr>
        <w:rFonts w:ascii="Times New Roman" w:hAnsi="Times New Roman" w:hint="default"/>
      </w:rPr>
    </w:lvl>
    <w:lvl w:ilvl="6" w:tplc="DA08F29A" w:tentative="1">
      <w:start w:val="1"/>
      <w:numFmt w:val="bullet"/>
      <w:lvlText w:val="•"/>
      <w:lvlJc w:val="left"/>
      <w:pPr>
        <w:tabs>
          <w:tab w:val="num" w:pos="5040"/>
        </w:tabs>
        <w:ind w:left="5040" w:hanging="360"/>
      </w:pPr>
      <w:rPr>
        <w:rFonts w:ascii="Times New Roman" w:hAnsi="Times New Roman" w:hint="default"/>
      </w:rPr>
    </w:lvl>
    <w:lvl w:ilvl="7" w:tplc="BDDE8F66" w:tentative="1">
      <w:start w:val="1"/>
      <w:numFmt w:val="bullet"/>
      <w:lvlText w:val="•"/>
      <w:lvlJc w:val="left"/>
      <w:pPr>
        <w:tabs>
          <w:tab w:val="num" w:pos="5760"/>
        </w:tabs>
        <w:ind w:left="5760" w:hanging="360"/>
      </w:pPr>
      <w:rPr>
        <w:rFonts w:ascii="Times New Roman" w:hAnsi="Times New Roman" w:hint="default"/>
      </w:rPr>
    </w:lvl>
    <w:lvl w:ilvl="8" w:tplc="CB00383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0F01347"/>
    <w:multiLevelType w:val="hybridMultilevel"/>
    <w:tmpl w:val="6BF2C5DA"/>
    <w:lvl w:ilvl="0" w:tplc="CAE2EB84">
      <w:start w:val="1"/>
      <w:numFmt w:val="bullet"/>
      <w:lvlText w:val=""/>
      <w:lvlPicBulletId w:val="0"/>
      <w:lvlJc w:val="left"/>
      <w:pPr>
        <w:tabs>
          <w:tab w:val="num" w:pos="720"/>
        </w:tabs>
        <w:ind w:left="720" w:hanging="360"/>
      </w:pPr>
      <w:rPr>
        <w:rFonts w:ascii="Symbol" w:hAnsi="Symbol" w:hint="default"/>
      </w:rPr>
    </w:lvl>
    <w:lvl w:ilvl="1" w:tplc="BFDAAB72" w:tentative="1">
      <w:start w:val="1"/>
      <w:numFmt w:val="bullet"/>
      <w:lvlText w:val=""/>
      <w:lvlPicBulletId w:val="0"/>
      <w:lvlJc w:val="left"/>
      <w:pPr>
        <w:tabs>
          <w:tab w:val="num" w:pos="1440"/>
        </w:tabs>
        <w:ind w:left="1440" w:hanging="360"/>
      </w:pPr>
      <w:rPr>
        <w:rFonts w:ascii="Symbol" w:hAnsi="Symbol" w:hint="default"/>
      </w:rPr>
    </w:lvl>
    <w:lvl w:ilvl="2" w:tplc="DC1A539C" w:tentative="1">
      <w:start w:val="1"/>
      <w:numFmt w:val="bullet"/>
      <w:lvlText w:val=""/>
      <w:lvlPicBulletId w:val="0"/>
      <w:lvlJc w:val="left"/>
      <w:pPr>
        <w:tabs>
          <w:tab w:val="num" w:pos="2160"/>
        </w:tabs>
        <w:ind w:left="2160" w:hanging="360"/>
      </w:pPr>
      <w:rPr>
        <w:rFonts w:ascii="Symbol" w:hAnsi="Symbol" w:hint="default"/>
      </w:rPr>
    </w:lvl>
    <w:lvl w:ilvl="3" w:tplc="E67E11CA" w:tentative="1">
      <w:start w:val="1"/>
      <w:numFmt w:val="bullet"/>
      <w:lvlText w:val=""/>
      <w:lvlPicBulletId w:val="0"/>
      <w:lvlJc w:val="left"/>
      <w:pPr>
        <w:tabs>
          <w:tab w:val="num" w:pos="2880"/>
        </w:tabs>
        <w:ind w:left="2880" w:hanging="360"/>
      </w:pPr>
      <w:rPr>
        <w:rFonts w:ascii="Symbol" w:hAnsi="Symbol" w:hint="default"/>
      </w:rPr>
    </w:lvl>
    <w:lvl w:ilvl="4" w:tplc="E5AC88BA" w:tentative="1">
      <w:start w:val="1"/>
      <w:numFmt w:val="bullet"/>
      <w:lvlText w:val=""/>
      <w:lvlPicBulletId w:val="0"/>
      <w:lvlJc w:val="left"/>
      <w:pPr>
        <w:tabs>
          <w:tab w:val="num" w:pos="3600"/>
        </w:tabs>
        <w:ind w:left="3600" w:hanging="360"/>
      </w:pPr>
      <w:rPr>
        <w:rFonts w:ascii="Symbol" w:hAnsi="Symbol" w:hint="default"/>
      </w:rPr>
    </w:lvl>
    <w:lvl w:ilvl="5" w:tplc="BC5CC782" w:tentative="1">
      <w:start w:val="1"/>
      <w:numFmt w:val="bullet"/>
      <w:lvlText w:val=""/>
      <w:lvlPicBulletId w:val="0"/>
      <w:lvlJc w:val="left"/>
      <w:pPr>
        <w:tabs>
          <w:tab w:val="num" w:pos="4320"/>
        </w:tabs>
        <w:ind w:left="4320" w:hanging="360"/>
      </w:pPr>
      <w:rPr>
        <w:rFonts w:ascii="Symbol" w:hAnsi="Symbol" w:hint="default"/>
      </w:rPr>
    </w:lvl>
    <w:lvl w:ilvl="6" w:tplc="6A968F8E" w:tentative="1">
      <w:start w:val="1"/>
      <w:numFmt w:val="bullet"/>
      <w:lvlText w:val=""/>
      <w:lvlPicBulletId w:val="0"/>
      <w:lvlJc w:val="left"/>
      <w:pPr>
        <w:tabs>
          <w:tab w:val="num" w:pos="5040"/>
        </w:tabs>
        <w:ind w:left="5040" w:hanging="360"/>
      </w:pPr>
      <w:rPr>
        <w:rFonts w:ascii="Symbol" w:hAnsi="Symbol" w:hint="default"/>
      </w:rPr>
    </w:lvl>
    <w:lvl w:ilvl="7" w:tplc="D4648CDC" w:tentative="1">
      <w:start w:val="1"/>
      <w:numFmt w:val="bullet"/>
      <w:lvlText w:val=""/>
      <w:lvlPicBulletId w:val="0"/>
      <w:lvlJc w:val="left"/>
      <w:pPr>
        <w:tabs>
          <w:tab w:val="num" w:pos="5760"/>
        </w:tabs>
        <w:ind w:left="5760" w:hanging="360"/>
      </w:pPr>
      <w:rPr>
        <w:rFonts w:ascii="Symbol" w:hAnsi="Symbol" w:hint="default"/>
      </w:rPr>
    </w:lvl>
    <w:lvl w:ilvl="8" w:tplc="57FCF834"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657E5ED7"/>
    <w:multiLevelType w:val="hybridMultilevel"/>
    <w:tmpl w:val="868AD934"/>
    <w:lvl w:ilvl="0" w:tplc="04090001">
      <w:start w:val="1"/>
      <w:numFmt w:val="bullet"/>
      <w:lvlText w:val=""/>
      <w:lvlJc w:val="left"/>
      <w:pPr>
        <w:ind w:left="720" w:hanging="360"/>
      </w:pPr>
      <w:rPr>
        <w:rFonts w:ascii="Symbol" w:hAnsi="Symbol" w:hint="default"/>
      </w:rPr>
    </w:lvl>
    <w:lvl w:ilvl="1" w:tplc="ACF25210">
      <w:numFmt w:val="bullet"/>
      <w:lvlText w:val="-"/>
      <w:lvlJc w:val="left"/>
      <w:pPr>
        <w:ind w:left="1440" w:hanging="360"/>
      </w:pPr>
      <w:rPr>
        <w:rFonts w:ascii="Arial" w:eastAsia="+mn-e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A90664"/>
    <w:multiLevelType w:val="hybridMultilevel"/>
    <w:tmpl w:val="D9E846D2"/>
    <w:lvl w:ilvl="0" w:tplc="92EE3B9A">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90268354" w:tentative="1">
      <w:start w:val="1"/>
      <w:numFmt w:val="bullet"/>
      <w:lvlText w:val="•"/>
      <w:lvlJc w:val="left"/>
      <w:pPr>
        <w:tabs>
          <w:tab w:val="num" w:pos="2160"/>
        </w:tabs>
        <w:ind w:left="2160" w:hanging="360"/>
      </w:pPr>
      <w:rPr>
        <w:rFonts w:ascii="Times New Roman" w:hAnsi="Times New Roman" w:hint="default"/>
      </w:rPr>
    </w:lvl>
    <w:lvl w:ilvl="3" w:tplc="BEDA24CC" w:tentative="1">
      <w:start w:val="1"/>
      <w:numFmt w:val="bullet"/>
      <w:lvlText w:val="•"/>
      <w:lvlJc w:val="left"/>
      <w:pPr>
        <w:tabs>
          <w:tab w:val="num" w:pos="2880"/>
        </w:tabs>
        <w:ind w:left="2880" w:hanging="360"/>
      </w:pPr>
      <w:rPr>
        <w:rFonts w:ascii="Times New Roman" w:hAnsi="Times New Roman" w:hint="default"/>
      </w:rPr>
    </w:lvl>
    <w:lvl w:ilvl="4" w:tplc="1076C0A6" w:tentative="1">
      <w:start w:val="1"/>
      <w:numFmt w:val="bullet"/>
      <w:lvlText w:val="•"/>
      <w:lvlJc w:val="left"/>
      <w:pPr>
        <w:tabs>
          <w:tab w:val="num" w:pos="3600"/>
        </w:tabs>
        <w:ind w:left="3600" w:hanging="360"/>
      </w:pPr>
      <w:rPr>
        <w:rFonts w:ascii="Times New Roman" w:hAnsi="Times New Roman" w:hint="default"/>
      </w:rPr>
    </w:lvl>
    <w:lvl w:ilvl="5" w:tplc="37B6A23E" w:tentative="1">
      <w:start w:val="1"/>
      <w:numFmt w:val="bullet"/>
      <w:lvlText w:val="•"/>
      <w:lvlJc w:val="left"/>
      <w:pPr>
        <w:tabs>
          <w:tab w:val="num" w:pos="4320"/>
        </w:tabs>
        <w:ind w:left="4320" w:hanging="360"/>
      </w:pPr>
      <w:rPr>
        <w:rFonts w:ascii="Times New Roman" w:hAnsi="Times New Roman" w:hint="default"/>
      </w:rPr>
    </w:lvl>
    <w:lvl w:ilvl="6" w:tplc="CD90A114" w:tentative="1">
      <w:start w:val="1"/>
      <w:numFmt w:val="bullet"/>
      <w:lvlText w:val="•"/>
      <w:lvlJc w:val="left"/>
      <w:pPr>
        <w:tabs>
          <w:tab w:val="num" w:pos="5040"/>
        </w:tabs>
        <w:ind w:left="5040" w:hanging="360"/>
      </w:pPr>
      <w:rPr>
        <w:rFonts w:ascii="Times New Roman" w:hAnsi="Times New Roman" w:hint="default"/>
      </w:rPr>
    </w:lvl>
    <w:lvl w:ilvl="7" w:tplc="2854A170" w:tentative="1">
      <w:start w:val="1"/>
      <w:numFmt w:val="bullet"/>
      <w:lvlText w:val="•"/>
      <w:lvlJc w:val="left"/>
      <w:pPr>
        <w:tabs>
          <w:tab w:val="num" w:pos="5760"/>
        </w:tabs>
        <w:ind w:left="5760" w:hanging="360"/>
      </w:pPr>
      <w:rPr>
        <w:rFonts w:ascii="Times New Roman" w:hAnsi="Times New Roman" w:hint="default"/>
      </w:rPr>
    </w:lvl>
    <w:lvl w:ilvl="8" w:tplc="B1FA67C4"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35C5D2F"/>
    <w:multiLevelType w:val="hybridMultilevel"/>
    <w:tmpl w:val="288033AC"/>
    <w:lvl w:ilvl="0" w:tplc="B5CCE77A">
      <w:start w:val="1"/>
      <w:numFmt w:val="bullet"/>
      <w:lvlText w:val=""/>
      <w:lvlJc w:val="left"/>
      <w:pPr>
        <w:tabs>
          <w:tab w:val="num" w:pos="720"/>
        </w:tabs>
        <w:ind w:left="720" w:hanging="360"/>
      </w:pPr>
      <w:rPr>
        <w:rFonts w:ascii="Symbol" w:hAnsi="Symbol" w:hint="default"/>
      </w:rPr>
    </w:lvl>
    <w:lvl w:ilvl="1" w:tplc="F13AECDC" w:tentative="1">
      <w:start w:val="1"/>
      <w:numFmt w:val="bullet"/>
      <w:lvlText w:val=""/>
      <w:lvlJc w:val="left"/>
      <w:pPr>
        <w:tabs>
          <w:tab w:val="num" w:pos="1440"/>
        </w:tabs>
        <w:ind w:left="1440" w:hanging="360"/>
      </w:pPr>
      <w:rPr>
        <w:rFonts w:ascii="Symbol" w:hAnsi="Symbol" w:hint="default"/>
      </w:rPr>
    </w:lvl>
    <w:lvl w:ilvl="2" w:tplc="7D709774" w:tentative="1">
      <w:start w:val="1"/>
      <w:numFmt w:val="bullet"/>
      <w:lvlText w:val=""/>
      <w:lvlJc w:val="left"/>
      <w:pPr>
        <w:tabs>
          <w:tab w:val="num" w:pos="2160"/>
        </w:tabs>
        <w:ind w:left="2160" w:hanging="360"/>
      </w:pPr>
      <w:rPr>
        <w:rFonts w:ascii="Symbol" w:hAnsi="Symbol" w:hint="default"/>
      </w:rPr>
    </w:lvl>
    <w:lvl w:ilvl="3" w:tplc="ABA45F54" w:tentative="1">
      <w:start w:val="1"/>
      <w:numFmt w:val="bullet"/>
      <w:lvlText w:val=""/>
      <w:lvlJc w:val="left"/>
      <w:pPr>
        <w:tabs>
          <w:tab w:val="num" w:pos="2880"/>
        </w:tabs>
        <w:ind w:left="2880" w:hanging="360"/>
      </w:pPr>
      <w:rPr>
        <w:rFonts w:ascii="Symbol" w:hAnsi="Symbol" w:hint="default"/>
      </w:rPr>
    </w:lvl>
    <w:lvl w:ilvl="4" w:tplc="A4A857B6" w:tentative="1">
      <w:start w:val="1"/>
      <w:numFmt w:val="bullet"/>
      <w:lvlText w:val=""/>
      <w:lvlJc w:val="left"/>
      <w:pPr>
        <w:tabs>
          <w:tab w:val="num" w:pos="3600"/>
        </w:tabs>
        <w:ind w:left="3600" w:hanging="360"/>
      </w:pPr>
      <w:rPr>
        <w:rFonts w:ascii="Symbol" w:hAnsi="Symbol" w:hint="default"/>
      </w:rPr>
    </w:lvl>
    <w:lvl w:ilvl="5" w:tplc="58E80F9E" w:tentative="1">
      <w:start w:val="1"/>
      <w:numFmt w:val="bullet"/>
      <w:lvlText w:val=""/>
      <w:lvlJc w:val="left"/>
      <w:pPr>
        <w:tabs>
          <w:tab w:val="num" w:pos="4320"/>
        </w:tabs>
        <w:ind w:left="4320" w:hanging="360"/>
      </w:pPr>
      <w:rPr>
        <w:rFonts w:ascii="Symbol" w:hAnsi="Symbol" w:hint="default"/>
      </w:rPr>
    </w:lvl>
    <w:lvl w:ilvl="6" w:tplc="761211AE" w:tentative="1">
      <w:start w:val="1"/>
      <w:numFmt w:val="bullet"/>
      <w:lvlText w:val=""/>
      <w:lvlJc w:val="left"/>
      <w:pPr>
        <w:tabs>
          <w:tab w:val="num" w:pos="5040"/>
        </w:tabs>
        <w:ind w:left="5040" w:hanging="360"/>
      </w:pPr>
      <w:rPr>
        <w:rFonts w:ascii="Symbol" w:hAnsi="Symbol" w:hint="default"/>
      </w:rPr>
    </w:lvl>
    <w:lvl w:ilvl="7" w:tplc="A0B6E6F0" w:tentative="1">
      <w:start w:val="1"/>
      <w:numFmt w:val="bullet"/>
      <w:lvlText w:val=""/>
      <w:lvlJc w:val="left"/>
      <w:pPr>
        <w:tabs>
          <w:tab w:val="num" w:pos="5760"/>
        </w:tabs>
        <w:ind w:left="5760" w:hanging="360"/>
      </w:pPr>
      <w:rPr>
        <w:rFonts w:ascii="Symbol" w:hAnsi="Symbol" w:hint="default"/>
      </w:rPr>
    </w:lvl>
    <w:lvl w:ilvl="8" w:tplc="0E2C1084" w:tentative="1">
      <w:start w:val="1"/>
      <w:numFmt w:val="bullet"/>
      <w:lvlText w:val=""/>
      <w:lvlJc w:val="left"/>
      <w:pPr>
        <w:tabs>
          <w:tab w:val="num" w:pos="6480"/>
        </w:tabs>
        <w:ind w:left="6480" w:hanging="360"/>
      </w:pPr>
      <w:rPr>
        <w:rFonts w:ascii="Symbol" w:hAnsi="Symbol" w:hint="default"/>
      </w:rPr>
    </w:lvl>
  </w:abstractNum>
  <w:abstractNum w:abstractNumId="44">
    <w:nsid w:val="73815CBA"/>
    <w:multiLevelType w:val="hybridMultilevel"/>
    <w:tmpl w:val="053A0284"/>
    <w:lvl w:ilvl="0" w:tplc="C8027BF4">
      <w:start w:val="1"/>
      <w:numFmt w:val="bullet"/>
      <w:lvlText w:val=""/>
      <w:lvlPicBulletId w:val="0"/>
      <w:lvlJc w:val="left"/>
      <w:pPr>
        <w:tabs>
          <w:tab w:val="num" w:pos="720"/>
        </w:tabs>
        <w:ind w:left="720" w:hanging="360"/>
      </w:pPr>
      <w:rPr>
        <w:rFonts w:ascii="Symbol" w:hAnsi="Symbol" w:hint="default"/>
      </w:rPr>
    </w:lvl>
    <w:lvl w:ilvl="1" w:tplc="BA6C3926" w:tentative="1">
      <w:start w:val="1"/>
      <w:numFmt w:val="bullet"/>
      <w:lvlText w:val=""/>
      <w:lvlPicBulletId w:val="0"/>
      <w:lvlJc w:val="left"/>
      <w:pPr>
        <w:tabs>
          <w:tab w:val="num" w:pos="1440"/>
        </w:tabs>
        <w:ind w:left="1440" w:hanging="360"/>
      </w:pPr>
      <w:rPr>
        <w:rFonts w:ascii="Symbol" w:hAnsi="Symbol" w:hint="default"/>
      </w:rPr>
    </w:lvl>
    <w:lvl w:ilvl="2" w:tplc="F5B266A2" w:tentative="1">
      <w:start w:val="1"/>
      <w:numFmt w:val="bullet"/>
      <w:lvlText w:val=""/>
      <w:lvlPicBulletId w:val="0"/>
      <w:lvlJc w:val="left"/>
      <w:pPr>
        <w:tabs>
          <w:tab w:val="num" w:pos="2160"/>
        </w:tabs>
        <w:ind w:left="2160" w:hanging="360"/>
      </w:pPr>
      <w:rPr>
        <w:rFonts w:ascii="Symbol" w:hAnsi="Symbol" w:hint="default"/>
      </w:rPr>
    </w:lvl>
    <w:lvl w:ilvl="3" w:tplc="C31ECB6C" w:tentative="1">
      <w:start w:val="1"/>
      <w:numFmt w:val="bullet"/>
      <w:lvlText w:val=""/>
      <w:lvlPicBulletId w:val="0"/>
      <w:lvlJc w:val="left"/>
      <w:pPr>
        <w:tabs>
          <w:tab w:val="num" w:pos="2880"/>
        </w:tabs>
        <w:ind w:left="2880" w:hanging="360"/>
      </w:pPr>
      <w:rPr>
        <w:rFonts w:ascii="Symbol" w:hAnsi="Symbol" w:hint="default"/>
      </w:rPr>
    </w:lvl>
    <w:lvl w:ilvl="4" w:tplc="AB06A128" w:tentative="1">
      <w:start w:val="1"/>
      <w:numFmt w:val="bullet"/>
      <w:lvlText w:val=""/>
      <w:lvlPicBulletId w:val="0"/>
      <w:lvlJc w:val="left"/>
      <w:pPr>
        <w:tabs>
          <w:tab w:val="num" w:pos="3600"/>
        </w:tabs>
        <w:ind w:left="3600" w:hanging="360"/>
      </w:pPr>
      <w:rPr>
        <w:rFonts w:ascii="Symbol" w:hAnsi="Symbol" w:hint="default"/>
      </w:rPr>
    </w:lvl>
    <w:lvl w:ilvl="5" w:tplc="E466CF30" w:tentative="1">
      <w:start w:val="1"/>
      <w:numFmt w:val="bullet"/>
      <w:lvlText w:val=""/>
      <w:lvlPicBulletId w:val="0"/>
      <w:lvlJc w:val="left"/>
      <w:pPr>
        <w:tabs>
          <w:tab w:val="num" w:pos="4320"/>
        </w:tabs>
        <w:ind w:left="4320" w:hanging="360"/>
      </w:pPr>
      <w:rPr>
        <w:rFonts w:ascii="Symbol" w:hAnsi="Symbol" w:hint="default"/>
      </w:rPr>
    </w:lvl>
    <w:lvl w:ilvl="6" w:tplc="11D6BA14" w:tentative="1">
      <w:start w:val="1"/>
      <w:numFmt w:val="bullet"/>
      <w:lvlText w:val=""/>
      <w:lvlPicBulletId w:val="0"/>
      <w:lvlJc w:val="left"/>
      <w:pPr>
        <w:tabs>
          <w:tab w:val="num" w:pos="5040"/>
        </w:tabs>
        <w:ind w:left="5040" w:hanging="360"/>
      </w:pPr>
      <w:rPr>
        <w:rFonts w:ascii="Symbol" w:hAnsi="Symbol" w:hint="default"/>
      </w:rPr>
    </w:lvl>
    <w:lvl w:ilvl="7" w:tplc="1C485700" w:tentative="1">
      <w:start w:val="1"/>
      <w:numFmt w:val="bullet"/>
      <w:lvlText w:val=""/>
      <w:lvlPicBulletId w:val="0"/>
      <w:lvlJc w:val="left"/>
      <w:pPr>
        <w:tabs>
          <w:tab w:val="num" w:pos="5760"/>
        </w:tabs>
        <w:ind w:left="5760" w:hanging="360"/>
      </w:pPr>
      <w:rPr>
        <w:rFonts w:ascii="Symbol" w:hAnsi="Symbol" w:hint="default"/>
      </w:rPr>
    </w:lvl>
    <w:lvl w:ilvl="8" w:tplc="FBEC178A"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7509251C"/>
    <w:multiLevelType w:val="hybridMultilevel"/>
    <w:tmpl w:val="DC541394"/>
    <w:lvl w:ilvl="0" w:tplc="6B8E956C">
      <w:start w:val="1"/>
      <w:numFmt w:val="bullet"/>
      <w:lvlText w:val="•"/>
      <w:lvlJc w:val="left"/>
      <w:pPr>
        <w:tabs>
          <w:tab w:val="num" w:pos="720"/>
        </w:tabs>
        <w:ind w:left="720" w:hanging="360"/>
      </w:pPr>
      <w:rPr>
        <w:rFonts w:ascii="Arial" w:hAnsi="Arial" w:hint="default"/>
      </w:rPr>
    </w:lvl>
    <w:lvl w:ilvl="1" w:tplc="E7ECE784" w:tentative="1">
      <w:start w:val="1"/>
      <w:numFmt w:val="bullet"/>
      <w:lvlText w:val="•"/>
      <w:lvlJc w:val="left"/>
      <w:pPr>
        <w:tabs>
          <w:tab w:val="num" w:pos="1440"/>
        </w:tabs>
        <w:ind w:left="1440" w:hanging="360"/>
      </w:pPr>
      <w:rPr>
        <w:rFonts w:ascii="Arial" w:hAnsi="Arial" w:hint="default"/>
      </w:rPr>
    </w:lvl>
    <w:lvl w:ilvl="2" w:tplc="3D7AF266" w:tentative="1">
      <w:start w:val="1"/>
      <w:numFmt w:val="bullet"/>
      <w:lvlText w:val="•"/>
      <w:lvlJc w:val="left"/>
      <w:pPr>
        <w:tabs>
          <w:tab w:val="num" w:pos="2160"/>
        </w:tabs>
        <w:ind w:left="2160" w:hanging="360"/>
      </w:pPr>
      <w:rPr>
        <w:rFonts w:ascii="Arial" w:hAnsi="Arial" w:hint="default"/>
      </w:rPr>
    </w:lvl>
    <w:lvl w:ilvl="3" w:tplc="F4DAFF84" w:tentative="1">
      <w:start w:val="1"/>
      <w:numFmt w:val="bullet"/>
      <w:lvlText w:val="•"/>
      <w:lvlJc w:val="left"/>
      <w:pPr>
        <w:tabs>
          <w:tab w:val="num" w:pos="2880"/>
        </w:tabs>
        <w:ind w:left="2880" w:hanging="360"/>
      </w:pPr>
      <w:rPr>
        <w:rFonts w:ascii="Arial" w:hAnsi="Arial" w:hint="default"/>
      </w:rPr>
    </w:lvl>
    <w:lvl w:ilvl="4" w:tplc="1194BFBE" w:tentative="1">
      <w:start w:val="1"/>
      <w:numFmt w:val="bullet"/>
      <w:lvlText w:val="•"/>
      <w:lvlJc w:val="left"/>
      <w:pPr>
        <w:tabs>
          <w:tab w:val="num" w:pos="3600"/>
        </w:tabs>
        <w:ind w:left="3600" w:hanging="360"/>
      </w:pPr>
      <w:rPr>
        <w:rFonts w:ascii="Arial" w:hAnsi="Arial" w:hint="default"/>
      </w:rPr>
    </w:lvl>
    <w:lvl w:ilvl="5" w:tplc="88E2C690" w:tentative="1">
      <w:start w:val="1"/>
      <w:numFmt w:val="bullet"/>
      <w:lvlText w:val="•"/>
      <w:lvlJc w:val="left"/>
      <w:pPr>
        <w:tabs>
          <w:tab w:val="num" w:pos="4320"/>
        </w:tabs>
        <w:ind w:left="4320" w:hanging="360"/>
      </w:pPr>
      <w:rPr>
        <w:rFonts w:ascii="Arial" w:hAnsi="Arial" w:hint="default"/>
      </w:rPr>
    </w:lvl>
    <w:lvl w:ilvl="6" w:tplc="3B9E7042" w:tentative="1">
      <w:start w:val="1"/>
      <w:numFmt w:val="bullet"/>
      <w:lvlText w:val="•"/>
      <w:lvlJc w:val="left"/>
      <w:pPr>
        <w:tabs>
          <w:tab w:val="num" w:pos="5040"/>
        </w:tabs>
        <w:ind w:left="5040" w:hanging="360"/>
      </w:pPr>
      <w:rPr>
        <w:rFonts w:ascii="Arial" w:hAnsi="Arial" w:hint="default"/>
      </w:rPr>
    </w:lvl>
    <w:lvl w:ilvl="7" w:tplc="1332A6EA" w:tentative="1">
      <w:start w:val="1"/>
      <w:numFmt w:val="bullet"/>
      <w:lvlText w:val="•"/>
      <w:lvlJc w:val="left"/>
      <w:pPr>
        <w:tabs>
          <w:tab w:val="num" w:pos="5760"/>
        </w:tabs>
        <w:ind w:left="5760" w:hanging="360"/>
      </w:pPr>
      <w:rPr>
        <w:rFonts w:ascii="Arial" w:hAnsi="Arial" w:hint="default"/>
      </w:rPr>
    </w:lvl>
    <w:lvl w:ilvl="8" w:tplc="D90C1AA0" w:tentative="1">
      <w:start w:val="1"/>
      <w:numFmt w:val="bullet"/>
      <w:lvlText w:val="•"/>
      <w:lvlJc w:val="left"/>
      <w:pPr>
        <w:tabs>
          <w:tab w:val="num" w:pos="6480"/>
        </w:tabs>
        <w:ind w:left="6480" w:hanging="360"/>
      </w:pPr>
      <w:rPr>
        <w:rFonts w:ascii="Arial" w:hAnsi="Arial" w:hint="default"/>
      </w:rPr>
    </w:lvl>
  </w:abstractNum>
  <w:abstractNum w:abstractNumId="46">
    <w:nsid w:val="793A796D"/>
    <w:multiLevelType w:val="hybridMultilevel"/>
    <w:tmpl w:val="5CD2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9E6E3D"/>
    <w:multiLevelType w:val="hybridMultilevel"/>
    <w:tmpl w:val="B9EAFA2C"/>
    <w:lvl w:ilvl="0" w:tplc="28407338">
      <w:start w:val="1"/>
      <w:numFmt w:val="bullet"/>
      <w:lvlText w:val=""/>
      <w:lvlPicBulletId w:val="0"/>
      <w:lvlJc w:val="left"/>
      <w:pPr>
        <w:tabs>
          <w:tab w:val="num" w:pos="720"/>
        </w:tabs>
        <w:ind w:left="720" w:hanging="360"/>
      </w:pPr>
      <w:rPr>
        <w:rFonts w:ascii="Symbol" w:hAnsi="Symbol" w:hint="default"/>
      </w:rPr>
    </w:lvl>
    <w:lvl w:ilvl="1" w:tplc="96A6EF60" w:tentative="1">
      <w:start w:val="1"/>
      <w:numFmt w:val="bullet"/>
      <w:lvlText w:val=""/>
      <w:lvlPicBulletId w:val="0"/>
      <w:lvlJc w:val="left"/>
      <w:pPr>
        <w:tabs>
          <w:tab w:val="num" w:pos="1440"/>
        </w:tabs>
        <w:ind w:left="1440" w:hanging="360"/>
      </w:pPr>
      <w:rPr>
        <w:rFonts w:ascii="Symbol" w:hAnsi="Symbol" w:hint="default"/>
      </w:rPr>
    </w:lvl>
    <w:lvl w:ilvl="2" w:tplc="D8642BA8" w:tentative="1">
      <w:start w:val="1"/>
      <w:numFmt w:val="bullet"/>
      <w:lvlText w:val=""/>
      <w:lvlPicBulletId w:val="0"/>
      <w:lvlJc w:val="left"/>
      <w:pPr>
        <w:tabs>
          <w:tab w:val="num" w:pos="2160"/>
        </w:tabs>
        <w:ind w:left="2160" w:hanging="360"/>
      </w:pPr>
      <w:rPr>
        <w:rFonts w:ascii="Symbol" w:hAnsi="Symbol" w:hint="default"/>
      </w:rPr>
    </w:lvl>
    <w:lvl w:ilvl="3" w:tplc="375C1F22" w:tentative="1">
      <w:start w:val="1"/>
      <w:numFmt w:val="bullet"/>
      <w:lvlText w:val=""/>
      <w:lvlPicBulletId w:val="0"/>
      <w:lvlJc w:val="left"/>
      <w:pPr>
        <w:tabs>
          <w:tab w:val="num" w:pos="2880"/>
        </w:tabs>
        <w:ind w:left="2880" w:hanging="360"/>
      </w:pPr>
      <w:rPr>
        <w:rFonts w:ascii="Symbol" w:hAnsi="Symbol" w:hint="default"/>
      </w:rPr>
    </w:lvl>
    <w:lvl w:ilvl="4" w:tplc="D15E88B8" w:tentative="1">
      <w:start w:val="1"/>
      <w:numFmt w:val="bullet"/>
      <w:lvlText w:val=""/>
      <w:lvlPicBulletId w:val="0"/>
      <w:lvlJc w:val="left"/>
      <w:pPr>
        <w:tabs>
          <w:tab w:val="num" w:pos="3600"/>
        </w:tabs>
        <w:ind w:left="3600" w:hanging="360"/>
      </w:pPr>
      <w:rPr>
        <w:rFonts w:ascii="Symbol" w:hAnsi="Symbol" w:hint="default"/>
      </w:rPr>
    </w:lvl>
    <w:lvl w:ilvl="5" w:tplc="A0C060C4" w:tentative="1">
      <w:start w:val="1"/>
      <w:numFmt w:val="bullet"/>
      <w:lvlText w:val=""/>
      <w:lvlPicBulletId w:val="0"/>
      <w:lvlJc w:val="left"/>
      <w:pPr>
        <w:tabs>
          <w:tab w:val="num" w:pos="4320"/>
        </w:tabs>
        <w:ind w:left="4320" w:hanging="360"/>
      </w:pPr>
      <w:rPr>
        <w:rFonts w:ascii="Symbol" w:hAnsi="Symbol" w:hint="default"/>
      </w:rPr>
    </w:lvl>
    <w:lvl w:ilvl="6" w:tplc="C9320D58" w:tentative="1">
      <w:start w:val="1"/>
      <w:numFmt w:val="bullet"/>
      <w:lvlText w:val=""/>
      <w:lvlPicBulletId w:val="0"/>
      <w:lvlJc w:val="left"/>
      <w:pPr>
        <w:tabs>
          <w:tab w:val="num" w:pos="5040"/>
        </w:tabs>
        <w:ind w:left="5040" w:hanging="360"/>
      </w:pPr>
      <w:rPr>
        <w:rFonts w:ascii="Symbol" w:hAnsi="Symbol" w:hint="default"/>
      </w:rPr>
    </w:lvl>
    <w:lvl w:ilvl="7" w:tplc="442E07B2" w:tentative="1">
      <w:start w:val="1"/>
      <w:numFmt w:val="bullet"/>
      <w:lvlText w:val=""/>
      <w:lvlPicBulletId w:val="0"/>
      <w:lvlJc w:val="left"/>
      <w:pPr>
        <w:tabs>
          <w:tab w:val="num" w:pos="5760"/>
        </w:tabs>
        <w:ind w:left="5760" w:hanging="360"/>
      </w:pPr>
      <w:rPr>
        <w:rFonts w:ascii="Symbol" w:hAnsi="Symbol" w:hint="default"/>
      </w:rPr>
    </w:lvl>
    <w:lvl w:ilvl="8" w:tplc="75DAC8A2"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79B268B1"/>
    <w:multiLevelType w:val="hybridMultilevel"/>
    <w:tmpl w:val="1684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D80CAA"/>
    <w:multiLevelType w:val="hybridMultilevel"/>
    <w:tmpl w:val="FBB6378E"/>
    <w:lvl w:ilvl="0" w:tplc="F112ECF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0E282B"/>
    <w:multiLevelType w:val="hybridMultilevel"/>
    <w:tmpl w:val="7312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C964989"/>
    <w:multiLevelType w:val="hybridMultilevel"/>
    <w:tmpl w:val="B10E0A04"/>
    <w:lvl w:ilvl="0" w:tplc="BAF0FC42">
      <w:start w:val="1"/>
      <w:numFmt w:val="bullet"/>
      <w:lvlText w:val=""/>
      <w:lvlPicBulletId w:val="0"/>
      <w:lvlJc w:val="left"/>
      <w:pPr>
        <w:tabs>
          <w:tab w:val="num" w:pos="720"/>
        </w:tabs>
        <w:ind w:left="720" w:hanging="360"/>
      </w:pPr>
      <w:rPr>
        <w:rFonts w:ascii="Symbol" w:hAnsi="Symbol" w:hint="default"/>
      </w:rPr>
    </w:lvl>
    <w:lvl w:ilvl="1" w:tplc="3CFE6C8C" w:tentative="1">
      <w:start w:val="1"/>
      <w:numFmt w:val="bullet"/>
      <w:lvlText w:val=""/>
      <w:lvlPicBulletId w:val="0"/>
      <w:lvlJc w:val="left"/>
      <w:pPr>
        <w:tabs>
          <w:tab w:val="num" w:pos="1440"/>
        </w:tabs>
        <w:ind w:left="1440" w:hanging="360"/>
      </w:pPr>
      <w:rPr>
        <w:rFonts w:ascii="Symbol" w:hAnsi="Symbol" w:hint="default"/>
      </w:rPr>
    </w:lvl>
    <w:lvl w:ilvl="2" w:tplc="CF64C24C" w:tentative="1">
      <w:start w:val="1"/>
      <w:numFmt w:val="bullet"/>
      <w:lvlText w:val=""/>
      <w:lvlPicBulletId w:val="0"/>
      <w:lvlJc w:val="left"/>
      <w:pPr>
        <w:tabs>
          <w:tab w:val="num" w:pos="2160"/>
        </w:tabs>
        <w:ind w:left="2160" w:hanging="360"/>
      </w:pPr>
      <w:rPr>
        <w:rFonts w:ascii="Symbol" w:hAnsi="Symbol" w:hint="default"/>
      </w:rPr>
    </w:lvl>
    <w:lvl w:ilvl="3" w:tplc="8D3484AC" w:tentative="1">
      <w:start w:val="1"/>
      <w:numFmt w:val="bullet"/>
      <w:lvlText w:val=""/>
      <w:lvlPicBulletId w:val="0"/>
      <w:lvlJc w:val="left"/>
      <w:pPr>
        <w:tabs>
          <w:tab w:val="num" w:pos="2880"/>
        </w:tabs>
        <w:ind w:left="2880" w:hanging="360"/>
      </w:pPr>
      <w:rPr>
        <w:rFonts w:ascii="Symbol" w:hAnsi="Symbol" w:hint="default"/>
      </w:rPr>
    </w:lvl>
    <w:lvl w:ilvl="4" w:tplc="1EFABB94" w:tentative="1">
      <w:start w:val="1"/>
      <w:numFmt w:val="bullet"/>
      <w:lvlText w:val=""/>
      <w:lvlPicBulletId w:val="0"/>
      <w:lvlJc w:val="left"/>
      <w:pPr>
        <w:tabs>
          <w:tab w:val="num" w:pos="3600"/>
        </w:tabs>
        <w:ind w:left="3600" w:hanging="360"/>
      </w:pPr>
      <w:rPr>
        <w:rFonts w:ascii="Symbol" w:hAnsi="Symbol" w:hint="default"/>
      </w:rPr>
    </w:lvl>
    <w:lvl w:ilvl="5" w:tplc="A8402AB2" w:tentative="1">
      <w:start w:val="1"/>
      <w:numFmt w:val="bullet"/>
      <w:lvlText w:val=""/>
      <w:lvlPicBulletId w:val="0"/>
      <w:lvlJc w:val="left"/>
      <w:pPr>
        <w:tabs>
          <w:tab w:val="num" w:pos="4320"/>
        </w:tabs>
        <w:ind w:left="4320" w:hanging="360"/>
      </w:pPr>
      <w:rPr>
        <w:rFonts w:ascii="Symbol" w:hAnsi="Symbol" w:hint="default"/>
      </w:rPr>
    </w:lvl>
    <w:lvl w:ilvl="6" w:tplc="449EB426" w:tentative="1">
      <w:start w:val="1"/>
      <w:numFmt w:val="bullet"/>
      <w:lvlText w:val=""/>
      <w:lvlPicBulletId w:val="0"/>
      <w:lvlJc w:val="left"/>
      <w:pPr>
        <w:tabs>
          <w:tab w:val="num" w:pos="5040"/>
        </w:tabs>
        <w:ind w:left="5040" w:hanging="360"/>
      </w:pPr>
      <w:rPr>
        <w:rFonts w:ascii="Symbol" w:hAnsi="Symbol" w:hint="default"/>
      </w:rPr>
    </w:lvl>
    <w:lvl w:ilvl="7" w:tplc="959609A4" w:tentative="1">
      <w:start w:val="1"/>
      <w:numFmt w:val="bullet"/>
      <w:lvlText w:val=""/>
      <w:lvlPicBulletId w:val="0"/>
      <w:lvlJc w:val="left"/>
      <w:pPr>
        <w:tabs>
          <w:tab w:val="num" w:pos="5760"/>
        </w:tabs>
        <w:ind w:left="5760" w:hanging="360"/>
      </w:pPr>
      <w:rPr>
        <w:rFonts w:ascii="Symbol" w:hAnsi="Symbol" w:hint="default"/>
      </w:rPr>
    </w:lvl>
    <w:lvl w:ilvl="8" w:tplc="17849C12" w:tentative="1">
      <w:start w:val="1"/>
      <w:numFmt w:val="bullet"/>
      <w:lvlText w:val=""/>
      <w:lvlPicBulletId w:val="0"/>
      <w:lvlJc w:val="left"/>
      <w:pPr>
        <w:tabs>
          <w:tab w:val="num" w:pos="6480"/>
        </w:tabs>
        <w:ind w:left="6480" w:hanging="360"/>
      </w:pPr>
      <w:rPr>
        <w:rFonts w:ascii="Symbol" w:hAnsi="Symbol" w:hint="default"/>
      </w:rPr>
    </w:lvl>
  </w:abstractNum>
  <w:abstractNum w:abstractNumId="52">
    <w:nsid w:val="7CC554BA"/>
    <w:multiLevelType w:val="hybridMultilevel"/>
    <w:tmpl w:val="709A503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num w:numId="1">
    <w:abstractNumId w:val="23"/>
  </w:num>
  <w:num w:numId="2">
    <w:abstractNumId w:val="17"/>
  </w:num>
  <w:num w:numId="3">
    <w:abstractNumId w:val="28"/>
  </w:num>
  <w:num w:numId="4">
    <w:abstractNumId w:val="3"/>
  </w:num>
  <w:num w:numId="5">
    <w:abstractNumId w:val="41"/>
  </w:num>
  <w:num w:numId="6">
    <w:abstractNumId w:val="0"/>
  </w:num>
  <w:num w:numId="7">
    <w:abstractNumId w:val="26"/>
  </w:num>
  <w:num w:numId="8">
    <w:abstractNumId w:val="16"/>
  </w:num>
  <w:num w:numId="9">
    <w:abstractNumId w:val="14"/>
  </w:num>
  <w:num w:numId="10">
    <w:abstractNumId w:val="45"/>
  </w:num>
  <w:num w:numId="11">
    <w:abstractNumId w:val="30"/>
  </w:num>
  <w:num w:numId="12">
    <w:abstractNumId w:val="43"/>
  </w:num>
  <w:num w:numId="13">
    <w:abstractNumId w:val="9"/>
  </w:num>
  <w:num w:numId="14">
    <w:abstractNumId w:val="11"/>
  </w:num>
  <w:num w:numId="15">
    <w:abstractNumId w:val="34"/>
  </w:num>
  <w:num w:numId="16">
    <w:abstractNumId w:val="37"/>
  </w:num>
  <w:num w:numId="17">
    <w:abstractNumId w:val="2"/>
  </w:num>
  <w:num w:numId="18">
    <w:abstractNumId w:val="13"/>
  </w:num>
  <w:num w:numId="19">
    <w:abstractNumId w:val="32"/>
  </w:num>
  <w:num w:numId="20">
    <w:abstractNumId w:val="39"/>
  </w:num>
  <w:num w:numId="21">
    <w:abstractNumId w:val="5"/>
  </w:num>
  <w:num w:numId="22">
    <w:abstractNumId w:val="49"/>
  </w:num>
  <w:num w:numId="23">
    <w:abstractNumId w:val="29"/>
  </w:num>
  <w:num w:numId="24">
    <w:abstractNumId w:val="31"/>
  </w:num>
  <w:num w:numId="25">
    <w:abstractNumId w:val="33"/>
  </w:num>
  <w:num w:numId="26">
    <w:abstractNumId w:val="35"/>
  </w:num>
  <w:num w:numId="27">
    <w:abstractNumId w:val="51"/>
  </w:num>
  <w:num w:numId="28">
    <w:abstractNumId w:val="4"/>
  </w:num>
  <w:num w:numId="29">
    <w:abstractNumId w:val="22"/>
  </w:num>
  <w:num w:numId="30">
    <w:abstractNumId w:val="40"/>
  </w:num>
  <w:num w:numId="31">
    <w:abstractNumId w:val="15"/>
  </w:num>
  <w:num w:numId="32">
    <w:abstractNumId w:val="25"/>
  </w:num>
  <w:num w:numId="33">
    <w:abstractNumId w:val="47"/>
  </w:num>
  <w:num w:numId="34">
    <w:abstractNumId w:val="1"/>
  </w:num>
  <w:num w:numId="35">
    <w:abstractNumId w:val="44"/>
  </w:num>
  <w:num w:numId="36">
    <w:abstractNumId w:val="12"/>
  </w:num>
  <w:num w:numId="37">
    <w:abstractNumId w:val="20"/>
  </w:num>
  <w:num w:numId="38">
    <w:abstractNumId w:val="50"/>
  </w:num>
  <w:num w:numId="39">
    <w:abstractNumId w:val="8"/>
  </w:num>
  <w:num w:numId="40">
    <w:abstractNumId w:val="48"/>
  </w:num>
  <w:num w:numId="41">
    <w:abstractNumId w:val="21"/>
  </w:num>
  <w:num w:numId="42">
    <w:abstractNumId w:val="6"/>
  </w:num>
  <w:num w:numId="43">
    <w:abstractNumId w:val="46"/>
  </w:num>
  <w:num w:numId="44">
    <w:abstractNumId w:val="52"/>
  </w:num>
  <w:num w:numId="45">
    <w:abstractNumId w:val="7"/>
  </w:num>
  <w:num w:numId="46">
    <w:abstractNumId w:val="36"/>
  </w:num>
  <w:num w:numId="47">
    <w:abstractNumId w:val="7"/>
  </w:num>
  <w:num w:numId="48">
    <w:abstractNumId w:val="7"/>
  </w:num>
  <w:num w:numId="49">
    <w:abstractNumId w:val="7"/>
  </w:num>
  <w:num w:numId="50">
    <w:abstractNumId w:val="7"/>
  </w:num>
  <w:num w:numId="51">
    <w:abstractNumId w:val="7"/>
  </w:num>
  <w:num w:numId="52">
    <w:abstractNumId w:val="27"/>
  </w:num>
  <w:num w:numId="53">
    <w:abstractNumId w:val="18"/>
  </w:num>
  <w:num w:numId="54">
    <w:abstractNumId w:val="42"/>
  </w:num>
  <w:num w:numId="55">
    <w:abstractNumId w:val="10"/>
  </w:num>
  <w:num w:numId="56">
    <w:abstractNumId w:val="19"/>
  </w:num>
  <w:num w:numId="57">
    <w:abstractNumId w:val="24"/>
  </w:num>
  <w:num w:numId="58">
    <w:abstractNumId w:val="3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F359C3"/>
    <w:rsid w:val="000019C7"/>
    <w:rsid w:val="00002778"/>
    <w:rsid w:val="0000327F"/>
    <w:rsid w:val="00006ADD"/>
    <w:rsid w:val="00007F53"/>
    <w:rsid w:val="00010443"/>
    <w:rsid w:val="000104F6"/>
    <w:rsid w:val="00013881"/>
    <w:rsid w:val="00017BC3"/>
    <w:rsid w:val="00021FA3"/>
    <w:rsid w:val="00037209"/>
    <w:rsid w:val="00044B82"/>
    <w:rsid w:val="00046B80"/>
    <w:rsid w:val="00056F35"/>
    <w:rsid w:val="00057321"/>
    <w:rsid w:val="00064783"/>
    <w:rsid w:val="00066722"/>
    <w:rsid w:val="000718FD"/>
    <w:rsid w:val="00071A01"/>
    <w:rsid w:val="0007250F"/>
    <w:rsid w:val="00081685"/>
    <w:rsid w:val="000834DB"/>
    <w:rsid w:val="00085598"/>
    <w:rsid w:val="00087433"/>
    <w:rsid w:val="0009721F"/>
    <w:rsid w:val="00097AAB"/>
    <w:rsid w:val="000A05C4"/>
    <w:rsid w:val="000A157A"/>
    <w:rsid w:val="000A3D4E"/>
    <w:rsid w:val="000A405B"/>
    <w:rsid w:val="000A6CB6"/>
    <w:rsid w:val="000B0C2B"/>
    <w:rsid w:val="000B3B96"/>
    <w:rsid w:val="000B6A99"/>
    <w:rsid w:val="000C0CCE"/>
    <w:rsid w:val="000C4A48"/>
    <w:rsid w:val="000D0673"/>
    <w:rsid w:val="000D0E0B"/>
    <w:rsid w:val="000D3B14"/>
    <w:rsid w:val="000E2948"/>
    <w:rsid w:val="000F0164"/>
    <w:rsid w:val="000F299F"/>
    <w:rsid w:val="000F380A"/>
    <w:rsid w:val="000F5CD5"/>
    <w:rsid w:val="001073DA"/>
    <w:rsid w:val="0011665B"/>
    <w:rsid w:val="001175DA"/>
    <w:rsid w:val="00117A81"/>
    <w:rsid w:val="00122A6A"/>
    <w:rsid w:val="00126D09"/>
    <w:rsid w:val="0012750D"/>
    <w:rsid w:val="00130A5A"/>
    <w:rsid w:val="00131313"/>
    <w:rsid w:val="00131795"/>
    <w:rsid w:val="00133F52"/>
    <w:rsid w:val="0013401E"/>
    <w:rsid w:val="0013541C"/>
    <w:rsid w:val="00136B0B"/>
    <w:rsid w:val="00140D8E"/>
    <w:rsid w:val="00142C03"/>
    <w:rsid w:val="001437EB"/>
    <w:rsid w:val="001514E3"/>
    <w:rsid w:val="00153C30"/>
    <w:rsid w:val="0015411D"/>
    <w:rsid w:val="00156899"/>
    <w:rsid w:val="001647D4"/>
    <w:rsid w:val="0017297D"/>
    <w:rsid w:val="00177700"/>
    <w:rsid w:val="001802CC"/>
    <w:rsid w:val="00180F07"/>
    <w:rsid w:val="001817EF"/>
    <w:rsid w:val="00185024"/>
    <w:rsid w:val="0019062F"/>
    <w:rsid w:val="00193FE5"/>
    <w:rsid w:val="001A15BE"/>
    <w:rsid w:val="001A2909"/>
    <w:rsid w:val="001A4E30"/>
    <w:rsid w:val="001B0106"/>
    <w:rsid w:val="001B3AC9"/>
    <w:rsid w:val="001B5AF7"/>
    <w:rsid w:val="001B6243"/>
    <w:rsid w:val="001B72FD"/>
    <w:rsid w:val="001B7C97"/>
    <w:rsid w:val="001C19AF"/>
    <w:rsid w:val="001C5983"/>
    <w:rsid w:val="001C6211"/>
    <w:rsid w:val="001D11D2"/>
    <w:rsid w:val="001E0B51"/>
    <w:rsid w:val="001E22B8"/>
    <w:rsid w:val="001E46B8"/>
    <w:rsid w:val="001E4D54"/>
    <w:rsid w:val="001F1EC3"/>
    <w:rsid w:val="001F361D"/>
    <w:rsid w:val="00220FF7"/>
    <w:rsid w:val="0022257A"/>
    <w:rsid w:val="0022397C"/>
    <w:rsid w:val="00226571"/>
    <w:rsid w:val="00230459"/>
    <w:rsid w:val="00231228"/>
    <w:rsid w:val="00231763"/>
    <w:rsid w:val="002363DF"/>
    <w:rsid w:val="00252012"/>
    <w:rsid w:val="00255AD4"/>
    <w:rsid w:val="00256C66"/>
    <w:rsid w:val="00260BB2"/>
    <w:rsid w:val="00262908"/>
    <w:rsid w:val="002650A9"/>
    <w:rsid w:val="002677C3"/>
    <w:rsid w:val="00276530"/>
    <w:rsid w:val="00276D70"/>
    <w:rsid w:val="00277353"/>
    <w:rsid w:val="00277EBF"/>
    <w:rsid w:val="0028062E"/>
    <w:rsid w:val="002815E1"/>
    <w:rsid w:val="00284E22"/>
    <w:rsid w:val="002915BA"/>
    <w:rsid w:val="0029197B"/>
    <w:rsid w:val="002A178B"/>
    <w:rsid w:val="002A4D36"/>
    <w:rsid w:val="002B0D0C"/>
    <w:rsid w:val="002B286D"/>
    <w:rsid w:val="002B41A5"/>
    <w:rsid w:val="002B6458"/>
    <w:rsid w:val="002C14C8"/>
    <w:rsid w:val="002C3FB3"/>
    <w:rsid w:val="002C771E"/>
    <w:rsid w:val="002D57BF"/>
    <w:rsid w:val="002E3BE5"/>
    <w:rsid w:val="002E49EA"/>
    <w:rsid w:val="002E55A7"/>
    <w:rsid w:val="002F1DC9"/>
    <w:rsid w:val="00304433"/>
    <w:rsid w:val="003045B2"/>
    <w:rsid w:val="00306E58"/>
    <w:rsid w:val="00307532"/>
    <w:rsid w:val="00310490"/>
    <w:rsid w:val="00315AA4"/>
    <w:rsid w:val="0032024A"/>
    <w:rsid w:val="00323CFC"/>
    <w:rsid w:val="00340216"/>
    <w:rsid w:val="0034448B"/>
    <w:rsid w:val="00357E63"/>
    <w:rsid w:val="0036516C"/>
    <w:rsid w:val="003657DF"/>
    <w:rsid w:val="003727A9"/>
    <w:rsid w:val="003805C5"/>
    <w:rsid w:val="00381354"/>
    <w:rsid w:val="00384BB1"/>
    <w:rsid w:val="00390713"/>
    <w:rsid w:val="00390A2F"/>
    <w:rsid w:val="003915EC"/>
    <w:rsid w:val="00393F4B"/>
    <w:rsid w:val="0039727B"/>
    <w:rsid w:val="003B0ECA"/>
    <w:rsid w:val="003B3A9F"/>
    <w:rsid w:val="003C1188"/>
    <w:rsid w:val="003C4518"/>
    <w:rsid w:val="003C5E7F"/>
    <w:rsid w:val="003C7638"/>
    <w:rsid w:val="003D6186"/>
    <w:rsid w:val="003D6A00"/>
    <w:rsid w:val="003E2AEC"/>
    <w:rsid w:val="003E2EE6"/>
    <w:rsid w:val="003E4971"/>
    <w:rsid w:val="003F4E42"/>
    <w:rsid w:val="004017C7"/>
    <w:rsid w:val="00406403"/>
    <w:rsid w:val="00416D54"/>
    <w:rsid w:val="00436E2D"/>
    <w:rsid w:val="00441E7E"/>
    <w:rsid w:val="0044578A"/>
    <w:rsid w:val="0045236F"/>
    <w:rsid w:val="004560A8"/>
    <w:rsid w:val="00460D43"/>
    <w:rsid w:val="004628E8"/>
    <w:rsid w:val="00466DED"/>
    <w:rsid w:val="0047543E"/>
    <w:rsid w:val="0047695E"/>
    <w:rsid w:val="0048030F"/>
    <w:rsid w:val="00482895"/>
    <w:rsid w:val="00482B89"/>
    <w:rsid w:val="004838E5"/>
    <w:rsid w:val="00483AE5"/>
    <w:rsid w:val="004970F8"/>
    <w:rsid w:val="00497EC0"/>
    <w:rsid w:val="004A023B"/>
    <w:rsid w:val="004A430E"/>
    <w:rsid w:val="004A5249"/>
    <w:rsid w:val="004A69E0"/>
    <w:rsid w:val="004A6E2A"/>
    <w:rsid w:val="004C2AF8"/>
    <w:rsid w:val="004C2F12"/>
    <w:rsid w:val="004C4766"/>
    <w:rsid w:val="004C6F52"/>
    <w:rsid w:val="004C7326"/>
    <w:rsid w:val="004C7BCE"/>
    <w:rsid w:val="004C7E92"/>
    <w:rsid w:val="004D315D"/>
    <w:rsid w:val="004D4D38"/>
    <w:rsid w:val="004E4FD5"/>
    <w:rsid w:val="004E5605"/>
    <w:rsid w:val="004E5A91"/>
    <w:rsid w:val="004E7A1D"/>
    <w:rsid w:val="004F0480"/>
    <w:rsid w:val="004F496E"/>
    <w:rsid w:val="00501308"/>
    <w:rsid w:val="00502256"/>
    <w:rsid w:val="00504FDA"/>
    <w:rsid w:val="005062D6"/>
    <w:rsid w:val="005134FE"/>
    <w:rsid w:val="005172B2"/>
    <w:rsid w:val="00521814"/>
    <w:rsid w:val="00521857"/>
    <w:rsid w:val="005244DC"/>
    <w:rsid w:val="00533375"/>
    <w:rsid w:val="00534203"/>
    <w:rsid w:val="0053695F"/>
    <w:rsid w:val="005377D1"/>
    <w:rsid w:val="0054055C"/>
    <w:rsid w:val="0054216A"/>
    <w:rsid w:val="0055310D"/>
    <w:rsid w:val="00554388"/>
    <w:rsid w:val="00556831"/>
    <w:rsid w:val="005574BF"/>
    <w:rsid w:val="005606F6"/>
    <w:rsid w:val="0056135A"/>
    <w:rsid w:val="005615A6"/>
    <w:rsid w:val="00561D3B"/>
    <w:rsid w:val="005659AA"/>
    <w:rsid w:val="0056729D"/>
    <w:rsid w:val="00572662"/>
    <w:rsid w:val="00581E56"/>
    <w:rsid w:val="0058365C"/>
    <w:rsid w:val="005867B4"/>
    <w:rsid w:val="00594291"/>
    <w:rsid w:val="0059523A"/>
    <w:rsid w:val="005A1475"/>
    <w:rsid w:val="005A3D51"/>
    <w:rsid w:val="005B0CD5"/>
    <w:rsid w:val="005B4FF8"/>
    <w:rsid w:val="005C0AEB"/>
    <w:rsid w:val="005C5133"/>
    <w:rsid w:val="005D0889"/>
    <w:rsid w:val="005D2FC9"/>
    <w:rsid w:val="005D4DD3"/>
    <w:rsid w:val="005E062A"/>
    <w:rsid w:val="005E1AA3"/>
    <w:rsid w:val="005E5712"/>
    <w:rsid w:val="005E57D8"/>
    <w:rsid w:val="005F745D"/>
    <w:rsid w:val="00600210"/>
    <w:rsid w:val="00606506"/>
    <w:rsid w:val="00606904"/>
    <w:rsid w:val="00606E50"/>
    <w:rsid w:val="00610515"/>
    <w:rsid w:val="00612DBF"/>
    <w:rsid w:val="00614445"/>
    <w:rsid w:val="00620A6E"/>
    <w:rsid w:val="0062127E"/>
    <w:rsid w:val="00621ECF"/>
    <w:rsid w:val="00624A2E"/>
    <w:rsid w:val="00626D08"/>
    <w:rsid w:val="00626EBA"/>
    <w:rsid w:val="00633A0F"/>
    <w:rsid w:val="00644152"/>
    <w:rsid w:val="00650986"/>
    <w:rsid w:val="00657868"/>
    <w:rsid w:val="006608AC"/>
    <w:rsid w:val="006613D7"/>
    <w:rsid w:val="006630E6"/>
    <w:rsid w:val="006634CA"/>
    <w:rsid w:val="00666FD6"/>
    <w:rsid w:val="0066764B"/>
    <w:rsid w:val="0067171F"/>
    <w:rsid w:val="006718D8"/>
    <w:rsid w:val="00676572"/>
    <w:rsid w:val="00683FBB"/>
    <w:rsid w:val="00684ABD"/>
    <w:rsid w:val="00687408"/>
    <w:rsid w:val="006875FE"/>
    <w:rsid w:val="00691CC0"/>
    <w:rsid w:val="006A21BF"/>
    <w:rsid w:val="006A23A8"/>
    <w:rsid w:val="006A2EE8"/>
    <w:rsid w:val="006A476B"/>
    <w:rsid w:val="006A4CEC"/>
    <w:rsid w:val="006A5F15"/>
    <w:rsid w:val="006A731E"/>
    <w:rsid w:val="006A7D37"/>
    <w:rsid w:val="006B6DF0"/>
    <w:rsid w:val="006C20C0"/>
    <w:rsid w:val="006C4FD3"/>
    <w:rsid w:val="006C547C"/>
    <w:rsid w:val="006D2EB2"/>
    <w:rsid w:val="006D3BF9"/>
    <w:rsid w:val="006D78E9"/>
    <w:rsid w:val="006E0A9C"/>
    <w:rsid w:val="006E2DD0"/>
    <w:rsid w:val="006E4234"/>
    <w:rsid w:val="006E5F91"/>
    <w:rsid w:val="006E766B"/>
    <w:rsid w:val="006E76B9"/>
    <w:rsid w:val="006F2EFE"/>
    <w:rsid w:val="007041FB"/>
    <w:rsid w:val="00707D1F"/>
    <w:rsid w:val="0071052F"/>
    <w:rsid w:val="00720276"/>
    <w:rsid w:val="0072185D"/>
    <w:rsid w:val="00726550"/>
    <w:rsid w:val="00727A86"/>
    <w:rsid w:val="00727B14"/>
    <w:rsid w:val="0073230A"/>
    <w:rsid w:val="007331D3"/>
    <w:rsid w:val="007341CF"/>
    <w:rsid w:val="00745F57"/>
    <w:rsid w:val="0075276E"/>
    <w:rsid w:val="00754B71"/>
    <w:rsid w:val="00770768"/>
    <w:rsid w:val="007723C0"/>
    <w:rsid w:val="00774243"/>
    <w:rsid w:val="00780CD8"/>
    <w:rsid w:val="00781661"/>
    <w:rsid w:val="007830EA"/>
    <w:rsid w:val="00783419"/>
    <w:rsid w:val="00784A77"/>
    <w:rsid w:val="00785E05"/>
    <w:rsid w:val="00790A30"/>
    <w:rsid w:val="00791496"/>
    <w:rsid w:val="00792DD6"/>
    <w:rsid w:val="0079393E"/>
    <w:rsid w:val="00795968"/>
    <w:rsid w:val="007A20BD"/>
    <w:rsid w:val="007A3B18"/>
    <w:rsid w:val="007A3C80"/>
    <w:rsid w:val="007A4E86"/>
    <w:rsid w:val="007A71DA"/>
    <w:rsid w:val="007B3CAA"/>
    <w:rsid w:val="007B544C"/>
    <w:rsid w:val="007D0989"/>
    <w:rsid w:val="007D45FA"/>
    <w:rsid w:val="007D53DB"/>
    <w:rsid w:val="007E0199"/>
    <w:rsid w:val="007E75D5"/>
    <w:rsid w:val="007F062F"/>
    <w:rsid w:val="007F4C2B"/>
    <w:rsid w:val="008010DE"/>
    <w:rsid w:val="00806645"/>
    <w:rsid w:val="00806D3A"/>
    <w:rsid w:val="008269B9"/>
    <w:rsid w:val="008324E4"/>
    <w:rsid w:val="0083439D"/>
    <w:rsid w:val="00840757"/>
    <w:rsid w:val="00841550"/>
    <w:rsid w:val="00841D1E"/>
    <w:rsid w:val="008500C8"/>
    <w:rsid w:val="00850C76"/>
    <w:rsid w:val="00855276"/>
    <w:rsid w:val="008603A9"/>
    <w:rsid w:val="008621BB"/>
    <w:rsid w:val="00870C70"/>
    <w:rsid w:val="00875A41"/>
    <w:rsid w:val="00876597"/>
    <w:rsid w:val="00880416"/>
    <w:rsid w:val="008906FA"/>
    <w:rsid w:val="008919D3"/>
    <w:rsid w:val="008923EB"/>
    <w:rsid w:val="008926BA"/>
    <w:rsid w:val="00892D5A"/>
    <w:rsid w:val="00896204"/>
    <w:rsid w:val="008A2AAF"/>
    <w:rsid w:val="008B586B"/>
    <w:rsid w:val="008B6924"/>
    <w:rsid w:val="008C1E06"/>
    <w:rsid w:val="008D450E"/>
    <w:rsid w:val="008E1E89"/>
    <w:rsid w:val="008E376C"/>
    <w:rsid w:val="008E45AA"/>
    <w:rsid w:val="008E45D9"/>
    <w:rsid w:val="008E73B5"/>
    <w:rsid w:val="008F209F"/>
    <w:rsid w:val="008F628C"/>
    <w:rsid w:val="008F6D5A"/>
    <w:rsid w:val="00904425"/>
    <w:rsid w:val="00906A77"/>
    <w:rsid w:val="009073E9"/>
    <w:rsid w:val="009105C2"/>
    <w:rsid w:val="009235B6"/>
    <w:rsid w:val="009239CC"/>
    <w:rsid w:val="00924AA7"/>
    <w:rsid w:val="009377F7"/>
    <w:rsid w:val="0095529F"/>
    <w:rsid w:val="00961B07"/>
    <w:rsid w:val="00962C0C"/>
    <w:rsid w:val="00963B92"/>
    <w:rsid w:val="0096644F"/>
    <w:rsid w:val="00973AE4"/>
    <w:rsid w:val="009769ED"/>
    <w:rsid w:val="00977406"/>
    <w:rsid w:val="00981D89"/>
    <w:rsid w:val="00983B45"/>
    <w:rsid w:val="00984EFF"/>
    <w:rsid w:val="009872A7"/>
    <w:rsid w:val="00996D1E"/>
    <w:rsid w:val="009A35FA"/>
    <w:rsid w:val="009A4C08"/>
    <w:rsid w:val="009A4FDC"/>
    <w:rsid w:val="009B0728"/>
    <w:rsid w:val="009C65AA"/>
    <w:rsid w:val="009D3114"/>
    <w:rsid w:val="009D5746"/>
    <w:rsid w:val="009E1C86"/>
    <w:rsid w:val="009E3B32"/>
    <w:rsid w:val="009E45CC"/>
    <w:rsid w:val="009E6B12"/>
    <w:rsid w:val="009E736A"/>
    <w:rsid w:val="009F228F"/>
    <w:rsid w:val="009F30D6"/>
    <w:rsid w:val="009F380F"/>
    <w:rsid w:val="00A01A79"/>
    <w:rsid w:val="00A04B46"/>
    <w:rsid w:val="00A04E8D"/>
    <w:rsid w:val="00A121D4"/>
    <w:rsid w:val="00A22627"/>
    <w:rsid w:val="00A23794"/>
    <w:rsid w:val="00A23D79"/>
    <w:rsid w:val="00A32043"/>
    <w:rsid w:val="00A36956"/>
    <w:rsid w:val="00A36FCB"/>
    <w:rsid w:val="00A413E5"/>
    <w:rsid w:val="00A507A0"/>
    <w:rsid w:val="00A5369D"/>
    <w:rsid w:val="00A57ECD"/>
    <w:rsid w:val="00A60609"/>
    <w:rsid w:val="00A60DC8"/>
    <w:rsid w:val="00A61289"/>
    <w:rsid w:val="00A64B8C"/>
    <w:rsid w:val="00A663F4"/>
    <w:rsid w:val="00A76B7F"/>
    <w:rsid w:val="00A8282C"/>
    <w:rsid w:val="00A828B2"/>
    <w:rsid w:val="00A86C9C"/>
    <w:rsid w:val="00A906BC"/>
    <w:rsid w:val="00A90BE7"/>
    <w:rsid w:val="00A912AC"/>
    <w:rsid w:val="00A92B95"/>
    <w:rsid w:val="00AA452C"/>
    <w:rsid w:val="00AA51FD"/>
    <w:rsid w:val="00AA67F7"/>
    <w:rsid w:val="00AA6B06"/>
    <w:rsid w:val="00AB7989"/>
    <w:rsid w:val="00AC12F5"/>
    <w:rsid w:val="00AC214B"/>
    <w:rsid w:val="00AD0796"/>
    <w:rsid w:val="00AD5D1A"/>
    <w:rsid w:val="00AE12C1"/>
    <w:rsid w:val="00AE4640"/>
    <w:rsid w:val="00AE5706"/>
    <w:rsid w:val="00AF0AB0"/>
    <w:rsid w:val="00AF2B9E"/>
    <w:rsid w:val="00AF40F1"/>
    <w:rsid w:val="00AF51A0"/>
    <w:rsid w:val="00AF6937"/>
    <w:rsid w:val="00B015DB"/>
    <w:rsid w:val="00B018E1"/>
    <w:rsid w:val="00B04447"/>
    <w:rsid w:val="00B05D23"/>
    <w:rsid w:val="00B13FE7"/>
    <w:rsid w:val="00B143E5"/>
    <w:rsid w:val="00B24ADE"/>
    <w:rsid w:val="00B27C8B"/>
    <w:rsid w:val="00B37463"/>
    <w:rsid w:val="00B57A47"/>
    <w:rsid w:val="00B64C42"/>
    <w:rsid w:val="00B651CC"/>
    <w:rsid w:val="00B70045"/>
    <w:rsid w:val="00B73D25"/>
    <w:rsid w:val="00B74A4E"/>
    <w:rsid w:val="00B8036B"/>
    <w:rsid w:val="00B83569"/>
    <w:rsid w:val="00B97EB6"/>
    <w:rsid w:val="00BA0910"/>
    <w:rsid w:val="00BA0AB2"/>
    <w:rsid w:val="00BA377B"/>
    <w:rsid w:val="00BA43A9"/>
    <w:rsid w:val="00BB2261"/>
    <w:rsid w:val="00BB2E4A"/>
    <w:rsid w:val="00BB4179"/>
    <w:rsid w:val="00BB5836"/>
    <w:rsid w:val="00BC0004"/>
    <w:rsid w:val="00BD31E2"/>
    <w:rsid w:val="00BD5B00"/>
    <w:rsid w:val="00BD7D90"/>
    <w:rsid w:val="00BE45C2"/>
    <w:rsid w:val="00BE7857"/>
    <w:rsid w:val="00BE7972"/>
    <w:rsid w:val="00BF18F0"/>
    <w:rsid w:val="00C0055E"/>
    <w:rsid w:val="00C01089"/>
    <w:rsid w:val="00C01926"/>
    <w:rsid w:val="00C02E09"/>
    <w:rsid w:val="00C1351B"/>
    <w:rsid w:val="00C1408A"/>
    <w:rsid w:val="00C151AF"/>
    <w:rsid w:val="00C169BF"/>
    <w:rsid w:val="00C3174F"/>
    <w:rsid w:val="00C33B0F"/>
    <w:rsid w:val="00C33C73"/>
    <w:rsid w:val="00C40B5B"/>
    <w:rsid w:val="00C43802"/>
    <w:rsid w:val="00C472E2"/>
    <w:rsid w:val="00C53CCE"/>
    <w:rsid w:val="00C55901"/>
    <w:rsid w:val="00C63E50"/>
    <w:rsid w:val="00C6448C"/>
    <w:rsid w:val="00C802D6"/>
    <w:rsid w:val="00C9314F"/>
    <w:rsid w:val="00C94761"/>
    <w:rsid w:val="00C96350"/>
    <w:rsid w:val="00C978B4"/>
    <w:rsid w:val="00CA3F02"/>
    <w:rsid w:val="00CA5943"/>
    <w:rsid w:val="00CA7E76"/>
    <w:rsid w:val="00CB5343"/>
    <w:rsid w:val="00CB69FC"/>
    <w:rsid w:val="00CC120A"/>
    <w:rsid w:val="00CC4B89"/>
    <w:rsid w:val="00CC76AE"/>
    <w:rsid w:val="00CD12BC"/>
    <w:rsid w:val="00CD1CCC"/>
    <w:rsid w:val="00CD2F0B"/>
    <w:rsid w:val="00CD5F6F"/>
    <w:rsid w:val="00CE0DA4"/>
    <w:rsid w:val="00CE0E2D"/>
    <w:rsid w:val="00CE5A08"/>
    <w:rsid w:val="00CF2C30"/>
    <w:rsid w:val="00CF3997"/>
    <w:rsid w:val="00CF546F"/>
    <w:rsid w:val="00D0384F"/>
    <w:rsid w:val="00D07552"/>
    <w:rsid w:val="00D0761B"/>
    <w:rsid w:val="00D07824"/>
    <w:rsid w:val="00D07BD0"/>
    <w:rsid w:val="00D20EC4"/>
    <w:rsid w:val="00D21D5D"/>
    <w:rsid w:val="00D25A00"/>
    <w:rsid w:val="00D3360C"/>
    <w:rsid w:val="00D33DE9"/>
    <w:rsid w:val="00D34634"/>
    <w:rsid w:val="00D36D45"/>
    <w:rsid w:val="00D3708F"/>
    <w:rsid w:val="00D40712"/>
    <w:rsid w:val="00D44D83"/>
    <w:rsid w:val="00D466B2"/>
    <w:rsid w:val="00D511FF"/>
    <w:rsid w:val="00D517EF"/>
    <w:rsid w:val="00D56E39"/>
    <w:rsid w:val="00D60BDB"/>
    <w:rsid w:val="00D612CB"/>
    <w:rsid w:val="00D62098"/>
    <w:rsid w:val="00D62EF4"/>
    <w:rsid w:val="00D644FD"/>
    <w:rsid w:val="00D64880"/>
    <w:rsid w:val="00D67596"/>
    <w:rsid w:val="00D73357"/>
    <w:rsid w:val="00D73A21"/>
    <w:rsid w:val="00D74AD8"/>
    <w:rsid w:val="00D8491B"/>
    <w:rsid w:val="00D84CEC"/>
    <w:rsid w:val="00D8529E"/>
    <w:rsid w:val="00D85F8B"/>
    <w:rsid w:val="00D915A8"/>
    <w:rsid w:val="00D937C1"/>
    <w:rsid w:val="00D94C90"/>
    <w:rsid w:val="00D95E05"/>
    <w:rsid w:val="00DA740C"/>
    <w:rsid w:val="00DC6354"/>
    <w:rsid w:val="00DE71D0"/>
    <w:rsid w:val="00DF5987"/>
    <w:rsid w:val="00DF6A49"/>
    <w:rsid w:val="00E0196F"/>
    <w:rsid w:val="00E0318F"/>
    <w:rsid w:val="00E0563E"/>
    <w:rsid w:val="00E12BBA"/>
    <w:rsid w:val="00E16033"/>
    <w:rsid w:val="00E17A4E"/>
    <w:rsid w:val="00E205CA"/>
    <w:rsid w:val="00E23853"/>
    <w:rsid w:val="00E30DCE"/>
    <w:rsid w:val="00E33433"/>
    <w:rsid w:val="00E4104B"/>
    <w:rsid w:val="00E53049"/>
    <w:rsid w:val="00E607A4"/>
    <w:rsid w:val="00E60DD5"/>
    <w:rsid w:val="00E620F2"/>
    <w:rsid w:val="00E62E8E"/>
    <w:rsid w:val="00E668AD"/>
    <w:rsid w:val="00E67D66"/>
    <w:rsid w:val="00E70D9C"/>
    <w:rsid w:val="00E72CEE"/>
    <w:rsid w:val="00E72EB5"/>
    <w:rsid w:val="00E74E4F"/>
    <w:rsid w:val="00E77B62"/>
    <w:rsid w:val="00E80436"/>
    <w:rsid w:val="00E845EB"/>
    <w:rsid w:val="00E84ACA"/>
    <w:rsid w:val="00E85D52"/>
    <w:rsid w:val="00E96712"/>
    <w:rsid w:val="00EA27A6"/>
    <w:rsid w:val="00EB242A"/>
    <w:rsid w:val="00EB2D7A"/>
    <w:rsid w:val="00EB7417"/>
    <w:rsid w:val="00EC0F1A"/>
    <w:rsid w:val="00EC308F"/>
    <w:rsid w:val="00ED0A25"/>
    <w:rsid w:val="00ED2349"/>
    <w:rsid w:val="00ED37E9"/>
    <w:rsid w:val="00ED507E"/>
    <w:rsid w:val="00ED58D2"/>
    <w:rsid w:val="00ED667A"/>
    <w:rsid w:val="00ED7342"/>
    <w:rsid w:val="00EE3AEF"/>
    <w:rsid w:val="00EE3B37"/>
    <w:rsid w:val="00EE5875"/>
    <w:rsid w:val="00EF31E6"/>
    <w:rsid w:val="00EF62BC"/>
    <w:rsid w:val="00EF7A12"/>
    <w:rsid w:val="00F04AAB"/>
    <w:rsid w:val="00F07393"/>
    <w:rsid w:val="00F17986"/>
    <w:rsid w:val="00F3015D"/>
    <w:rsid w:val="00F31DDC"/>
    <w:rsid w:val="00F359C3"/>
    <w:rsid w:val="00F40E2D"/>
    <w:rsid w:val="00F41D5D"/>
    <w:rsid w:val="00F46A67"/>
    <w:rsid w:val="00F52BCA"/>
    <w:rsid w:val="00F53195"/>
    <w:rsid w:val="00F54988"/>
    <w:rsid w:val="00F56115"/>
    <w:rsid w:val="00F602B7"/>
    <w:rsid w:val="00F606BA"/>
    <w:rsid w:val="00F63F1E"/>
    <w:rsid w:val="00F642E8"/>
    <w:rsid w:val="00F70F8F"/>
    <w:rsid w:val="00F73567"/>
    <w:rsid w:val="00F76F82"/>
    <w:rsid w:val="00F829E0"/>
    <w:rsid w:val="00F84E7A"/>
    <w:rsid w:val="00F901EF"/>
    <w:rsid w:val="00F938C5"/>
    <w:rsid w:val="00FA328E"/>
    <w:rsid w:val="00FA5299"/>
    <w:rsid w:val="00FA7CC5"/>
    <w:rsid w:val="00FB0800"/>
    <w:rsid w:val="00FB342D"/>
    <w:rsid w:val="00FB5F3A"/>
    <w:rsid w:val="00FC195C"/>
    <w:rsid w:val="00FC322D"/>
    <w:rsid w:val="00FC43BF"/>
    <w:rsid w:val="00FE1A9D"/>
    <w:rsid w:val="00FE220D"/>
    <w:rsid w:val="00FE6800"/>
    <w:rsid w:val="00FE6E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1">
    <w:name w:val="Medium Grid 21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unhideWhenUsed/>
    <w:rsid w:val="001175DA"/>
    <w:rPr>
      <w:sz w:val="20"/>
      <w:szCs w:val="20"/>
    </w:rPr>
  </w:style>
  <w:style w:type="character" w:customStyle="1" w:styleId="CommentTextChar">
    <w:name w:val="Comment Text Char"/>
    <w:link w:val="CommentText"/>
    <w:uiPriority w:val="99"/>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customStyle="1" w:styleId="GillSansInstructions">
    <w:name w:val="Gill Sans Instructions"/>
    <w:basedOn w:val="Normal"/>
    <w:link w:val="GillSansInstructionsChar"/>
    <w:qFormat/>
    <w:rsid w:val="00D95E05"/>
    <w:rPr>
      <w:b/>
    </w:rPr>
  </w:style>
  <w:style w:type="character" w:customStyle="1" w:styleId="GillSansInstructionsChar">
    <w:name w:val="Gill Sans Instructions Char"/>
    <w:link w:val="GillSansInstructions"/>
    <w:rsid w:val="00D95E05"/>
    <w:rPr>
      <w:rFonts w:ascii="Arial" w:hAnsi="Arial"/>
      <w:b/>
      <w:sz w:val="24"/>
      <w:szCs w:val="22"/>
      <w:lang w:bidi="en-US"/>
    </w:rPr>
  </w:style>
  <w:style w:type="paragraph" w:styleId="Revision">
    <w:name w:val="Revision"/>
    <w:hidden/>
    <w:uiPriority w:val="99"/>
    <w:semiHidden/>
    <w:rsid w:val="004F496E"/>
    <w:rPr>
      <w:rFonts w:ascii="Arial" w:hAnsi="Arial"/>
      <w:sz w:val="24"/>
      <w:szCs w:val="22"/>
      <w:lang w:bidi="en-US"/>
    </w:rPr>
  </w:style>
  <w:style w:type="paragraph" w:customStyle="1" w:styleId="Default">
    <w:name w:val="Default"/>
    <w:rsid w:val="00FB0800"/>
    <w:pPr>
      <w:autoSpaceDE w:val="0"/>
      <w:autoSpaceDN w:val="0"/>
      <w:adjustRightInd w:val="0"/>
    </w:pPr>
    <w:rPr>
      <w:rFonts w:ascii="Corbel" w:hAnsi="Corbel" w:cs="Corbel"/>
      <w:color w:val="000000"/>
      <w:sz w:val="24"/>
      <w:szCs w:val="24"/>
    </w:rPr>
  </w:style>
  <w:style w:type="character" w:customStyle="1" w:styleId="Publication">
    <w:name w:val="Publication"/>
    <w:basedOn w:val="DefaultParagraphFont"/>
    <w:uiPriority w:val="1"/>
    <w:qFormat/>
    <w:rsid w:val="00002778"/>
    <w:rPr>
      <w:i/>
      <w:iCs w:val="0"/>
    </w:rPr>
  </w:style>
  <w:style w:type="paragraph" w:customStyle="1" w:styleId="ListSectionNumbers">
    <w:name w:val="List Section Numbers"/>
    <w:basedOn w:val="Normal"/>
    <w:rsid w:val="008E73B5"/>
    <w:pPr>
      <w:numPr>
        <w:numId w:val="45"/>
      </w:numPr>
      <w:spacing w:after="80" w:line="320" w:lineRule="exact"/>
    </w:pPr>
    <w:rPr>
      <w:rFonts w:ascii="Corbel" w:eastAsiaTheme="minorEastAsia" w:hAnsi="Corbel" w:cstheme="minorBidi"/>
      <w:sz w:val="22"/>
      <w:szCs w:val="24"/>
      <w:lang w:bidi="ar-SA"/>
    </w:rPr>
  </w:style>
  <w:style w:type="character" w:customStyle="1" w:styleId="EmphasisinBullets">
    <w:name w:val="Emphasis in Bullets"/>
    <w:basedOn w:val="DefaultParagraphFont"/>
    <w:uiPriority w:val="1"/>
    <w:qFormat/>
    <w:rsid w:val="008E73B5"/>
    <w:rPr>
      <w:rFonts w:ascii="Rockwell" w:hAnsi="Rockwell"/>
      <w:b w:val="0"/>
      <w:color w:val="00888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1">
    <w:name w:val="Medium Grid 21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unhideWhenUsed/>
    <w:rsid w:val="001175DA"/>
    <w:rPr>
      <w:sz w:val="20"/>
      <w:szCs w:val="20"/>
    </w:rPr>
  </w:style>
  <w:style w:type="character" w:customStyle="1" w:styleId="CommentTextChar">
    <w:name w:val="Comment Text Char"/>
    <w:link w:val="CommentText"/>
    <w:uiPriority w:val="99"/>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customStyle="1" w:styleId="GillSansInstructions">
    <w:name w:val="Gill Sans Instructions"/>
    <w:basedOn w:val="Normal"/>
    <w:link w:val="GillSansInstructionsChar"/>
    <w:qFormat/>
    <w:rsid w:val="00D95E05"/>
    <w:rPr>
      <w:b/>
    </w:rPr>
  </w:style>
  <w:style w:type="character" w:customStyle="1" w:styleId="GillSansInstructionsChar">
    <w:name w:val="Gill Sans Instructions Char"/>
    <w:link w:val="GillSansInstructions"/>
    <w:rsid w:val="00D95E05"/>
    <w:rPr>
      <w:rFonts w:ascii="Arial" w:hAnsi="Arial"/>
      <w:b/>
      <w:sz w:val="24"/>
      <w:szCs w:val="22"/>
      <w:lang w:bidi="en-US"/>
    </w:rPr>
  </w:style>
  <w:style w:type="paragraph" w:styleId="Revision">
    <w:name w:val="Revision"/>
    <w:hidden/>
    <w:uiPriority w:val="99"/>
    <w:semiHidden/>
    <w:rsid w:val="004F496E"/>
    <w:rPr>
      <w:rFonts w:ascii="Arial" w:hAnsi="Arial"/>
      <w:sz w:val="24"/>
      <w:szCs w:val="22"/>
      <w:lang w:bidi="en-US"/>
    </w:rPr>
  </w:style>
  <w:style w:type="paragraph" w:customStyle="1" w:styleId="Default">
    <w:name w:val="Default"/>
    <w:rsid w:val="00FB0800"/>
    <w:pPr>
      <w:autoSpaceDE w:val="0"/>
      <w:autoSpaceDN w:val="0"/>
      <w:adjustRightInd w:val="0"/>
    </w:pPr>
    <w:rPr>
      <w:rFonts w:ascii="Corbel" w:hAnsi="Corbel" w:cs="Corbel"/>
      <w:color w:val="000000"/>
      <w:sz w:val="24"/>
      <w:szCs w:val="24"/>
    </w:rPr>
  </w:style>
  <w:style w:type="character" w:customStyle="1" w:styleId="Publication">
    <w:name w:val="Publication"/>
    <w:basedOn w:val="DefaultParagraphFont"/>
    <w:uiPriority w:val="1"/>
    <w:qFormat/>
    <w:rsid w:val="00002778"/>
    <w:rPr>
      <w:i/>
      <w:iCs w:val="0"/>
    </w:rPr>
  </w:style>
  <w:style w:type="paragraph" w:customStyle="1" w:styleId="ListSectionNumbers">
    <w:name w:val="List Section Numbers"/>
    <w:basedOn w:val="Normal"/>
    <w:rsid w:val="008E73B5"/>
    <w:pPr>
      <w:numPr>
        <w:numId w:val="45"/>
      </w:numPr>
      <w:spacing w:after="80" w:line="320" w:lineRule="exact"/>
    </w:pPr>
    <w:rPr>
      <w:rFonts w:ascii="Corbel" w:eastAsiaTheme="minorEastAsia" w:hAnsi="Corbel" w:cstheme="minorBidi"/>
      <w:sz w:val="22"/>
      <w:szCs w:val="24"/>
      <w:lang w:bidi="ar-SA"/>
    </w:rPr>
  </w:style>
  <w:style w:type="character" w:customStyle="1" w:styleId="EmphasisinBullets">
    <w:name w:val="Emphasis in Bullets"/>
    <w:basedOn w:val="DefaultParagraphFont"/>
    <w:uiPriority w:val="1"/>
    <w:qFormat/>
    <w:rsid w:val="008E73B5"/>
    <w:rPr>
      <w:rFonts w:ascii="Rockwell" w:hAnsi="Rockwell"/>
      <w:b w:val="0"/>
      <w:color w:val="008886"/>
    </w:rPr>
  </w:style>
</w:styles>
</file>

<file path=word/webSettings.xml><?xml version="1.0" encoding="utf-8"?>
<w:webSettings xmlns:r="http://schemas.openxmlformats.org/officeDocument/2006/relationships" xmlns:w="http://schemas.openxmlformats.org/wordprocessingml/2006/main">
  <w:divs>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67718998">
      <w:bodyDiv w:val="1"/>
      <w:marLeft w:val="0"/>
      <w:marRight w:val="0"/>
      <w:marTop w:val="0"/>
      <w:marBottom w:val="0"/>
      <w:divBdr>
        <w:top w:val="none" w:sz="0" w:space="0" w:color="auto"/>
        <w:left w:val="none" w:sz="0" w:space="0" w:color="auto"/>
        <w:bottom w:val="none" w:sz="0" w:space="0" w:color="auto"/>
        <w:right w:val="none" w:sz="0" w:space="0" w:color="auto"/>
      </w:divBdr>
      <w:divsChild>
        <w:div w:id="653752682">
          <w:marLeft w:val="720"/>
          <w:marRight w:val="0"/>
          <w:marTop w:val="0"/>
          <w:marBottom w:val="0"/>
          <w:divBdr>
            <w:top w:val="none" w:sz="0" w:space="0" w:color="auto"/>
            <w:left w:val="none" w:sz="0" w:space="0" w:color="auto"/>
            <w:bottom w:val="none" w:sz="0" w:space="0" w:color="auto"/>
            <w:right w:val="none" w:sz="0" w:space="0" w:color="auto"/>
          </w:divBdr>
        </w:div>
        <w:div w:id="785004116">
          <w:marLeft w:val="720"/>
          <w:marRight w:val="0"/>
          <w:marTop w:val="0"/>
          <w:marBottom w:val="0"/>
          <w:divBdr>
            <w:top w:val="none" w:sz="0" w:space="0" w:color="auto"/>
            <w:left w:val="none" w:sz="0" w:space="0" w:color="auto"/>
            <w:bottom w:val="none" w:sz="0" w:space="0" w:color="auto"/>
            <w:right w:val="none" w:sz="0" w:space="0" w:color="auto"/>
          </w:divBdr>
        </w:div>
        <w:div w:id="1077441566">
          <w:marLeft w:val="720"/>
          <w:marRight w:val="0"/>
          <w:marTop w:val="0"/>
          <w:marBottom w:val="0"/>
          <w:divBdr>
            <w:top w:val="none" w:sz="0" w:space="0" w:color="auto"/>
            <w:left w:val="none" w:sz="0" w:space="0" w:color="auto"/>
            <w:bottom w:val="none" w:sz="0" w:space="0" w:color="auto"/>
            <w:right w:val="none" w:sz="0" w:space="0" w:color="auto"/>
          </w:divBdr>
        </w:div>
        <w:div w:id="1377197893">
          <w:marLeft w:val="720"/>
          <w:marRight w:val="0"/>
          <w:marTop w:val="0"/>
          <w:marBottom w:val="0"/>
          <w:divBdr>
            <w:top w:val="none" w:sz="0" w:space="0" w:color="auto"/>
            <w:left w:val="none" w:sz="0" w:space="0" w:color="auto"/>
            <w:bottom w:val="none" w:sz="0" w:space="0" w:color="auto"/>
            <w:right w:val="none" w:sz="0" w:space="0" w:color="auto"/>
          </w:divBdr>
        </w:div>
        <w:div w:id="1633172647">
          <w:marLeft w:val="720"/>
          <w:marRight w:val="0"/>
          <w:marTop w:val="0"/>
          <w:marBottom w:val="0"/>
          <w:divBdr>
            <w:top w:val="none" w:sz="0" w:space="0" w:color="auto"/>
            <w:left w:val="none" w:sz="0" w:space="0" w:color="auto"/>
            <w:bottom w:val="none" w:sz="0" w:space="0" w:color="auto"/>
            <w:right w:val="none" w:sz="0" w:space="0" w:color="auto"/>
          </w:divBdr>
        </w:div>
        <w:div w:id="1657218762">
          <w:marLeft w:val="720"/>
          <w:marRight w:val="0"/>
          <w:marTop w:val="0"/>
          <w:marBottom w:val="0"/>
          <w:divBdr>
            <w:top w:val="none" w:sz="0" w:space="0" w:color="auto"/>
            <w:left w:val="none" w:sz="0" w:space="0" w:color="auto"/>
            <w:bottom w:val="none" w:sz="0" w:space="0" w:color="auto"/>
            <w:right w:val="none" w:sz="0" w:space="0" w:color="auto"/>
          </w:divBdr>
        </w:div>
        <w:div w:id="2045055408">
          <w:marLeft w:val="720"/>
          <w:marRight w:val="0"/>
          <w:marTop w:val="0"/>
          <w:marBottom w:val="0"/>
          <w:divBdr>
            <w:top w:val="none" w:sz="0" w:space="0" w:color="auto"/>
            <w:left w:val="none" w:sz="0" w:space="0" w:color="auto"/>
            <w:bottom w:val="none" w:sz="0" w:space="0" w:color="auto"/>
            <w:right w:val="none" w:sz="0" w:space="0" w:color="auto"/>
          </w:divBdr>
        </w:div>
      </w:divsChild>
    </w:div>
    <w:div w:id="229005341">
      <w:bodyDiv w:val="1"/>
      <w:marLeft w:val="0"/>
      <w:marRight w:val="0"/>
      <w:marTop w:val="0"/>
      <w:marBottom w:val="0"/>
      <w:divBdr>
        <w:top w:val="none" w:sz="0" w:space="0" w:color="auto"/>
        <w:left w:val="none" w:sz="0" w:space="0" w:color="auto"/>
        <w:bottom w:val="none" w:sz="0" w:space="0" w:color="auto"/>
        <w:right w:val="none" w:sz="0" w:space="0" w:color="auto"/>
      </w:divBdr>
      <w:divsChild>
        <w:div w:id="393628184">
          <w:marLeft w:val="547"/>
          <w:marRight w:val="0"/>
          <w:marTop w:val="120"/>
          <w:marBottom w:val="0"/>
          <w:divBdr>
            <w:top w:val="none" w:sz="0" w:space="0" w:color="auto"/>
            <w:left w:val="none" w:sz="0" w:space="0" w:color="auto"/>
            <w:bottom w:val="none" w:sz="0" w:space="0" w:color="auto"/>
            <w:right w:val="none" w:sz="0" w:space="0" w:color="auto"/>
          </w:divBdr>
        </w:div>
        <w:div w:id="2100103807">
          <w:marLeft w:val="547"/>
          <w:marRight w:val="0"/>
          <w:marTop w:val="120"/>
          <w:marBottom w:val="0"/>
          <w:divBdr>
            <w:top w:val="none" w:sz="0" w:space="0" w:color="auto"/>
            <w:left w:val="none" w:sz="0" w:space="0" w:color="auto"/>
            <w:bottom w:val="none" w:sz="0" w:space="0" w:color="auto"/>
            <w:right w:val="none" w:sz="0" w:space="0" w:color="auto"/>
          </w:divBdr>
        </w:div>
        <w:div w:id="1317614854">
          <w:marLeft w:val="1166"/>
          <w:marRight w:val="0"/>
          <w:marTop w:val="110"/>
          <w:marBottom w:val="0"/>
          <w:divBdr>
            <w:top w:val="none" w:sz="0" w:space="0" w:color="auto"/>
            <w:left w:val="none" w:sz="0" w:space="0" w:color="auto"/>
            <w:bottom w:val="none" w:sz="0" w:space="0" w:color="auto"/>
            <w:right w:val="none" w:sz="0" w:space="0" w:color="auto"/>
          </w:divBdr>
        </w:div>
        <w:div w:id="1228413884">
          <w:marLeft w:val="1166"/>
          <w:marRight w:val="0"/>
          <w:marTop w:val="110"/>
          <w:marBottom w:val="0"/>
          <w:divBdr>
            <w:top w:val="none" w:sz="0" w:space="0" w:color="auto"/>
            <w:left w:val="none" w:sz="0" w:space="0" w:color="auto"/>
            <w:bottom w:val="none" w:sz="0" w:space="0" w:color="auto"/>
            <w:right w:val="none" w:sz="0" w:space="0" w:color="auto"/>
          </w:divBdr>
        </w:div>
      </w:divsChild>
    </w:div>
    <w:div w:id="235018605">
      <w:bodyDiv w:val="1"/>
      <w:marLeft w:val="0"/>
      <w:marRight w:val="0"/>
      <w:marTop w:val="0"/>
      <w:marBottom w:val="0"/>
      <w:divBdr>
        <w:top w:val="none" w:sz="0" w:space="0" w:color="auto"/>
        <w:left w:val="none" w:sz="0" w:space="0" w:color="auto"/>
        <w:bottom w:val="none" w:sz="0" w:space="0" w:color="auto"/>
        <w:right w:val="none" w:sz="0" w:space="0" w:color="auto"/>
      </w:divBdr>
    </w:div>
    <w:div w:id="985672068">
      <w:bodyDiv w:val="1"/>
      <w:marLeft w:val="0"/>
      <w:marRight w:val="0"/>
      <w:marTop w:val="0"/>
      <w:marBottom w:val="0"/>
      <w:divBdr>
        <w:top w:val="none" w:sz="0" w:space="0" w:color="auto"/>
        <w:left w:val="none" w:sz="0" w:space="0" w:color="auto"/>
        <w:bottom w:val="none" w:sz="0" w:space="0" w:color="auto"/>
        <w:right w:val="none" w:sz="0" w:space="0" w:color="auto"/>
      </w:divBdr>
      <w:divsChild>
        <w:div w:id="209389006">
          <w:marLeft w:val="547"/>
          <w:marRight w:val="0"/>
          <w:marTop w:val="120"/>
          <w:marBottom w:val="0"/>
          <w:divBdr>
            <w:top w:val="none" w:sz="0" w:space="0" w:color="auto"/>
            <w:left w:val="none" w:sz="0" w:space="0" w:color="auto"/>
            <w:bottom w:val="none" w:sz="0" w:space="0" w:color="auto"/>
            <w:right w:val="none" w:sz="0" w:space="0" w:color="auto"/>
          </w:divBdr>
        </w:div>
        <w:div w:id="1952201267">
          <w:marLeft w:val="1166"/>
          <w:marRight w:val="0"/>
          <w:marTop w:val="110"/>
          <w:marBottom w:val="0"/>
          <w:divBdr>
            <w:top w:val="none" w:sz="0" w:space="0" w:color="auto"/>
            <w:left w:val="none" w:sz="0" w:space="0" w:color="auto"/>
            <w:bottom w:val="none" w:sz="0" w:space="0" w:color="auto"/>
            <w:right w:val="none" w:sz="0" w:space="0" w:color="auto"/>
          </w:divBdr>
        </w:div>
        <w:div w:id="618032820">
          <w:marLeft w:val="1800"/>
          <w:marRight w:val="0"/>
          <w:marTop w:val="110"/>
          <w:marBottom w:val="0"/>
          <w:divBdr>
            <w:top w:val="none" w:sz="0" w:space="0" w:color="auto"/>
            <w:left w:val="none" w:sz="0" w:space="0" w:color="auto"/>
            <w:bottom w:val="none" w:sz="0" w:space="0" w:color="auto"/>
            <w:right w:val="none" w:sz="0" w:space="0" w:color="auto"/>
          </w:divBdr>
        </w:div>
        <w:div w:id="1895652500">
          <w:marLeft w:val="1800"/>
          <w:marRight w:val="0"/>
          <w:marTop w:val="110"/>
          <w:marBottom w:val="0"/>
          <w:divBdr>
            <w:top w:val="none" w:sz="0" w:space="0" w:color="auto"/>
            <w:left w:val="none" w:sz="0" w:space="0" w:color="auto"/>
            <w:bottom w:val="none" w:sz="0" w:space="0" w:color="auto"/>
            <w:right w:val="none" w:sz="0" w:space="0" w:color="auto"/>
          </w:divBdr>
        </w:div>
      </w:divsChild>
    </w:div>
    <w:div w:id="1074165434">
      <w:bodyDiv w:val="1"/>
      <w:marLeft w:val="0"/>
      <w:marRight w:val="0"/>
      <w:marTop w:val="0"/>
      <w:marBottom w:val="0"/>
      <w:divBdr>
        <w:top w:val="none" w:sz="0" w:space="0" w:color="auto"/>
        <w:left w:val="none" w:sz="0" w:space="0" w:color="auto"/>
        <w:bottom w:val="none" w:sz="0" w:space="0" w:color="auto"/>
        <w:right w:val="none" w:sz="0" w:space="0" w:color="auto"/>
      </w:divBdr>
      <w:divsChild>
        <w:div w:id="150685733">
          <w:marLeft w:val="547"/>
          <w:marRight w:val="0"/>
          <w:marTop w:val="96"/>
          <w:marBottom w:val="0"/>
          <w:divBdr>
            <w:top w:val="none" w:sz="0" w:space="0" w:color="auto"/>
            <w:left w:val="none" w:sz="0" w:space="0" w:color="auto"/>
            <w:bottom w:val="none" w:sz="0" w:space="0" w:color="auto"/>
            <w:right w:val="none" w:sz="0" w:space="0" w:color="auto"/>
          </w:divBdr>
        </w:div>
      </w:divsChild>
    </w:div>
    <w:div w:id="1110317328">
      <w:bodyDiv w:val="1"/>
      <w:marLeft w:val="0"/>
      <w:marRight w:val="0"/>
      <w:marTop w:val="0"/>
      <w:marBottom w:val="0"/>
      <w:divBdr>
        <w:top w:val="none" w:sz="0" w:space="0" w:color="auto"/>
        <w:left w:val="none" w:sz="0" w:space="0" w:color="auto"/>
        <w:bottom w:val="none" w:sz="0" w:space="0" w:color="auto"/>
        <w:right w:val="none" w:sz="0" w:space="0" w:color="auto"/>
      </w:divBdr>
      <w:divsChild>
        <w:div w:id="601766978">
          <w:marLeft w:val="547"/>
          <w:marRight w:val="0"/>
          <w:marTop w:val="96"/>
          <w:marBottom w:val="0"/>
          <w:divBdr>
            <w:top w:val="none" w:sz="0" w:space="0" w:color="auto"/>
            <w:left w:val="none" w:sz="0" w:space="0" w:color="auto"/>
            <w:bottom w:val="none" w:sz="0" w:space="0" w:color="auto"/>
            <w:right w:val="none" w:sz="0" w:space="0" w:color="auto"/>
          </w:divBdr>
        </w:div>
        <w:div w:id="1286237725">
          <w:marLeft w:val="547"/>
          <w:marRight w:val="0"/>
          <w:marTop w:val="96"/>
          <w:marBottom w:val="0"/>
          <w:divBdr>
            <w:top w:val="none" w:sz="0" w:space="0" w:color="auto"/>
            <w:left w:val="none" w:sz="0" w:space="0" w:color="auto"/>
            <w:bottom w:val="none" w:sz="0" w:space="0" w:color="auto"/>
            <w:right w:val="none" w:sz="0" w:space="0" w:color="auto"/>
          </w:divBdr>
        </w:div>
        <w:div w:id="1481457935">
          <w:marLeft w:val="547"/>
          <w:marRight w:val="0"/>
          <w:marTop w:val="96"/>
          <w:marBottom w:val="0"/>
          <w:divBdr>
            <w:top w:val="none" w:sz="0" w:space="0" w:color="auto"/>
            <w:left w:val="none" w:sz="0" w:space="0" w:color="auto"/>
            <w:bottom w:val="none" w:sz="0" w:space="0" w:color="auto"/>
            <w:right w:val="none" w:sz="0" w:space="0" w:color="auto"/>
          </w:divBdr>
        </w:div>
      </w:divsChild>
    </w:div>
    <w:div w:id="1205404943">
      <w:bodyDiv w:val="1"/>
      <w:marLeft w:val="0"/>
      <w:marRight w:val="0"/>
      <w:marTop w:val="0"/>
      <w:marBottom w:val="0"/>
      <w:divBdr>
        <w:top w:val="none" w:sz="0" w:space="0" w:color="auto"/>
        <w:left w:val="none" w:sz="0" w:space="0" w:color="auto"/>
        <w:bottom w:val="none" w:sz="0" w:space="0" w:color="auto"/>
        <w:right w:val="none" w:sz="0" w:space="0" w:color="auto"/>
      </w:divBdr>
      <w:divsChild>
        <w:div w:id="86735785">
          <w:marLeft w:val="274"/>
          <w:marRight w:val="0"/>
          <w:marTop w:val="0"/>
          <w:marBottom w:val="0"/>
          <w:divBdr>
            <w:top w:val="none" w:sz="0" w:space="0" w:color="auto"/>
            <w:left w:val="none" w:sz="0" w:space="0" w:color="auto"/>
            <w:bottom w:val="none" w:sz="0" w:space="0" w:color="auto"/>
            <w:right w:val="none" w:sz="0" w:space="0" w:color="auto"/>
          </w:divBdr>
        </w:div>
        <w:div w:id="145434656">
          <w:marLeft w:val="274"/>
          <w:marRight w:val="0"/>
          <w:marTop w:val="0"/>
          <w:marBottom w:val="0"/>
          <w:divBdr>
            <w:top w:val="none" w:sz="0" w:space="0" w:color="auto"/>
            <w:left w:val="none" w:sz="0" w:space="0" w:color="auto"/>
            <w:bottom w:val="none" w:sz="0" w:space="0" w:color="auto"/>
            <w:right w:val="none" w:sz="0" w:space="0" w:color="auto"/>
          </w:divBdr>
        </w:div>
        <w:div w:id="468133973">
          <w:marLeft w:val="274"/>
          <w:marRight w:val="0"/>
          <w:marTop w:val="0"/>
          <w:marBottom w:val="0"/>
          <w:divBdr>
            <w:top w:val="none" w:sz="0" w:space="0" w:color="auto"/>
            <w:left w:val="none" w:sz="0" w:space="0" w:color="auto"/>
            <w:bottom w:val="none" w:sz="0" w:space="0" w:color="auto"/>
            <w:right w:val="none" w:sz="0" w:space="0" w:color="auto"/>
          </w:divBdr>
        </w:div>
        <w:div w:id="1056010456">
          <w:marLeft w:val="274"/>
          <w:marRight w:val="0"/>
          <w:marTop w:val="0"/>
          <w:marBottom w:val="0"/>
          <w:divBdr>
            <w:top w:val="none" w:sz="0" w:space="0" w:color="auto"/>
            <w:left w:val="none" w:sz="0" w:space="0" w:color="auto"/>
            <w:bottom w:val="none" w:sz="0" w:space="0" w:color="auto"/>
            <w:right w:val="none" w:sz="0" w:space="0" w:color="auto"/>
          </w:divBdr>
        </w:div>
        <w:div w:id="1139349052">
          <w:marLeft w:val="274"/>
          <w:marRight w:val="0"/>
          <w:marTop w:val="0"/>
          <w:marBottom w:val="0"/>
          <w:divBdr>
            <w:top w:val="none" w:sz="0" w:space="0" w:color="auto"/>
            <w:left w:val="none" w:sz="0" w:space="0" w:color="auto"/>
            <w:bottom w:val="none" w:sz="0" w:space="0" w:color="auto"/>
            <w:right w:val="none" w:sz="0" w:space="0" w:color="auto"/>
          </w:divBdr>
        </w:div>
        <w:div w:id="1182939786">
          <w:marLeft w:val="274"/>
          <w:marRight w:val="0"/>
          <w:marTop w:val="0"/>
          <w:marBottom w:val="0"/>
          <w:divBdr>
            <w:top w:val="none" w:sz="0" w:space="0" w:color="auto"/>
            <w:left w:val="none" w:sz="0" w:space="0" w:color="auto"/>
            <w:bottom w:val="none" w:sz="0" w:space="0" w:color="auto"/>
            <w:right w:val="none" w:sz="0" w:space="0" w:color="auto"/>
          </w:divBdr>
        </w:div>
        <w:div w:id="1239443425">
          <w:marLeft w:val="274"/>
          <w:marRight w:val="0"/>
          <w:marTop w:val="0"/>
          <w:marBottom w:val="0"/>
          <w:divBdr>
            <w:top w:val="none" w:sz="0" w:space="0" w:color="auto"/>
            <w:left w:val="none" w:sz="0" w:space="0" w:color="auto"/>
            <w:bottom w:val="none" w:sz="0" w:space="0" w:color="auto"/>
            <w:right w:val="none" w:sz="0" w:space="0" w:color="auto"/>
          </w:divBdr>
        </w:div>
        <w:div w:id="1295988038">
          <w:marLeft w:val="274"/>
          <w:marRight w:val="0"/>
          <w:marTop w:val="0"/>
          <w:marBottom w:val="0"/>
          <w:divBdr>
            <w:top w:val="none" w:sz="0" w:space="0" w:color="auto"/>
            <w:left w:val="none" w:sz="0" w:space="0" w:color="auto"/>
            <w:bottom w:val="none" w:sz="0" w:space="0" w:color="auto"/>
            <w:right w:val="none" w:sz="0" w:space="0" w:color="auto"/>
          </w:divBdr>
        </w:div>
        <w:div w:id="1429079236">
          <w:marLeft w:val="274"/>
          <w:marRight w:val="0"/>
          <w:marTop w:val="0"/>
          <w:marBottom w:val="0"/>
          <w:divBdr>
            <w:top w:val="none" w:sz="0" w:space="0" w:color="auto"/>
            <w:left w:val="none" w:sz="0" w:space="0" w:color="auto"/>
            <w:bottom w:val="none" w:sz="0" w:space="0" w:color="auto"/>
            <w:right w:val="none" w:sz="0" w:space="0" w:color="auto"/>
          </w:divBdr>
        </w:div>
      </w:divsChild>
    </w:div>
    <w:div w:id="1769081774">
      <w:bodyDiv w:val="1"/>
      <w:marLeft w:val="0"/>
      <w:marRight w:val="0"/>
      <w:marTop w:val="0"/>
      <w:marBottom w:val="0"/>
      <w:divBdr>
        <w:top w:val="none" w:sz="0" w:space="0" w:color="auto"/>
        <w:left w:val="none" w:sz="0" w:space="0" w:color="auto"/>
        <w:bottom w:val="none" w:sz="0" w:space="0" w:color="auto"/>
        <w:right w:val="none" w:sz="0" w:space="0" w:color="auto"/>
      </w:divBdr>
      <w:divsChild>
        <w:div w:id="404185225">
          <w:marLeft w:val="547"/>
          <w:marRight w:val="0"/>
          <w:marTop w:val="96"/>
          <w:marBottom w:val="0"/>
          <w:divBdr>
            <w:top w:val="none" w:sz="0" w:space="0" w:color="auto"/>
            <w:left w:val="none" w:sz="0" w:space="0" w:color="auto"/>
            <w:bottom w:val="none" w:sz="0" w:space="0" w:color="auto"/>
            <w:right w:val="none" w:sz="0" w:space="0" w:color="auto"/>
          </w:divBdr>
        </w:div>
        <w:div w:id="770248708">
          <w:marLeft w:val="547"/>
          <w:marRight w:val="0"/>
          <w:marTop w:val="96"/>
          <w:marBottom w:val="0"/>
          <w:divBdr>
            <w:top w:val="none" w:sz="0" w:space="0" w:color="auto"/>
            <w:left w:val="none" w:sz="0" w:space="0" w:color="auto"/>
            <w:bottom w:val="none" w:sz="0" w:space="0" w:color="auto"/>
            <w:right w:val="none" w:sz="0" w:space="0" w:color="auto"/>
          </w:divBdr>
        </w:div>
        <w:div w:id="819810873">
          <w:marLeft w:val="547"/>
          <w:marRight w:val="0"/>
          <w:marTop w:val="96"/>
          <w:marBottom w:val="0"/>
          <w:divBdr>
            <w:top w:val="none" w:sz="0" w:space="0" w:color="auto"/>
            <w:left w:val="none" w:sz="0" w:space="0" w:color="auto"/>
            <w:bottom w:val="none" w:sz="0" w:space="0" w:color="auto"/>
            <w:right w:val="none" w:sz="0" w:space="0" w:color="auto"/>
          </w:divBdr>
        </w:div>
        <w:div w:id="903951983">
          <w:marLeft w:val="547"/>
          <w:marRight w:val="0"/>
          <w:marTop w:val="96"/>
          <w:marBottom w:val="0"/>
          <w:divBdr>
            <w:top w:val="none" w:sz="0" w:space="0" w:color="auto"/>
            <w:left w:val="none" w:sz="0" w:space="0" w:color="auto"/>
            <w:bottom w:val="none" w:sz="0" w:space="0" w:color="auto"/>
            <w:right w:val="none" w:sz="0" w:space="0" w:color="auto"/>
          </w:divBdr>
        </w:div>
        <w:div w:id="1325353234">
          <w:marLeft w:val="547"/>
          <w:marRight w:val="0"/>
          <w:marTop w:val="96"/>
          <w:marBottom w:val="0"/>
          <w:divBdr>
            <w:top w:val="none" w:sz="0" w:space="0" w:color="auto"/>
            <w:left w:val="none" w:sz="0" w:space="0" w:color="auto"/>
            <w:bottom w:val="none" w:sz="0" w:space="0" w:color="auto"/>
            <w:right w:val="none" w:sz="0" w:space="0" w:color="auto"/>
          </w:divBdr>
        </w:div>
        <w:div w:id="1414206837">
          <w:marLeft w:val="547"/>
          <w:marRight w:val="0"/>
          <w:marTop w:val="96"/>
          <w:marBottom w:val="0"/>
          <w:divBdr>
            <w:top w:val="none" w:sz="0" w:space="0" w:color="auto"/>
            <w:left w:val="none" w:sz="0" w:space="0" w:color="auto"/>
            <w:bottom w:val="none" w:sz="0" w:space="0" w:color="auto"/>
            <w:right w:val="none" w:sz="0" w:space="0" w:color="auto"/>
          </w:divBdr>
        </w:div>
        <w:div w:id="2126607983">
          <w:marLeft w:val="547"/>
          <w:marRight w:val="0"/>
          <w:marTop w:val="96"/>
          <w:marBottom w:val="0"/>
          <w:divBdr>
            <w:top w:val="none" w:sz="0" w:space="0" w:color="auto"/>
            <w:left w:val="none" w:sz="0" w:space="0" w:color="auto"/>
            <w:bottom w:val="none" w:sz="0" w:space="0" w:color="auto"/>
            <w:right w:val="none" w:sz="0" w:space="0" w:color="auto"/>
          </w:divBdr>
        </w:div>
      </w:divsChild>
    </w:div>
    <w:div w:id="1786843734">
      <w:bodyDiv w:val="1"/>
      <w:marLeft w:val="0"/>
      <w:marRight w:val="0"/>
      <w:marTop w:val="0"/>
      <w:marBottom w:val="0"/>
      <w:divBdr>
        <w:top w:val="none" w:sz="0" w:space="0" w:color="auto"/>
        <w:left w:val="none" w:sz="0" w:space="0" w:color="auto"/>
        <w:bottom w:val="none" w:sz="0" w:space="0" w:color="auto"/>
        <w:right w:val="none" w:sz="0" w:space="0" w:color="auto"/>
      </w:divBdr>
      <w:divsChild>
        <w:div w:id="573440656">
          <w:marLeft w:val="274"/>
          <w:marRight w:val="0"/>
          <w:marTop w:val="0"/>
          <w:marBottom w:val="0"/>
          <w:divBdr>
            <w:top w:val="none" w:sz="0" w:space="0" w:color="auto"/>
            <w:left w:val="none" w:sz="0" w:space="0" w:color="auto"/>
            <w:bottom w:val="none" w:sz="0" w:space="0" w:color="auto"/>
            <w:right w:val="none" w:sz="0" w:space="0" w:color="auto"/>
          </w:divBdr>
        </w:div>
        <w:div w:id="828667674">
          <w:marLeft w:val="274"/>
          <w:marRight w:val="0"/>
          <w:marTop w:val="0"/>
          <w:marBottom w:val="0"/>
          <w:divBdr>
            <w:top w:val="none" w:sz="0" w:space="0" w:color="auto"/>
            <w:left w:val="none" w:sz="0" w:space="0" w:color="auto"/>
            <w:bottom w:val="none" w:sz="0" w:space="0" w:color="auto"/>
            <w:right w:val="none" w:sz="0" w:space="0" w:color="auto"/>
          </w:divBdr>
        </w:div>
        <w:div w:id="999768896">
          <w:marLeft w:val="274"/>
          <w:marRight w:val="0"/>
          <w:marTop w:val="0"/>
          <w:marBottom w:val="0"/>
          <w:divBdr>
            <w:top w:val="none" w:sz="0" w:space="0" w:color="auto"/>
            <w:left w:val="none" w:sz="0" w:space="0" w:color="auto"/>
            <w:bottom w:val="none" w:sz="0" w:space="0" w:color="auto"/>
            <w:right w:val="none" w:sz="0" w:space="0" w:color="auto"/>
          </w:divBdr>
        </w:div>
        <w:div w:id="1061949683">
          <w:marLeft w:val="274"/>
          <w:marRight w:val="0"/>
          <w:marTop w:val="0"/>
          <w:marBottom w:val="0"/>
          <w:divBdr>
            <w:top w:val="none" w:sz="0" w:space="0" w:color="auto"/>
            <w:left w:val="none" w:sz="0" w:space="0" w:color="auto"/>
            <w:bottom w:val="none" w:sz="0" w:space="0" w:color="auto"/>
            <w:right w:val="none" w:sz="0" w:space="0" w:color="auto"/>
          </w:divBdr>
        </w:div>
        <w:div w:id="1814130280">
          <w:marLeft w:val="274"/>
          <w:marRight w:val="0"/>
          <w:marTop w:val="0"/>
          <w:marBottom w:val="0"/>
          <w:divBdr>
            <w:top w:val="none" w:sz="0" w:space="0" w:color="auto"/>
            <w:left w:val="none" w:sz="0" w:space="0" w:color="auto"/>
            <w:bottom w:val="none" w:sz="0" w:space="0" w:color="auto"/>
            <w:right w:val="none" w:sz="0" w:space="0" w:color="auto"/>
          </w:divBdr>
        </w:div>
        <w:div w:id="1863544984">
          <w:marLeft w:val="274"/>
          <w:marRight w:val="0"/>
          <w:marTop w:val="0"/>
          <w:marBottom w:val="0"/>
          <w:divBdr>
            <w:top w:val="none" w:sz="0" w:space="0" w:color="auto"/>
            <w:left w:val="none" w:sz="0" w:space="0" w:color="auto"/>
            <w:bottom w:val="none" w:sz="0" w:space="0" w:color="auto"/>
            <w:right w:val="none" w:sz="0" w:space="0" w:color="auto"/>
          </w:divBdr>
        </w:div>
        <w:div w:id="1899629112">
          <w:marLeft w:val="274"/>
          <w:marRight w:val="0"/>
          <w:marTop w:val="0"/>
          <w:marBottom w:val="0"/>
          <w:divBdr>
            <w:top w:val="none" w:sz="0" w:space="0" w:color="auto"/>
            <w:left w:val="none" w:sz="0" w:space="0" w:color="auto"/>
            <w:bottom w:val="none" w:sz="0" w:space="0" w:color="auto"/>
            <w:right w:val="none" w:sz="0" w:space="0" w:color="auto"/>
          </w:divBdr>
        </w:div>
        <w:div w:id="1917739964">
          <w:marLeft w:val="274"/>
          <w:marRight w:val="0"/>
          <w:marTop w:val="0"/>
          <w:marBottom w:val="0"/>
          <w:divBdr>
            <w:top w:val="none" w:sz="0" w:space="0" w:color="auto"/>
            <w:left w:val="none" w:sz="0" w:space="0" w:color="auto"/>
            <w:bottom w:val="none" w:sz="0" w:space="0" w:color="auto"/>
            <w:right w:val="none" w:sz="0" w:space="0" w:color="auto"/>
          </w:divBdr>
        </w:div>
        <w:div w:id="2062974798">
          <w:marLeft w:val="274"/>
          <w:marRight w:val="0"/>
          <w:marTop w:val="0"/>
          <w:marBottom w:val="0"/>
          <w:divBdr>
            <w:top w:val="none" w:sz="0" w:space="0" w:color="auto"/>
            <w:left w:val="none" w:sz="0" w:space="0" w:color="auto"/>
            <w:bottom w:val="none" w:sz="0" w:space="0" w:color="auto"/>
            <w:right w:val="none" w:sz="0" w:space="0" w:color="auto"/>
          </w:divBdr>
        </w:div>
      </w:divsChild>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1945962089">
      <w:bodyDiv w:val="1"/>
      <w:marLeft w:val="0"/>
      <w:marRight w:val="0"/>
      <w:marTop w:val="0"/>
      <w:marBottom w:val="0"/>
      <w:divBdr>
        <w:top w:val="none" w:sz="0" w:space="0" w:color="auto"/>
        <w:left w:val="none" w:sz="0" w:space="0" w:color="auto"/>
        <w:bottom w:val="none" w:sz="0" w:space="0" w:color="auto"/>
        <w:right w:val="none" w:sz="0" w:space="0" w:color="auto"/>
      </w:divBdr>
      <w:divsChild>
        <w:div w:id="721447269">
          <w:marLeft w:val="274"/>
          <w:marRight w:val="0"/>
          <w:marTop w:val="0"/>
          <w:marBottom w:val="0"/>
          <w:divBdr>
            <w:top w:val="none" w:sz="0" w:space="0" w:color="auto"/>
            <w:left w:val="none" w:sz="0" w:space="0" w:color="auto"/>
            <w:bottom w:val="none" w:sz="0" w:space="0" w:color="auto"/>
            <w:right w:val="none" w:sz="0" w:space="0" w:color="auto"/>
          </w:divBdr>
        </w:div>
      </w:divsChild>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oter" Target="footer1.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ahrq.gov/professionals/systems/hospital/engagingfamilies/index.html" TargetMode="External"/><Relationship Id="rId28" Type="http://schemas.openxmlformats.org/officeDocument/2006/relationships/image" Target="media/image21.jpeg"/><Relationship Id="rId36" Type="http://schemas.openxmlformats.org/officeDocument/2006/relationships/hyperlink" Target="http://www.ahrq.gov/professionals/education/curriculum-tools/cusptoolkit/index.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4.emf"/></Relationships>
</file>

<file path=word/_rels/footer2.xml.rels><?xml version="1.0" encoding="UTF-8" standalone="yes"?>
<Relationships xmlns="http://schemas.openxmlformats.org/package/2006/relationships"><Relationship Id="rId1" Type="http://schemas.openxmlformats.org/officeDocument/2006/relationships/image" Target="media/image34.emf"/></Relationships>
</file>

<file path=word/_rels/header1.xml.rels><?xml version="1.0" encoding="UTF-8" standalone="yes"?>
<Relationships xmlns="http://schemas.openxmlformats.org/package/2006/relationships"><Relationship Id="rId1" Type="http://schemas.openxmlformats.org/officeDocument/2006/relationships/image" Target="media/image32.emf"/></Relationships>
</file>

<file path=word/_rels/header2.xml.rels><?xml version="1.0" encoding="UTF-8" standalone="yes"?>
<Relationships xmlns="http://schemas.openxmlformats.org/package/2006/relationships"><Relationship Id="rId1" Type="http://schemas.openxmlformats.org/officeDocument/2006/relationships/image" Target="media/image3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2C6054-BCEA-4784-8E16-3A37E28D6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3547</Words>
  <Characters>20218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23718</CharactersWithSpaces>
  <SharedDoc>false</SharedDoc>
  <HLinks>
    <vt:vector size="192" baseType="variant">
      <vt:variant>
        <vt:i4>3735679</vt:i4>
      </vt:variant>
      <vt:variant>
        <vt:i4>30260</vt:i4>
      </vt:variant>
      <vt:variant>
        <vt:i4>1025</vt:i4>
      </vt:variant>
      <vt:variant>
        <vt:i4>1</vt:i4>
      </vt:variant>
      <vt:variant>
        <vt:lpwstr>Slide1</vt:lpwstr>
      </vt:variant>
      <vt:variant>
        <vt:lpwstr/>
      </vt:variant>
      <vt:variant>
        <vt:i4>3801215</vt:i4>
      </vt:variant>
      <vt:variant>
        <vt:i4>30273</vt:i4>
      </vt:variant>
      <vt:variant>
        <vt:i4>1052</vt:i4>
      </vt:variant>
      <vt:variant>
        <vt:i4>1</vt:i4>
      </vt:variant>
      <vt:variant>
        <vt:lpwstr>Slide2</vt:lpwstr>
      </vt:variant>
      <vt:variant>
        <vt:lpwstr/>
      </vt:variant>
      <vt:variant>
        <vt:i4>3866751</vt:i4>
      </vt:variant>
      <vt:variant>
        <vt:i4>30295</vt:i4>
      </vt:variant>
      <vt:variant>
        <vt:i4>1032</vt:i4>
      </vt:variant>
      <vt:variant>
        <vt:i4>1</vt:i4>
      </vt:variant>
      <vt:variant>
        <vt:lpwstr>Slide3</vt:lpwstr>
      </vt:variant>
      <vt:variant>
        <vt:lpwstr/>
      </vt:variant>
      <vt:variant>
        <vt:i4>3932287</vt:i4>
      </vt:variant>
      <vt:variant>
        <vt:i4>30311</vt:i4>
      </vt:variant>
      <vt:variant>
        <vt:i4>1053</vt:i4>
      </vt:variant>
      <vt:variant>
        <vt:i4>1</vt:i4>
      </vt:variant>
      <vt:variant>
        <vt:lpwstr>Slide4</vt:lpwstr>
      </vt:variant>
      <vt:variant>
        <vt:lpwstr/>
      </vt:variant>
      <vt:variant>
        <vt:i4>3997823</vt:i4>
      </vt:variant>
      <vt:variant>
        <vt:i4>30323</vt:i4>
      </vt:variant>
      <vt:variant>
        <vt:i4>1026</vt:i4>
      </vt:variant>
      <vt:variant>
        <vt:i4>1</vt:i4>
      </vt:variant>
      <vt:variant>
        <vt:lpwstr>Slide5</vt:lpwstr>
      </vt:variant>
      <vt:variant>
        <vt:lpwstr/>
      </vt:variant>
      <vt:variant>
        <vt:i4>4063359</vt:i4>
      </vt:variant>
      <vt:variant>
        <vt:i4>30357</vt:i4>
      </vt:variant>
      <vt:variant>
        <vt:i4>1027</vt:i4>
      </vt:variant>
      <vt:variant>
        <vt:i4>1</vt:i4>
      </vt:variant>
      <vt:variant>
        <vt:lpwstr>Slide6</vt:lpwstr>
      </vt:variant>
      <vt:variant>
        <vt:lpwstr/>
      </vt:variant>
      <vt:variant>
        <vt:i4>3145855</vt:i4>
      </vt:variant>
      <vt:variant>
        <vt:i4>30381</vt:i4>
      </vt:variant>
      <vt:variant>
        <vt:i4>1028</vt:i4>
      </vt:variant>
      <vt:variant>
        <vt:i4>1</vt:i4>
      </vt:variant>
      <vt:variant>
        <vt:lpwstr>Slide8</vt:lpwstr>
      </vt:variant>
      <vt:variant>
        <vt:lpwstr/>
      </vt:variant>
      <vt:variant>
        <vt:i4>3211391</vt:i4>
      </vt:variant>
      <vt:variant>
        <vt:i4>30423</vt:i4>
      </vt:variant>
      <vt:variant>
        <vt:i4>1029</vt:i4>
      </vt:variant>
      <vt:variant>
        <vt:i4>1</vt:i4>
      </vt:variant>
      <vt:variant>
        <vt:lpwstr>Slide9</vt:lpwstr>
      </vt:variant>
      <vt:variant>
        <vt:lpwstr/>
      </vt:variant>
      <vt:variant>
        <vt:i4>4128895</vt:i4>
      </vt:variant>
      <vt:variant>
        <vt:i4>30441</vt:i4>
      </vt:variant>
      <vt:variant>
        <vt:i4>1031</vt:i4>
      </vt:variant>
      <vt:variant>
        <vt:i4>1</vt:i4>
      </vt:variant>
      <vt:variant>
        <vt:lpwstr>Slide7</vt:lpwstr>
      </vt:variant>
      <vt:variant>
        <vt:lpwstr/>
      </vt:variant>
      <vt:variant>
        <vt:i4>3735630</vt:i4>
      </vt:variant>
      <vt:variant>
        <vt:i4>30453</vt:i4>
      </vt:variant>
      <vt:variant>
        <vt:i4>1030</vt:i4>
      </vt:variant>
      <vt:variant>
        <vt:i4>1</vt:i4>
      </vt:variant>
      <vt:variant>
        <vt:lpwstr>Slide11</vt:lpwstr>
      </vt:variant>
      <vt:variant>
        <vt:lpwstr/>
      </vt:variant>
      <vt:variant>
        <vt:i4>3735629</vt:i4>
      </vt:variant>
      <vt:variant>
        <vt:i4>30472</vt:i4>
      </vt:variant>
      <vt:variant>
        <vt:i4>1034</vt:i4>
      </vt:variant>
      <vt:variant>
        <vt:i4>1</vt:i4>
      </vt:variant>
      <vt:variant>
        <vt:lpwstr>Slide12</vt:lpwstr>
      </vt:variant>
      <vt:variant>
        <vt:lpwstr/>
      </vt:variant>
      <vt:variant>
        <vt:i4>3735628</vt:i4>
      </vt:variant>
      <vt:variant>
        <vt:i4>30509</vt:i4>
      </vt:variant>
      <vt:variant>
        <vt:i4>1035</vt:i4>
      </vt:variant>
      <vt:variant>
        <vt:i4>1</vt:i4>
      </vt:variant>
      <vt:variant>
        <vt:lpwstr>Slide13</vt:lpwstr>
      </vt:variant>
      <vt:variant>
        <vt:lpwstr/>
      </vt:variant>
      <vt:variant>
        <vt:i4>3735627</vt:i4>
      </vt:variant>
      <vt:variant>
        <vt:i4>30533</vt:i4>
      </vt:variant>
      <vt:variant>
        <vt:i4>1036</vt:i4>
      </vt:variant>
      <vt:variant>
        <vt:i4>1</vt:i4>
      </vt:variant>
      <vt:variant>
        <vt:lpwstr>Slide14</vt:lpwstr>
      </vt:variant>
      <vt:variant>
        <vt:lpwstr/>
      </vt:variant>
      <vt:variant>
        <vt:i4>3735626</vt:i4>
      </vt:variant>
      <vt:variant>
        <vt:i4>30552</vt:i4>
      </vt:variant>
      <vt:variant>
        <vt:i4>1037</vt:i4>
      </vt:variant>
      <vt:variant>
        <vt:i4>1</vt:i4>
      </vt:variant>
      <vt:variant>
        <vt:lpwstr>Slide15</vt:lpwstr>
      </vt:variant>
      <vt:variant>
        <vt:lpwstr/>
      </vt:variant>
      <vt:variant>
        <vt:i4>3735625</vt:i4>
      </vt:variant>
      <vt:variant>
        <vt:i4>30586</vt:i4>
      </vt:variant>
      <vt:variant>
        <vt:i4>1038</vt:i4>
      </vt:variant>
      <vt:variant>
        <vt:i4>1</vt:i4>
      </vt:variant>
      <vt:variant>
        <vt:lpwstr>Slide16</vt:lpwstr>
      </vt:variant>
      <vt:variant>
        <vt:lpwstr/>
      </vt:variant>
      <vt:variant>
        <vt:i4>3735623</vt:i4>
      </vt:variant>
      <vt:variant>
        <vt:i4>30627</vt:i4>
      </vt:variant>
      <vt:variant>
        <vt:i4>1040</vt:i4>
      </vt:variant>
      <vt:variant>
        <vt:i4>1</vt:i4>
      </vt:variant>
      <vt:variant>
        <vt:lpwstr>Slide18</vt:lpwstr>
      </vt:variant>
      <vt:variant>
        <vt:lpwstr/>
      </vt:variant>
      <vt:variant>
        <vt:i4>3735622</vt:i4>
      </vt:variant>
      <vt:variant>
        <vt:i4>30639</vt:i4>
      </vt:variant>
      <vt:variant>
        <vt:i4>1041</vt:i4>
      </vt:variant>
      <vt:variant>
        <vt:i4>1</vt:i4>
      </vt:variant>
      <vt:variant>
        <vt:lpwstr>Slide19</vt:lpwstr>
      </vt:variant>
      <vt:variant>
        <vt:lpwstr/>
      </vt:variant>
      <vt:variant>
        <vt:i4>3801167</vt:i4>
      </vt:variant>
      <vt:variant>
        <vt:i4>30660</vt:i4>
      </vt:variant>
      <vt:variant>
        <vt:i4>1042</vt:i4>
      </vt:variant>
      <vt:variant>
        <vt:i4>1</vt:i4>
      </vt:variant>
      <vt:variant>
        <vt:lpwstr>Slide20</vt:lpwstr>
      </vt:variant>
      <vt:variant>
        <vt:lpwstr/>
      </vt:variant>
      <vt:variant>
        <vt:i4>3801166</vt:i4>
      </vt:variant>
      <vt:variant>
        <vt:i4>30702</vt:i4>
      </vt:variant>
      <vt:variant>
        <vt:i4>1043</vt:i4>
      </vt:variant>
      <vt:variant>
        <vt:i4>1</vt:i4>
      </vt:variant>
      <vt:variant>
        <vt:lpwstr>Slide21</vt:lpwstr>
      </vt:variant>
      <vt:variant>
        <vt:lpwstr/>
      </vt:variant>
      <vt:variant>
        <vt:i4>3801165</vt:i4>
      </vt:variant>
      <vt:variant>
        <vt:i4>30727</vt:i4>
      </vt:variant>
      <vt:variant>
        <vt:i4>1044</vt:i4>
      </vt:variant>
      <vt:variant>
        <vt:i4>1</vt:i4>
      </vt:variant>
      <vt:variant>
        <vt:lpwstr>Slide22</vt:lpwstr>
      </vt:variant>
      <vt:variant>
        <vt:lpwstr/>
      </vt:variant>
      <vt:variant>
        <vt:i4>3801164</vt:i4>
      </vt:variant>
      <vt:variant>
        <vt:i4>30754</vt:i4>
      </vt:variant>
      <vt:variant>
        <vt:i4>1045</vt:i4>
      </vt:variant>
      <vt:variant>
        <vt:i4>1</vt:i4>
      </vt:variant>
      <vt:variant>
        <vt:lpwstr>Slide23</vt:lpwstr>
      </vt:variant>
      <vt:variant>
        <vt:lpwstr/>
      </vt:variant>
      <vt:variant>
        <vt:i4>3801163</vt:i4>
      </vt:variant>
      <vt:variant>
        <vt:i4>30781</vt:i4>
      </vt:variant>
      <vt:variant>
        <vt:i4>1046</vt:i4>
      </vt:variant>
      <vt:variant>
        <vt:i4>1</vt:i4>
      </vt:variant>
      <vt:variant>
        <vt:lpwstr>Slide24</vt:lpwstr>
      </vt:variant>
      <vt:variant>
        <vt:lpwstr/>
      </vt:variant>
      <vt:variant>
        <vt:i4>3801162</vt:i4>
      </vt:variant>
      <vt:variant>
        <vt:i4>30808</vt:i4>
      </vt:variant>
      <vt:variant>
        <vt:i4>1047</vt:i4>
      </vt:variant>
      <vt:variant>
        <vt:i4>1</vt:i4>
      </vt:variant>
      <vt:variant>
        <vt:lpwstr>Slide25</vt:lpwstr>
      </vt:variant>
      <vt:variant>
        <vt:lpwstr/>
      </vt:variant>
      <vt:variant>
        <vt:i4>3801161</vt:i4>
      </vt:variant>
      <vt:variant>
        <vt:i4>30824</vt:i4>
      </vt:variant>
      <vt:variant>
        <vt:i4>1048</vt:i4>
      </vt:variant>
      <vt:variant>
        <vt:i4>1</vt:i4>
      </vt:variant>
      <vt:variant>
        <vt:lpwstr>Slide26</vt:lpwstr>
      </vt:variant>
      <vt:variant>
        <vt:lpwstr/>
      </vt:variant>
      <vt:variant>
        <vt:i4>3801160</vt:i4>
      </vt:variant>
      <vt:variant>
        <vt:i4>30836</vt:i4>
      </vt:variant>
      <vt:variant>
        <vt:i4>1049</vt:i4>
      </vt:variant>
      <vt:variant>
        <vt:i4>1</vt:i4>
      </vt:variant>
      <vt:variant>
        <vt:lpwstr>Slide27</vt:lpwstr>
      </vt:variant>
      <vt:variant>
        <vt:lpwstr/>
      </vt:variant>
      <vt:variant>
        <vt:i4>3801159</vt:i4>
      </vt:variant>
      <vt:variant>
        <vt:i4>30856</vt:i4>
      </vt:variant>
      <vt:variant>
        <vt:i4>1050</vt:i4>
      </vt:variant>
      <vt:variant>
        <vt:i4>1</vt:i4>
      </vt:variant>
      <vt:variant>
        <vt:lpwstr>Slide28</vt:lpwstr>
      </vt:variant>
      <vt:variant>
        <vt:lpwstr/>
      </vt:variant>
      <vt:variant>
        <vt:i4>3801158</vt:i4>
      </vt:variant>
      <vt:variant>
        <vt:i4>30882</vt:i4>
      </vt:variant>
      <vt:variant>
        <vt:i4>1033</vt:i4>
      </vt:variant>
      <vt:variant>
        <vt:i4>1</vt:i4>
      </vt:variant>
      <vt:variant>
        <vt:lpwstr>Slide29</vt:lpwstr>
      </vt:variant>
      <vt:variant>
        <vt:lpwstr/>
      </vt:variant>
      <vt:variant>
        <vt:i4>3866703</vt:i4>
      </vt:variant>
      <vt:variant>
        <vt:i4>30895</vt:i4>
      </vt:variant>
      <vt:variant>
        <vt:i4>1051</vt:i4>
      </vt:variant>
      <vt:variant>
        <vt:i4>1</vt:i4>
      </vt:variant>
      <vt:variant>
        <vt:lpwstr>Slide30</vt:lpwstr>
      </vt:variant>
      <vt:variant>
        <vt:lpwstr/>
      </vt:variant>
      <vt:variant>
        <vt:i4>5832823</vt:i4>
      </vt:variant>
      <vt:variant>
        <vt:i4>-1</vt:i4>
      </vt:variant>
      <vt:variant>
        <vt:i4>2060</vt:i4>
      </vt:variant>
      <vt:variant>
        <vt:i4>1</vt:i4>
      </vt:variant>
      <vt:variant>
        <vt:lpwstr>facilitator_footer</vt:lpwstr>
      </vt:variant>
      <vt:variant>
        <vt:lpwstr/>
      </vt:variant>
      <vt:variant>
        <vt:i4>4718668</vt:i4>
      </vt:variant>
      <vt:variant>
        <vt:i4>-1</vt:i4>
      </vt:variant>
      <vt:variant>
        <vt:i4>2061</vt:i4>
      </vt:variant>
      <vt:variant>
        <vt:i4>1</vt:i4>
      </vt:variant>
      <vt:variant>
        <vt:lpwstr>facilitator_header_odd</vt:lpwstr>
      </vt:variant>
      <vt:variant>
        <vt:lpwstr/>
      </vt:variant>
      <vt:variant>
        <vt:i4>4390960</vt:i4>
      </vt:variant>
      <vt:variant>
        <vt:i4>-1</vt:i4>
      </vt:variant>
      <vt:variant>
        <vt:i4>2062</vt:i4>
      </vt:variant>
      <vt:variant>
        <vt:i4>1</vt:i4>
      </vt:variant>
      <vt:variant>
        <vt:lpwstr>facilitator_header_even</vt:lpwstr>
      </vt:variant>
      <vt:variant>
        <vt:lpwstr/>
      </vt:variant>
      <vt:variant>
        <vt:i4>5832823</vt:i4>
      </vt:variant>
      <vt:variant>
        <vt:i4>-1</vt:i4>
      </vt:variant>
      <vt:variant>
        <vt:i4>2063</vt:i4>
      </vt:variant>
      <vt:variant>
        <vt:i4>1</vt:i4>
      </vt:variant>
      <vt:variant>
        <vt:lpwstr>facilitator_footer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Kathleen O'Shea</dc:creator>
  <cp:lastModifiedBy>Karen Fleming-Michael</cp:lastModifiedBy>
  <cp:revision>6</cp:revision>
  <cp:lastPrinted>2013-08-19T14:15:00Z</cp:lastPrinted>
  <dcterms:created xsi:type="dcterms:W3CDTF">2013-08-19T14:13:00Z</dcterms:created>
  <dcterms:modified xsi:type="dcterms:W3CDTF">2013-09-13T18:08:00Z</dcterms:modified>
</cp:coreProperties>
</file>