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7AB7" w14:textId="616F9043" w:rsidR="003A251F" w:rsidRPr="00D61552" w:rsidRDefault="003A251F" w:rsidP="0059085E">
      <w:bookmarkStart w:id="0" w:name="_GoBack"/>
      <w:bookmarkEnd w:id="0"/>
    </w:p>
    <w:p w14:paraId="7235DDC3" w14:textId="2AD2DECE" w:rsidR="00703494" w:rsidRPr="009A124C" w:rsidRDefault="00891973" w:rsidP="00891973">
      <w:pPr>
        <w:jc w:val="center"/>
        <w:rPr>
          <w:b/>
          <w:sz w:val="28"/>
          <w:szCs w:val="28"/>
        </w:rPr>
      </w:pPr>
      <w:r w:rsidRPr="009A124C">
        <w:rPr>
          <w:b/>
          <w:sz w:val="28"/>
          <w:szCs w:val="28"/>
        </w:rPr>
        <w:t>Transcript</w:t>
      </w:r>
      <w:r w:rsidR="00F70C00" w:rsidRPr="009A124C">
        <w:rPr>
          <w:b/>
          <w:sz w:val="28"/>
          <w:szCs w:val="28"/>
        </w:rPr>
        <w:t xml:space="preserve">/Facilitator </w:t>
      </w:r>
      <w:r w:rsidR="009A124C">
        <w:rPr>
          <w:b/>
          <w:sz w:val="28"/>
          <w:szCs w:val="28"/>
        </w:rPr>
        <w:t>Notes</w:t>
      </w:r>
    </w:p>
    <w:p w14:paraId="178967E5" w14:textId="77777777" w:rsidR="00703494" w:rsidRPr="00D61552" w:rsidRDefault="00703494" w:rsidP="0059085E"/>
    <w:tbl>
      <w:tblPr>
        <w:tblW w:w="5000" w:type="pct"/>
        <w:tblLook w:val="04A0" w:firstRow="1" w:lastRow="0" w:firstColumn="1" w:lastColumn="0" w:noHBand="0" w:noVBand="1"/>
      </w:tblPr>
      <w:tblGrid>
        <w:gridCol w:w="1440"/>
        <w:gridCol w:w="8136"/>
      </w:tblGrid>
      <w:tr w:rsidR="002C2A83" w:rsidRPr="00D61552" w14:paraId="2B7BE594" w14:textId="77777777" w:rsidTr="006F721B">
        <w:tc>
          <w:tcPr>
            <w:tcW w:w="1440" w:type="dxa"/>
          </w:tcPr>
          <w:p w14:paraId="3D0A2A69" w14:textId="34E55CEC" w:rsidR="002C2A83" w:rsidRPr="00D61552" w:rsidRDefault="002C2A83" w:rsidP="002C2A83">
            <w:pPr>
              <w:rPr>
                <w:rFonts w:eastAsia="Calibri" w:cs="Calibri"/>
                <w:color w:val="000000"/>
              </w:rPr>
            </w:pPr>
            <w:r w:rsidRPr="00D61552">
              <w:rPr>
                <w:rFonts w:eastAsia="Calibri" w:cs="Calibri"/>
                <w:color w:val="000000"/>
              </w:rPr>
              <w:t xml:space="preserve">Sue </w:t>
            </w:r>
            <w:r w:rsidR="00570C0C" w:rsidRPr="00D61552">
              <w:rPr>
                <w:rFonts w:eastAsia="Calibri" w:cs="Calibri"/>
                <w:color w:val="000000"/>
              </w:rPr>
              <w:t>Klacik</w:t>
            </w:r>
            <w:r w:rsidRPr="00D61552">
              <w:rPr>
                <w:rFonts w:eastAsia="Calibri" w:cs="Calibri"/>
                <w:color w:val="000000"/>
              </w:rPr>
              <w:t>:</w:t>
            </w:r>
          </w:p>
        </w:tc>
        <w:tc>
          <w:tcPr>
            <w:tcW w:w="0" w:type="auto"/>
          </w:tcPr>
          <w:p w14:paraId="02FA1FD5" w14:textId="77777777" w:rsidR="008A2D58" w:rsidRDefault="008A2D58" w:rsidP="002C2A83">
            <w:pPr>
              <w:rPr>
                <w:rFonts w:eastAsia="Calibri" w:cs="Calibri"/>
                <w:color w:val="000000"/>
              </w:rPr>
            </w:pPr>
            <w:r>
              <w:rPr>
                <w:rFonts w:eastAsia="Calibri" w:cs="Calibri"/>
                <w:b/>
                <w:color w:val="000000"/>
              </w:rPr>
              <w:t xml:space="preserve">(Slide 1)  </w:t>
            </w:r>
            <w:r w:rsidR="002C2A83" w:rsidRPr="00D61552">
              <w:rPr>
                <w:rFonts w:eastAsia="Calibri" w:cs="Calibri"/>
                <w:color w:val="000000"/>
              </w:rPr>
              <w:t>Hi, and welcome to this</w:t>
            </w:r>
            <w:r w:rsidR="00663F78">
              <w:rPr>
                <w:rFonts w:eastAsia="Calibri" w:cs="Calibri"/>
                <w:color w:val="000000"/>
              </w:rPr>
              <w:t xml:space="preserve"> presentation on a </w:t>
            </w:r>
            <w:r w:rsidR="00663F78" w:rsidRPr="00663F78">
              <w:rPr>
                <w:rFonts w:eastAsia="Calibri" w:cs="Calibri"/>
                <w:i/>
                <w:color w:val="000000"/>
              </w:rPr>
              <w:t>Clear View on F</w:t>
            </w:r>
            <w:r w:rsidR="002C2A83" w:rsidRPr="00663F78">
              <w:rPr>
                <w:rFonts w:eastAsia="Calibri" w:cs="Calibri"/>
                <w:i/>
                <w:color w:val="000000"/>
              </w:rPr>
              <w:t xml:space="preserve">lexible </w:t>
            </w:r>
            <w:r w:rsidR="00663F78" w:rsidRPr="00663F78">
              <w:rPr>
                <w:rFonts w:eastAsia="Calibri" w:cs="Calibri"/>
                <w:i/>
                <w:color w:val="000000"/>
              </w:rPr>
              <w:t>E</w:t>
            </w:r>
            <w:r w:rsidR="002C2A83" w:rsidRPr="00663F78">
              <w:rPr>
                <w:rFonts w:eastAsia="Calibri" w:cs="Calibri"/>
                <w:i/>
                <w:color w:val="000000"/>
              </w:rPr>
              <w:t xml:space="preserve">ndoscope </w:t>
            </w:r>
            <w:r w:rsidR="00663F78" w:rsidRPr="00663F78">
              <w:rPr>
                <w:rFonts w:eastAsia="Calibri" w:cs="Calibri"/>
                <w:i/>
                <w:color w:val="000000"/>
              </w:rPr>
              <w:t>P</w:t>
            </w:r>
            <w:r w:rsidR="002C2A83" w:rsidRPr="00663F78">
              <w:rPr>
                <w:rFonts w:eastAsia="Calibri" w:cs="Calibri"/>
                <w:i/>
                <w:color w:val="000000"/>
              </w:rPr>
              <w:t>rocessing</w:t>
            </w:r>
            <w:r w:rsidR="002C2A83" w:rsidRPr="00D61552">
              <w:rPr>
                <w:rFonts w:eastAsia="Calibri" w:cs="Calibri"/>
                <w:color w:val="000000"/>
              </w:rPr>
              <w:t xml:space="preserve">. There's two modules with this set. In this module, we will be discussing the transport leak testing and cleaning of flexible endoscopes. </w:t>
            </w:r>
          </w:p>
          <w:p w14:paraId="3B2A9414" w14:textId="77777777" w:rsidR="008A2D58" w:rsidRDefault="008A2D58" w:rsidP="002C2A83">
            <w:pPr>
              <w:rPr>
                <w:rFonts w:eastAsia="Calibri" w:cs="Calibri"/>
                <w:color w:val="000000"/>
              </w:rPr>
            </w:pPr>
          </w:p>
          <w:p w14:paraId="6BAF666B" w14:textId="0B811155" w:rsidR="002C2A83" w:rsidRPr="00D61552" w:rsidRDefault="008A2D58" w:rsidP="002C2A83">
            <w:pPr>
              <w:rPr>
                <w:rFonts w:eastAsia="Calibri" w:cs="Calibri"/>
                <w:color w:val="000000"/>
              </w:rPr>
            </w:pPr>
            <w:r>
              <w:rPr>
                <w:rFonts w:eastAsia="Calibri" w:cs="Calibri"/>
                <w:b/>
                <w:color w:val="000000"/>
              </w:rPr>
              <w:t xml:space="preserve">(Slide 2)  </w:t>
            </w:r>
            <w:r w:rsidR="002C2A83" w:rsidRPr="00D61552">
              <w:rPr>
                <w:rFonts w:eastAsia="Calibri" w:cs="Calibri"/>
                <w:color w:val="000000"/>
              </w:rPr>
              <w:t>The objective of this presentation is that after this presentation you will be able to list the basic endoscope processing steps and explain the infection prevention guidelines for transport, leak testing</w:t>
            </w:r>
            <w:r w:rsidR="00EF559C">
              <w:rPr>
                <w:rFonts w:eastAsia="Calibri" w:cs="Calibri"/>
                <w:color w:val="000000"/>
              </w:rPr>
              <w:t>,</w:t>
            </w:r>
            <w:r w:rsidR="002C2A83" w:rsidRPr="00D61552">
              <w:rPr>
                <w:rFonts w:eastAsia="Calibri" w:cs="Calibri"/>
                <w:color w:val="000000"/>
              </w:rPr>
              <w:t xml:space="preserve"> and cleaning flexible endoscopes.</w:t>
            </w:r>
          </w:p>
          <w:p w14:paraId="771CEB4D" w14:textId="77777777" w:rsidR="002C2A83" w:rsidRPr="00D61552" w:rsidRDefault="002C2A83" w:rsidP="002C2A83">
            <w:pPr>
              <w:rPr>
                <w:rFonts w:eastAsia="Calibri" w:cs="Calibri"/>
                <w:color w:val="000000"/>
              </w:rPr>
            </w:pPr>
          </w:p>
        </w:tc>
      </w:tr>
      <w:tr w:rsidR="002C2A83" w:rsidRPr="00D61552" w14:paraId="3492B5EE" w14:textId="77777777" w:rsidTr="006F721B">
        <w:tc>
          <w:tcPr>
            <w:tcW w:w="1440" w:type="dxa"/>
          </w:tcPr>
          <w:p w14:paraId="4B233B4D" w14:textId="77777777" w:rsidR="002C2A83" w:rsidRPr="00D61552" w:rsidRDefault="002C2A83" w:rsidP="002C2A83">
            <w:pPr>
              <w:rPr>
                <w:rFonts w:eastAsia="Calibri" w:cs="Calibri"/>
                <w:color w:val="000000"/>
              </w:rPr>
            </w:pPr>
          </w:p>
        </w:tc>
        <w:tc>
          <w:tcPr>
            <w:tcW w:w="0" w:type="auto"/>
          </w:tcPr>
          <w:p w14:paraId="42F8F79B" w14:textId="16CCA83D" w:rsidR="002C2A83" w:rsidRPr="00D61552" w:rsidRDefault="008A2D58" w:rsidP="002C2A83">
            <w:pPr>
              <w:rPr>
                <w:rFonts w:eastAsia="Calibri" w:cs="Calibri"/>
                <w:color w:val="000000"/>
              </w:rPr>
            </w:pPr>
            <w:r>
              <w:rPr>
                <w:rFonts w:eastAsia="Calibri" w:cs="Calibri"/>
                <w:b/>
                <w:color w:val="000000"/>
              </w:rPr>
              <w:t xml:space="preserve">(Slide 3)  </w:t>
            </w:r>
            <w:r w:rsidR="002C2A83" w:rsidRPr="00D61552">
              <w:rPr>
                <w:rFonts w:eastAsia="Calibri" w:cs="Calibri"/>
                <w:color w:val="000000"/>
              </w:rPr>
              <w:t>When processing flexible endoscopes, the first thing to do is to consult the manufacturer's written instructions for use. This comes with each and every flexible endoscope and rigid endoscope that you purchase. Also, all medical devices do have instructions for use that you need to follow. Since we're discussing flexible and semi-rigid endoscopes, we're also going to be referring back to the ANSI/AAMI ST91 document that was published in 2015. An endoscopy suite or any place that does process flexible and semi-rigid endoscopes should have this document in their facility because it provides a lot of great information and resources to consult. A majority of this presentation is based off of this document.</w:t>
            </w:r>
          </w:p>
          <w:p w14:paraId="19D251A4" w14:textId="77777777" w:rsidR="002C2A83" w:rsidRPr="00D61552" w:rsidRDefault="002C2A83" w:rsidP="002C2A83">
            <w:pPr>
              <w:rPr>
                <w:rFonts w:eastAsia="Calibri" w:cs="Calibri"/>
                <w:color w:val="000000"/>
              </w:rPr>
            </w:pPr>
          </w:p>
        </w:tc>
      </w:tr>
      <w:tr w:rsidR="002C2A83" w:rsidRPr="00D61552" w14:paraId="1105B819" w14:textId="77777777" w:rsidTr="006F721B">
        <w:tc>
          <w:tcPr>
            <w:tcW w:w="1440" w:type="dxa"/>
          </w:tcPr>
          <w:p w14:paraId="7B5A2B85" w14:textId="77777777" w:rsidR="002C2A83" w:rsidRPr="00D61552" w:rsidRDefault="002C2A83" w:rsidP="002C2A83">
            <w:pPr>
              <w:rPr>
                <w:rFonts w:eastAsia="Calibri" w:cs="Calibri"/>
                <w:color w:val="000000"/>
              </w:rPr>
            </w:pPr>
          </w:p>
        </w:tc>
        <w:tc>
          <w:tcPr>
            <w:tcW w:w="0" w:type="auto"/>
          </w:tcPr>
          <w:p w14:paraId="34B18D62" w14:textId="7A4268C2" w:rsidR="00F70C00" w:rsidRDefault="008A2D58" w:rsidP="00F70C00">
            <w:pPr>
              <w:rPr>
                <w:rFonts w:eastAsia="Calibri" w:cs="Calibri"/>
                <w:color w:val="000000"/>
              </w:rPr>
            </w:pPr>
            <w:r>
              <w:rPr>
                <w:rFonts w:eastAsia="Calibri" w:cs="Calibri"/>
                <w:b/>
                <w:color w:val="000000"/>
              </w:rPr>
              <w:t xml:space="preserve">(Slide 4)  </w:t>
            </w:r>
            <w:r w:rsidR="002C2A83" w:rsidRPr="00D61552">
              <w:rPr>
                <w:rFonts w:eastAsia="Calibri" w:cs="Calibri"/>
                <w:color w:val="000000"/>
              </w:rPr>
              <w:t>When processing endoscopes, there are some very basic steps that we follow. The precleaning at the point-of-use, the transporting, leak testing,</w:t>
            </w:r>
            <w:r>
              <w:rPr>
                <w:rFonts w:eastAsia="Calibri" w:cs="Calibri"/>
                <w:color w:val="000000"/>
              </w:rPr>
              <w:t xml:space="preserve"> cleaning,</w:t>
            </w:r>
            <w:r w:rsidR="002C2A83" w:rsidRPr="00D61552">
              <w:rPr>
                <w:rFonts w:eastAsia="Calibri" w:cs="Calibri"/>
                <w:color w:val="000000"/>
              </w:rPr>
              <w:t xml:space="preserve"> rinsing, inspecting or testing for cleanliness. There's disinfection, rinsing, drying, alcohol flushing</w:t>
            </w:r>
            <w:r w:rsidR="00820907">
              <w:rPr>
                <w:rFonts w:eastAsia="Calibri" w:cs="Calibri"/>
                <w:color w:val="000000"/>
              </w:rPr>
              <w:t>,</w:t>
            </w:r>
            <w:r w:rsidR="002C2A83" w:rsidRPr="00D61552">
              <w:rPr>
                <w:rFonts w:eastAsia="Calibri" w:cs="Calibri"/>
                <w:color w:val="000000"/>
              </w:rPr>
              <w:t xml:space="preserve"> and storage. In these steps, although there's only </w:t>
            </w:r>
            <w:r w:rsidR="00F70C00">
              <w:rPr>
                <w:rFonts w:eastAsia="Calibri" w:cs="Calibri"/>
                <w:color w:val="000000"/>
              </w:rPr>
              <w:t>ten*</w:t>
            </w:r>
            <w:r w:rsidR="002C2A83" w:rsidRPr="00D61552">
              <w:rPr>
                <w:rFonts w:eastAsia="Calibri" w:cs="Calibri"/>
                <w:color w:val="000000"/>
              </w:rPr>
              <w:t xml:space="preserve">listed, inside each one, as you know, there's quite a few steps. When processing flexible endoscopes, it's easy to get up over </w:t>
            </w:r>
            <w:r w:rsidR="00820907">
              <w:rPr>
                <w:rFonts w:eastAsia="Calibri" w:cs="Calibri"/>
                <w:color w:val="000000"/>
              </w:rPr>
              <w:t>120</w:t>
            </w:r>
            <w:r w:rsidR="002C2A83" w:rsidRPr="00D61552">
              <w:rPr>
                <w:rFonts w:eastAsia="Calibri" w:cs="Calibri"/>
                <w:color w:val="000000"/>
              </w:rPr>
              <w:t xml:space="preserve"> steps per scope, so it's important that training is followed </w:t>
            </w:r>
            <w:r w:rsidR="00C25FAA">
              <w:rPr>
                <w:rFonts w:eastAsia="Calibri" w:cs="Calibri"/>
                <w:color w:val="000000"/>
              </w:rPr>
              <w:t>[</w:t>
            </w:r>
            <w:r w:rsidR="002C2A83" w:rsidRPr="00D61552">
              <w:rPr>
                <w:rFonts w:eastAsia="Calibri" w:cs="Calibri"/>
                <w:color w:val="000000"/>
              </w:rPr>
              <w:t>for each and every scope</w:t>
            </w:r>
            <w:r w:rsidR="00C25FAA">
              <w:rPr>
                <w:rFonts w:eastAsia="Calibri" w:cs="Calibri"/>
                <w:color w:val="000000"/>
              </w:rPr>
              <w:t>]</w:t>
            </w:r>
            <w:r w:rsidR="002C2A83" w:rsidRPr="00D61552">
              <w:rPr>
                <w:rFonts w:eastAsia="Calibri" w:cs="Calibri"/>
                <w:color w:val="000000"/>
              </w:rPr>
              <w:t>.</w:t>
            </w:r>
            <w:r w:rsidR="00F70C00">
              <w:rPr>
                <w:rFonts w:eastAsia="Calibri" w:cs="Calibri"/>
                <w:color w:val="000000"/>
              </w:rPr>
              <w:t xml:space="preserve"> </w:t>
            </w:r>
          </w:p>
          <w:p w14:paraId="5BB38517" w14:textId="2FD8D30A" w:rsidR="002C2A83" w:rsidRPr="00972C18" w:rsidRDefault="00F70C00" w:rsidP="00F70C00">
            <w:pPr>
              <w:rPr>
                <w:rFonts w:eastAsia="Calibri" w:cs="Calibri"/>
                <w:color w:val="000000"/>
                <w:sz w:val="18"/>
                <w:szCs w:val="18"/>
              </w:rPr>
            </w:pPr>
            <w:r>
              <w:rPr>
                <w:rFonts w:eastAsia="Calibri" w:cs="Calibri"/>
                <w:color w:val="000000"/>
                <w:sz w:val="18"/>
                <w:szCs w:val="18"/>
              </w:rPr>
              <w:t>*</w:t>
            </w:r>
            <w:r w:rsidRPr="00972C18">
              <w:rPr>
                <w:rFonts w:eastAsia="Calibri" w:cs="Calibri"/>
                <w:i/>
                <w:color w:val="000000"/>
                <w:sz w:val="18"/>
                <w:szCs w:val="18"/>
              </w:rPr>
              <w:t>audio states seven, but ten is correct as per the slide</w:t>
            </w:r>
          </w:p>
        </w:tc>
      </w:tr>
      <w:tr w:rsidR="002C2A83" w:rsidRPr="00D61552" w14:paraId="02F6C7FE" w14:textId="77777777" w:rsidTr="006F721B">
        <w:tc>
          <w:tcPr>
            <w:tcW w:w="1440" w:type="dxa"/>
          </w:tcPr>
          <w:p w14:paraId="23744A69" w14:textId="77777777" w:rsidR="002C2A83" w:rsidRPr="00D61552" w:rsidRDefault="002C2A83" w:rsidP="002C2A83">
            <w:pPr>
              <w:rPr>
                <w:rFonts w:eastAsia="Calibri" w:cs="Calibri"/>
                <w:color w:val="000000"/>
              </w:rPr>
            </w:pPr>
          </w:p>
        </w:tc>
        <w:tc>
          <w:tcPr>
            <w:tcW w:w="0" w:type="auto"/>
          </w:tcPr>
          <w:p w14:paraId="1652D65F" w14:textId="77777777" w:rsidR="002C2A83" w:rsidRPr="00D61552" w:rsidRDefault="002C2A83" w:rsidP="002C2A83">
            <w:pPr>
              <w:rPr>
                <w:rFonts w:eastAsia="Calibri" w:cs="Calibri"/>
                <w:color w:val="000000"/>
              </w:rPr>
            </w:pPr>
          </w:p>
        </w:tc>
      </w:tr>
      <w:tr w:rsidR="002C2A83" w:rsidRPr="00D61552" w14:paraId="414F8A97" w14:textId="77777777" w:rsidTr="006F721B">
        <w:tc>
          <w:tcPr>
            <w:tcW w:w="1440" w:type="dxa"/>
          </w:tcPr>
          <w:p w14:paraId="506307B5" w14:textId="77777777" w:rsidR="002C2A83" w:rsidRPr="00D61552" w:rsidRDefault="002C2A83" w:rsidP="002C2A83">
            <w:pPr>
              <w:rPr>
                <w:rFonts w:eastAsia="Calibri" w:cs="Calibri"/>
                <w:color w:val="000000"/>
              </w:rPr>
            </w:pPr>
          </w:p>
        </w:tc>
        <w:tc>
          <w:tcPr>
            <w:tcW w:w="0" w:type="auto"/>
          </w:tcPr>
          <w:p w14:paraId="2CCD5BB4" w14:textId="6395A110" w:rsidR="002C2A83" w:rsidRPr="00D61552" w:rsidRDefault="00072B39" w:rsidP="002C2A83">
            <w:pPr>
              <w:rPr>
                <w:rFonts w:eastAsia="Calibri" w:cs="Calibri"/>
                <w:color w:val="000000"/>
              </w:rPr>
            </w:pPr>
            <w:r>
              <w:rPr>
                <w:rFonts w:eastAsia="Calibri" w:cs="Calibri"/>
                <w:b/>
                <w:color w:val="000000"/>
              </w:rPr>
              <w:t xml:space="preserve">(Slide 5)  </w:t>
            </w:r>
            <w:r w:rsidR="002C2A83" w:rsidRPr="00D61552">
              <w:rPr>
                <w:rFonts w:eastAsia="Calibri" w:cs="Calibri"/>
                <w:color w:val="000000"/>
              </w:rPr>
              <w:t>Let's start with the very beginning, the point-of-use precleaning, and this is in the instructions for use. With flexible endoscopes, they start the process right at the point</w:t>
            </w:r>
            <w:r w:rsidR="00820907">
              <w:rPr>
                <w:rFonts w:eastAsia="Calibri" w:cs="Calibri"/>
                <w:color w:val="000000"/>
              </w:rPr>
              <w:t xml:space="preserve"> </w:t>
            </w:r>
            <w:r w:rsidR="002C2A83" w:rsidRPr="00D61552">
              <w:rPr>
                <w:rFonts w:eastAsia="Calibri" w:cs="Calibri"/>
                <w:color w:val="000000"/>
              </w:rPr>
              <w:t>of</w:t>
            </w:r>
            <w:r w:rsidR="00820907">
              <w:rPr>
                <w:rFonts w:eastAsia="Calibri" w:cs="Calibri"/>
                <w:color w:val="000000"/>
              </w:rPr>
              <w:t xml:space="preserve"> </w:t>
            </w:r>
            <w:r w:rsidR="002C2A83" w:rsidRPr="00D61552">
              <w:rPr>
                <w:rFonts w:eastAsia="Calibri" w:cs="Calibri"/>
                <w:color w:val="000000"/>
              </w:rPr>
              <w:t xml:space="preserve">use, and they talk about the importance </w:t>
            </w:r>
            <w:r w:rsidR="00820907">
              <w:rPr>
                <w:rFonts w:eastAsia="Calibri" w:cs="Calibri"/>
                <w:color w:val="000000"/>
              </w:rPr>
              <w:t>of</w:t>
            </w:r>
            <w:r w:rsidR="002C2A83" w:rsidRPr="00D61552">
              <w:rPr>
                <w:rFonts w:eastAsia="Calibri" w:cs="Calibri"/>
                <w:color w:val="000000"/>
              </w:rPr>
              <w:t xml:space="preserve"> precleaning, and also the instructions for use will provide you with a list of the needed equipment to perform this, and also </w:t>
            </w:r>
            <w:r w:rsidR="002C2A83" w:rsidRPr="00D61552">
              <w:rPr>
                <w:rFonts w:eastAsia="Calibri" w:cs="Calibri"/>
                <w:color w:val="000000"/>
              </w:rPr>
              <w:lastRenderedPageBreak/>
              <w:t>how to process the scope at the point</w:t>
            </w:r>
            <w:r w:rsidR="00820907">
              <w:rPr>
                <w:rFonts w:eastAsia="Calibri" w:cs="Calibri"/>
                <w:color w:val="000000"/>
              </w:rPr>
              <w:t xml:space="preserve"> </w:t>
            </w:r>
            <w:r w:rsidR="002C2A83" w:rsidRPr="00D61552">
              <w:rPr>
                <w:rFonts w:eastAsia="Calibri" w:cs="Calibri"/>
                <w:color w:val="000000"/>
              </w:rPr>
              <w:t>of</w:t>
            </w:r>
            <w:r w:rsidR="00820907">
              <w:rPr>
                <w:rFonts w:eastAsia="Calibri" w:cs="Calibri"/>
                <w:color w:val="000000"/>
              </w:rPr>
              <w:t xml:space="preserve"> </w:t>
            </w:r>
            <w:r w:rsidR="002C2A83" w:rsidRPr="00D61552">
              <w:rPr>
                <w:rFonts w:eastAsia="Calibri" w:cs="Calibri"/>
                <w:color w:val="000000"/>
              </w:rPr>
              <w:t xml:space="preserve">use. The instructions for use may tell you specifically what type of syringe to use, what type of cleaning solution and how much cleaning solution to use, if there's any specific measurements. </w:t>
            </w:r>
            <w:r w:rsidR="00820907">
              <w:rPr>
                <w:rFonts w:eastAsia="Calibri" w:cs="Calibri"/>
                <w:color w:val="000000"/>
              </w:rPr>
              <w:t>And s</w:t>
            </w:r>
            <w:r w:rsidR="002C2A83" w:rsidRPr="00D61552">
              <w:rPr>
                <w:rFonts w:eastAsia="Calibri" w:cs="Calibri"/>
                <w:color w:val="000000"/>
              </w:rPr>
              <w:t>ome instructions for use may actually provide a specific amount of time that you need to suction the fluids through the flexible endoscope.</w:t>
            </w:r>
          </w:p>
          <w:p w14:paraId="58E416E7" w14:textId="77777777" w:rsidR="002C2A83" w:rsidRPr="00D61552" w:rsidRDefault="002C2A83" w:rsidP="002C2A83">
            <w:pPr>
              <w:rPr>
                <w:rFonts w:eastAsia="Calibri" w:cs="Calibri"/>
                <w:color w:val="000000"/>
              </w:rPr>
            </w:pPr>
          </w:p>
        </w:tc>
      </w:tr>
      <w:tr w:rsidR="002C2A83" w:rsidRPr="00D61552" w14:paraId="5B028EE9" w14:textId="77777777" w:rsidTr="006F721B">
        <w:tc>
          <w:tcPr>
            <w:tcW w:w="1440" w:type="dxa"/>
          </w:tcPr>
          <w:p w14:paraId="23849833" w14:textId="77777777" w:rsidR="002C2A83" w:rsidRPr="00D61552" w:rsidRDefault="002C2A83" w:rsidP="002C2A83">
            <w:pPr>
              <w:rPr>
                <w:rFonts w:eastAsia="Calibri" w:cs="Calibri"/>
                <w:color w:val="000000"/>
              </w:rPr>
            </w:pPr>
          </w:p>
        </w:tc>
        <w:tc>
          <w:tcPr>
            <w:tcW w:w="0" w:type="auto"/>
          </w:tcPr>
          <w:p w14:paraId="5D43C382" w14:textId="2DED993D" w:rsidR="002C2A83" w:rsidRPr="00D61552" w:rsidRDefault="00072B39" w:rsidP="002C2A83">
            <w:pPr>
              <w:rPr>
                <w:rFonts w:eastAsia="Calibri" w:cs="Calibri"/>
                <w:color w:val="000000"/>
              </w:rPr>
            </w:pPr>
            <w:r>
              <w:rPr>
                <w:rFonts w:eastAsia="Calibri" w:cs="Calibri"/>
                <w:b/>
                <w:color w:val="000000"/>
              </w:rPr>
              <w:t xml:space="preserve">(Slide 6)  </w:t>
            </w:r>
            <w:r w:rsidR="002C2A83" w:rsidRPr="00D61552">
              <w:rPr>
                <w:rFonts w:eastAsia="Calibri" w:cs="Calibri"/>
                <w:color w:val="000000"/>
              </w:rPr>
              <w:t>In the AAMI ST91 document, we talk about the importance of precleaning at the point</w:t>
            </w:r>
            <w:r w:rsidR="00820907">
              <w:rPr>
                <w:rFonts w:eastAsia="Calibri" w:cs="Calibri"/>
                <w:color w:val="000000"/>
              </w:rPr>
              <w:t xml:space="preserve"> </w:t>
            </w:r>
            <w:r w:rsidR="002C2A83" w:rsidRPr="00D61552">
              <w:rPr>
                <w:rFonts w:eastAsia="Calibri" w:cs="Calibri"/>
                <w:color w:val="000000"/>
              </w:rPr>
              <w:t>of</w:t>
            </w:r>
            <w:r w:rsidR="00820907">
              <w:rPr>
                <w:rFonts w:eastAsia="Calibri" w:cs="Calibri"/>
                <w:color w:val="000000"/>
              </w:rPr>
              <w:t xml:space="preserve"> </w:t>
            </w:r>
            <w:r w:rsidR="002C2A83" w:rsidRPr="00D61552">
              <w:rPr>
                <w:rFonts w:eastAsia="Calibri" w:cs="Calibri"/>
                <w:color w:val="000000"/>
              </w:rPr>
              <w:t xml:space="preserve">use. The purpose of this is to prevent biofilm buildup. Biofilm starts to form in as little as </w:t>
            </w:r>
            <w:r w:rsidR="00820907">
              <w:rPr>
                <w:rFonts w:eastAsia="Calibri" w:cs="Calibri"/>
                <w:color w:val="000000"/>
              </w:rPr>
              <w:t>5</w:t>
            </w:r>
            <w:r w:rsidR="002C2A83" w:rsidRPr="00D61552">
              <w:rPr>
                <w:rFonts w:eastAsia="Calibri" w:cs="Calibri"/>
                <w:color w:val="000000"/>
              </w:rPr>
              <w:t xml:space="preserve"> to </w:t>
            </w:r>
            <w:r w:rsidR="00820907">
              <w:rPr>
                <w:rFonts w:eastAsia="Calibri" w:cs="Calibri"/>
                <w:color w:val="000000"/>
              </w:rPr>
              <w:t>10</w:t>
            </w:r>
            <w:r w:rsidR="002C2A83" w:rsidRPr="00D61552">
              <w:rPr>
                <w:rFonts w:eastAsia="Calibri" w:cs="Calibri"/>
                <w:color w:val="000000"/>
              </w:rPr>
              <w:t xml:space="preserve"> minutes after use. Once this biofilm starts, it's almost impossible to remove it, so to prevent the buildup of bio burden, the development of biofilms and drying of secretions, precleaning should take place at the point</w:t>
            </w:r>
            <w:r w:rsidR="00820907">
              <w:rPr>
                <w:rFonts w:eastAsia="Calibri" w:cs="Calibri"/>
                <w:color w:val="000000"/>
              </w:rPr>
              <w:t xml:space="preserve"> </w:t>
            </w:r>
            <w:r w:rsidR="002C2A83" w:rsidRPr="00D61552">
              <w:rPr>
                <w:rFonts w:eastAsia="Calibri" w:cs="Calibri"/>
                <w:color w:val="000000"/>
              </w:rPr>
              <w:t>of</w:t>
            </w:r>
            <w:r w:rsidR="00820907">
              <w:rPr>
                <w:rFonts w:eastAsia="Calibri" w:cs="Calibri"/>
                <w:color w:val="000000"/>
              </w:rPr>
              <w:t xml:space="preserve"> </w:t>
            </w:r>
            <w:r w:rsidR="002C2A83" w:rsidRPr="00D61552">
              <w:rPr>
                <w:rFonts w:eastAsia="Calibri" w:cs="Calibri"/>
                <w:color w:val="000000"/>
              </w:rPr>
              <w:t>use immediately following the procedure.</w:t>
            </w:r>
          </w:p>
          <w:p w14:paraId="2AF02D32" w14:textId="77777777" w:rsidR="002C2A83" w:rsidRPr="00D61552" w:rsidRDefault="002C2A83" w:rsidP="002C2A83">
            <w:pPr>
              <w:rPr>
                <w:rFonts w:eastAsia="Calibri" w:cs="Calibri"/>
                <w:color w:val="000000"/>
                <w:sz w:val="20"/>
              </w:rPr>
            </w:pPr>
          </w:p>
        </w:tc>
      </w:tr>
      <w:tr w:rsidR="002C2A83" w:rsidRPr="00D61552" w14:paraId="737F6E9E" w14:textId="77777777" w:rsidTr="006F721B">
        <w:tc>
          <w:tcPr>
            <w:tcW w:w="1440" w:type="dxa"/>
          </w:tcPr>
          <w:p w14:paraId="0C315FE2" w14:textId="77777777" w:rsidR="002C2A83" w:rsidRPr="00D61552" w:rsidRDefault="002C2A83" w:rsidP="002C2A83">
            <w:pPr>
              <w:rPr>
                <w:rFonts w:eastAsia="Calibri" w:cs="Calibri"/>
                <w:color w:val="000000"/>
              </w:rPr>
            </w:pPr>
          </w:p>
        </w:tc>
        <w:tc>
          <w:tcPr>
            <w:tcW w:w="0" w:type="auto"/>
          </w:tcPr>
          <w:p w14:paraId="0BB03822" w14:textId="0F1C8836" w:rsidR="002C2A83" w:rsidRPr="00D61552" w:rsidRDefault="00B6729B" w:rsidP="002C2A83">
            <w:pPr>
              <w:rPr>
                <w:rFonts w:eastAsia="Calibri" w:cs="Calibri"/>
                <w:color w:val="000000"/>
              </w:rPr>
            </w:pPr>
            <w:r>
              <w:rPr>
                <w:rFonts w:eastAsia="Calibri" w:cs="Calibri"/>
                <w:b/>
                <w:color w:val="000000"/>
              </w:rPr>
              <w:t xml:space="preserve">(Slide 7)  </w:t>
            </w:r>
            <w:r w:rsidR="002C2A83" w:rsidRPr="00D61552">
              <w:rPr>
                <w:rFonts w:eastAsia="Calibri" w:cs="Calibri"/>
                <w:color w:val="000000"/>
              </w:rPr>
              <w:t>When transporting flexible scopes after use, it's important to transport them appropriately. The scopes should be transported one per container. When a scope leaves a patient care room and is then transported for cleaning, it needs to be covered</w:t>
            </w:r>
            <w:r w:rsidR="00820907">
              <w:rPr>
                <w:rFonts w:eastAsia="Calibri" w:cs="Calibri"/>
                <w:color w:val="000000"/>
              </w:rPr>
              <w:t>,</w:t>
            </w:r>
            <w:r w:rsidR="002C2A83" w:rsidRPr="00D61552">
              <w:rPr>
                <w:rFonts w:eastAsia="Calibri" w:cs="Calibri"/>
                <w:color w:val="000000"/>
              </w:rPr>
              <w:t xml:space="preserve"> and it should be transported one scope per container. To prevent damage to the scopes, the recommendation is that the scope is coiled in large loops to prevent breaking of the fibers. They should not be transported with sharps because sharps could cut the flexible endoscope. We are now recommending that attachments are kept with the scope throughout the entire process. To alert other personnel in the area, it's important that the used scope is marked with a biohazard insignia. That way it alerts everybody that this scope is contaminated and not to use it. It also prevents somebody from reaching in with their bare hands onto the scope and becoming contaminated. During transport, personnel should wear the appropriate personal protective equipment or PPE.</w:t>
            </w:r>
          </w:p>
          <w:p w14:paraId="4AB3EC5C" w14:textId="41FEB9DF" w:rsidR="002C2A83" w:rsidRPr="00D61552" w:rsidRDefault="002C2A83" w:rsidP="002C2A83">
            <w:pPr>
              <w:rPr>
                <w:rFonts w:eastAsia="Calibri" w:cs="Calibri"/>
                <w:color w:val="000000"/>
              </w:rPr>
            </w:pPr>
          </w:p>
        </w:tc>
      </w:tr>
      <w:tr w:rsidR="002C2A83" w:rsidRPr="00D61552" w14:paraId="399AC9CE" w14:textId="77777777" w:rsidTr="006F721B">
        <w:tc>
          <w:tcPr>
            <w:tcW w:w="1440" w:type="dxa"/>
          </w:tcPr>
          <w:p w14:paraId="7AC3A47F" w14:textId="77777777" w:rsidR="002C2A83" w:rsidRPr="00D61552" w:rsidRDefault="002C2A83" w:rsidP="002C2A83">
            <w:pPr>
              <w:rPr>
                <w:rFonts w:eastAsia="Calibri" w:cs="Calibri"/>
                <w:color w:val="000000"/>
              </w:rPr>
            </w:pPr>
          </w:p>
        </w:tc>
        <w:tc>
          <w:tcPr>
            <w:tcW w:w="0" w:type="auto"/>
          </w:tcPr>
          <w:p w14:paraId="02662508" w14:textId="0F9A8386" w:rsidR="002C2A83" w:rsidRPr="00D61552" w:rsidRDefault="00B6729B" w:rsidP="002C2A83">
            <w:pPr>
              <w:rPr>
                <w:rFonts w:eastAsia="Calibri" w:cs="Calibri"/>
                <w:color w:val="000000"/>
              </w:rPr>
            </w:pPr>
            <w:r>
              <w:rPr>
                <w:rFonts w:eastAsia="Calibri" w:cs="Calibri"/>
                <w:b/>
                <w:color w:val="000000"/>
              </w:rPr>
              <w:t xml:space="preserve">(Slide 8)  </w:t>
            </w:r>
            <w:r w:rsidR="002C2A83" w:rsidRPr="00D61552">
              <w:rPr>
                <w:rFonts w:eastAsia="Calibri" w:cs="Calibri"/>
                <w:color w:val="000000"/>
              </w:rPr>
              <w:t>When transporting the scope, again, personnel should wear appropriate PPE, and something new is that the attachments now stay with the scope. Previously, that has never been mentioned, but with the release of the AAMI ST91 document, it specifically states that attachments need to stay with the scope through the entire process.</w:t>
            </w:r>
          </w:p>
          <w:p w14:paraId="666E896B" w14:textId="77777777" w:rsidR="002C2A83" w:rsidRPr="00D61552" w:rsidRDefault="002C2A83" w:rsidP="002C2A83">
            <w:pPr>
              <w:rPr>
                <w:rFonts w:eastAsia="Calibri" w:cs="Calibri"/>
                <w:color w:val="000000"/>
              </w:rPr>
            </w:pPr>
          </w:p>
        </w:tc>
      </w:tr>
      <w:tr w:rsidR="002C2A83" w:rsidRPr="00D61552" w14:paraId="0AB0542F" w14:textId="77777777" w:rsidTr="006F721B">
        <w:tc>
          <w:tcPr>
            <w:tcW w:w="1440" w:type="dxa"/>
          </w:tcPr>
          <w:p w14:paraId="023CA7F3" w14:textId="3E87EDED" w:rsidR="002C2A83" w:rsidRPr="00D61552" w:rsidRDefault="002C2A83" w:rsidP="002C2A83">
            <w:pPr>
              <w:rPr>
                <w:rFonts w:eastAsia="Calibri" w:cs="Calibri"/>
                <w:color w:val="000000"/>
              </w:rPr>
            </w:pPr>
          </w:p>
        </w:tc>
        <w:tc>
          <w:tcPr>
            <w:tcW w:w="0" w:type="auto"/>
          </w:tcPr>
          <w:p w14:paraId="23A74B9F" w14:textId="2476E9AF" w:rsidR="002C2A83" w:rsidRPr="00D61552" w:rsidRDefault="008E2B1A" w:rsidP="002C2A83">
            <w:pPr>
              <w:rPr>
                <w:rFonts w:eastAsia="Calibri" w:cs="Calibri"/>
                <w:color w:val="000000"/>
              </w:rPr>
            </w:pPr>
            <w:r w:rsidRPr="00571B76">
              <w:rPr>
                <w:rFonts w:eastAsia="Calibri" w:cs="Calibri"/>
                <w:noProof/>
                <w:color w:val="000000"/>
              </w:rPr>
              <mc:AlternateContent>
                <mc:Choice Requires="wps">
                  <w:drawing>
                    <wp:anchor distT="0" distB="0" distL="114300" distR="114300" simplePos="0" relativeHeight="251661312" behindDoc="0" locked="0" layoutInCell="1" allowOverlap="1" wp14:anchorId="5EBE5FF5" wp14:editId="165646FF">
                      <wp:simplePos x="0" y="0"/>
                      <wp:positionH relativeFrom="column">
                        <wp:posOffset>5334000</wp:posOffset>
                      </wp:positionH>
                      <wp:positionV relativeFrom="paragraph">
                        <wp:posOffset>1711325</wp:posOffset>
                      </wp:positionV>
                      <wp:extent cx="45720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19E36121" w14:textId="76EFC5AD" w:rsidR="00571B76" w:rsidRPr="00571B76" w:rsidRDefault="008E2B1A" w:rsidP="00571B76">
                                  <w:pPr>
                                    <w:rPr>
                                      <w:rFonts w:ascii="Arial" w:hAnsi="Arial" w:cs="Arial"/>
                                      <w:color w:val="FFFFFF" w:themeColor="background1"/>
                                      <w:sz w:val="20"/>
                                      <w:szCs w:val="20"/>
                                    </w:rPr>
                                  </w:pPr>
                                  <w:r>
                                    <w:rPr>
                                      <w:rFonts w:ascii="Arial" w:hAnsi="Arial" w:cs="Arial"/>
                                      <w:color w:val="FFFFFF" w:themeColor="background1"/>
                                      <w:sz w:val="20"/>
                                      <w:szCs w:val="20"/>
                                    </w:rPr>
                                    <w:t>N-</w:t>
                                  </w:r>
                                  <w:r w:rsidR="00571B76">
                                    <w:rPr>
                                      <w:rFonts w:ascii="Arial" w:hAnsi="Arial" w:cs="Arial"/>
                                      <w:color w:val="FFFFFF" w:themeColor="background1"/>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134.75pt;width:3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" filled="f" stroked="f">
                      <v:textbox>
                        <w:txbxContent>
                          <w:p w14:paraId="19E36121" w14:textId="76EFC5AD" w:rsidR="00571B76" w:rsidRPr="00571B76" w:rsidRDefault="008E2B1A" w:rsidP="00571B76">
                            <w:pPr>
                              <w:rPr>
                                <w:rFonts w:ascii="Arial" w:hAnsi="Arial" w:cs="Arial"/>
                                <w:color w:val="FFFFFF" w:themeColor="background1"/>
                                <w:sz w:val="20"/>
                                <w:szCs w:val="20"/>
                              </w:rPr>
                            </w:pPr>
                            <w:r>
                              <w:rPr>
                                <w:rFonts w:ascii="Arial" w:hAnsi="Arial" w:cs="Arial"/>
                                <w:color w:val="FFFFFF" w:themeColor="background1"/>
                                <w:sz w:val="20"/>
                                <w:szCs w:val="20"/>
                              </w:rPr>
                              <w:t>N-</w:t>
                            </w:r>
                            <w:r w:rsidR="00571B76">
                              <w:rPr>
                                <w:rFonts w:ascii="Arial" w:hAnsi="Arial" w:cs="Arial"/>
                                <w:color w:val="FFFFFF" w:themeColor="background1"/>
                                <w:sz w:val="20"/>
                                <w:szCs w:val="20"/>
                              </w:rPr>
                              <w:t>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98A29B" wp14:editId="00EFB5CC">
                      <wp:simplePos x="0" y="0"/>
                      <wp:positionH relativeFrom="column">
                        <wp:posOffset>4762500</wp:posOffset>
                      </wp:positionH>
                      <wp:positionV relativeFrom="paragraph">
                        <wp:posOffset>671195</wp:posOffset>
                      </wp:positionV>
                      <wp:extent cx="2667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3C5EC210" w14:textId="4A6B045A" w:rsidR="008E2B1A" w:rsidRPr="008E2B1A" w:rsidRDefault="008E2B1A">
                                  <w:pPr>
                                    <w:rPr>
                                      <w:color w:val="FFFFFF" w:themeColor="background1"/>
                                    </w:rPr>
                                  </w:pPr>
                                  <w:r w:rsidRPr="008E2B1A">
                                    <w:rPr>
                                      <w:color w:val="FFFFFF" w:themeColor="background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pt;margin-top:52.85pt;width:2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dNDQIAAPkDAAAOAAAAZHJzL2Uyb0RvYy54bWysU9uO2yAQfa/Uf0C8N3bcJJt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" filled="f" stroked="f">
                      <v:textbox style="mso-fit-shape-to-text:t">
                        <w:txbxContent>
                          <w:p w14:paraId="3C5EC210" w14:textId="4A6B045A" w:rsidR="008E2B1A" w:rsidRPr="008E2B1A" w:rsidRDefault="008E2B1A">
                            <w:pPr>
                              <w:rPr>
                                <w:color w:val="FFFFFF" w:themeColor="background1"/>
                              </w:rPr>
                            </w:pPr>
                            <w:r w:rsidRPr="008E2B1A">
                              <w:rPr>
                                <w:color w:val="FFFFFF" w:themeColor="background1"/>
                              </w:rPr>
                              <w:t>2</w:t>
                            </w:r>
                          </w:p>
                        </w:txbxContent>
                      </v:textbox>
                    </v:shape>
                  </w:pict>
                </mc:Fallback>
              </mc:AlternateContent>
            </w:r>
            <w:r w:rsidR="0024665F">
              <w:rPr>
                <w:rFonts w:eastAsia="Calibri" w:cs="Calibri"/>
                <w:b/>
                <w:color w:val="000000"/>
              </w:rPr>
              <w:t xml:space="preserve">(Slide 9)  </w:t>
            </w:r>
            <w:r w:rsidR="002C2A83" w:rsidRPr="00D61552">
              <w:rPr>
                <w:rFonts w:eastAsia="Calibri" w:cs="Calibri"/>
                <w:color w:val="000000"/>
              </w:rPr>
              <w:t xml:space="preserve">In the instructions for use, the manufacturer talks about leak testing. During the leak testing process with the instructors for use, the manufacturer once again specifies the equipment needed to perform leak testing. There are different types of leak testers available, so when performing leak testing on a scope, each specific scope has its </w:t>
            </w:r>
            <w:r w:rsidR="002C2A83" w:rsidRPr="00D61552">
              <w:rPr>
                <w:rFonts w:eastAsia="Calibri" w:cs="Calibri"/>
                <w:color w:val="000000"/>
              </w:rPr>
              <w:lastRenderedPageBreak/>
              <w:t>own special type of leak tester. The instructions for use will also provide instructions on how to connect and disconnect the scope to prevent damage to the scope and to make sure that you're performing leak testing correctly.</w:t>
            </w:r>
          </w:p>
          <w:p w14:paraId="68DD3E6A" w14:textId="77777777" w:rsidR="002C2A83" w:rsidRPr="00D61552" w:rsidRDefault="002C2A83" w:rsidP="002C2A83">
            <w:pPr>
              <w:rPr>
                <w:rFonts w:eastAsia="Calibri" w:cs="Calibri"/>
                <w:color w:val="000000"/>
              </w:rPr>
            </w:pPr>
          </w:p>
        </w:tc>
      </w:tr>
      <w:tr w:rsidR="002C2A83" w:rsidRPr="00D61552" w14:paraId="3E14822E" w14:textId="77777777" w:rsidTr="006F721B">
        <w:tc>
          <w:tcPr>
            <w:tcW w:w="1440" w:type="dxa"/>
          </w:tcPr>
          <w:p w14:paraId="299A433A" w14:textId="6F6AFAE6" w:rsidR="002C2A83" w:rsidRPr="00D61552" w:rsidRDefault="002C2A83" w:rsidP="002C2A83">
            <w:pPr>
              <w:rPr>
                <w:rFonts w:eastAsia="Calibri" w:cs="Calibri"/>
                <w:color w:val="000000"/>
              </w:rPr>
            </w:pPr>
          </w:p>
        </w:tc>
        <w:tc>
          <w:tcPr>
            <w:tcW w:w="0" w:type="auto"/>
          </w:tcPr>
          <w:p w14:paraId="640CD094" w14:textId="712F679E" w:rsidR="002C2A83" w:rsidRPr="00D61552" w:rsidRDefault="002C2A83" w:rsidP="002C2A83">
            <w:pPr>
              <w:rPr>
                <w:rFonts w:eastAsia="Calibri" w:cs="Calibri"/>
                <w:color w:val="000000"/>
              </w:rPr>
            </w:pPr>
            <w:r w:rsidRPr="00D61552">
              <w:rPr>
                <w:rFonts w:eastAsia="Calibri" w:cs="Calibri"/>
                <w:color w:val="000000"/>
              </w:rPr>
              <w:t xml:space="preserve">The purpose, of course, is to identify leaks. If there is a leak in the flexible endoscope, that could lead to further damage to the scope, and in addition it can lead to bacteria being given a place to hide in the scope, which could later result in an infection. </w:t>
            </w:r>
            <w:r w:rsidR="00516A00">
              <w:rPr>
                <w:rFonts w:eastAsia="Calibri" w:cs="Calibri"/>
                <w:color w:val="000000"/>
              </w:rPr>
              <w:t>So, a</w:t>
            </w:r>
            <w:r w:rsidRPr="00D61552">
              <w:rPr>
                <w:rFonts w:eastAsia="Calibri" w:cs="Calibri"/>
                <w:color w:val="000000"/>
              </w:rPr>
              <w:t xml:space="preserve">gain, the purpose of leak testing is very vital. During the </w:t>
            </w:r>
            <w:r w:rsidR="002E4A6C">
              <w:rPr>
                <w:rFonts w:eastAsia="Calibri" w:cs="Calibri"/>
                <w:color w:val="000000"/>
              </w:rPr>
              <w:t xml:space="preserve">leak </w:t>
            </w:r>
            <w:r w:rsidRPr="00D61552">
              <w:rPr>
                <w:rFonts w:eastAsia="Calibri" w:cs="Calibri"/>
                <w:color w:val="000000"/>
              </w:rPr>
              <w:t>testing we want to make sure that there are no leaks in the scope, because leaks can cause a breach in the sheath of a flexible endoscope, thereby providing a place for bacteria to hide and multiply. In addition a leak in a scope can also result in further damage to the scope. If a scope does have a leak, it's important to identify that leak immediately and to pull it out of the service and to send it out for repair. In the leak testing instructions for use, the manufacturer will provide instructions on what to do if a leak is detected.</w:t>
            </w:r>
          </w:p>
          <w:p w14:paraId="2BC19F99" w14:textId="77777777" w:rsidR="002C2A83" w:rsidRPr="00D61552" w:rsidRDefault="002C2A83" w:rsidP="002C2A83">
            <w:pPr>
              <w:rPr>
                <w:rFonts w:eastAsia="Calibri" w:cs="Calibri"/>
                <w:color w:val="000000"/>
              </w:rPr>
            </w:pPr>
          </w:p>
        </w:tc>
      </w:tr>
      <w:tr w:rsidR="002C2A83" w:rsidRPr="00D61552" w14:paraId="5D2E3A47" w14:textId="77777777" w:rsidTr="006F721B">
        <w:tc>
          <w:tcPr>
            <w:tcW w:w="1440" w:type="dxa"/>
          </w:tcPr>
          <w:p w14:paraId="33D2F122" w14:textId="77777777" w:rsidR="002C2A83" w:rsidRPr="00D61552" w:rsidRDefault="002C2A83" w:rsidP="002C2A83">
            <w:pPr>
              <w:rPr>
                <w:rFonts w:eastAsia="Calibri" w:cs="Calibri"/>
                <w:color w:val="000000"/>
              </w:rPr>
            </w:pPr>
          </w:p>
        </w:tc>
        <w:tc>
          <w:tcPr>
            <w:tcW w:w="0" w:type="auto"/>
          </w:tcPr>
          <w:p w14:paraId="5AAAA8FD" w14:textId="00614D02" w:rsidR="002C2A83" w:rsidRPr="00D61552" w:rsidRDefault="00AE2856" w:rsidP="002C2A83">
            <w:pPr>
              <w:rPr>
                <w:rFonts w:eastAsia="Calibri" w:cs="Calibri"/>
                <w:color w:val="000000"/>
              </w:rPr>
            </w:pPr>
            <w:r>
              <w:rPr>
                <w:rFonts w:eastAsia="Calibri" w:cs="Calibri"/>
                <w:b/>
                <w:color w:val="000000"/>
              </w:rPr>
              <w:t xml:space="preserve">(Slide 10)  </w:t>
            </w:r>
            <w:r w:rsidR="002C2A83" w:rsidRPr="00D61552">
              <w:rPr>
                <w:rFonts w:eastAsia="Calibri" w:cs="Calibri"/>
                <w:color w:val="000000"/>
              </w:rPr>
              <w:t>In ST91, we also talk about leak testing</w:t>
            </w:r>
            <w:r w:rsidR="00516A00">
              <w:rPr>
                <w:rFonts w:eastAsia="Calibri" w:cs="Calibri"/>
                <w:color w:val="000000"/>
              </w:rPr>
              <w:t>,</w:t>
            </w:r>
            <w:r w:rsidR="002C2A83" w:rsidRPr="00D61552">
              <w:rPr>
                <w:rFonts w:eastAsia="Calibri" w:cs="Calibri"/>
                <w:color w:val="000000"/>
              </w:rPr>
              <w:t xml:space="preserve"> and it pretty much mirrors what the manufacturer sa</w:t>
            </w:r>
            <w:r w:rsidR="00516A00">
              <w:rPr>
                <w:rFonts w:eastAsia="Calibri" w:cs="Calibri"/>
                <w:color w:val="000000"/>
              </w:rPr>
              <w:t>ys</w:t>
            </w:r>
            <w:r w:rsidR="002C2A83" w:rsidRPr="00D61552">
              <w:rPr>
                <w:rFonts w:eastAsia="Calibri" w:cs="Calibri"/>
                <w:color w:val="000000"/>
              </w:rPr>
              <w:t>. It talks about performing leak testing as soon as it arrives in the processing room</w:t>
            </w:r>
            <w:r w:rsidR="00516A00">
              <w:rPr>
                <w:rFonts w:eastAsia="Calibri" w:cs="Calibri"/>
                <w:color w:val="000000"/>
              </w:rPr>
              <w:t>,</w:t>
            </w:r>
            <w:r w:rsidR="002C2A83" w:rsidRPr="00D61552">
              <w:rPr>
                <w:rFonts w:eastAsia="Calibri" w:cs="Calibri"/>
                <w:color w:val="000000"/>
              </w:rPr>
              <w:t xml:space="preserve"> and it goes into a little more detail, talking about not coiling the scope too tightly. The reason for that is, by having the scope in a large coil, if bubbles are the way to identify leaks you can see the bubbles easier</w:t>
            </w:r>
            <w:r w:rsidR="00516A00">
              <w:rPr>
                <w:rFonts w:eastAsia="Calibri" w:cs="Calibri"/>
                <w:color w:val="000000"/>
              </w:rPr>
              <w:t>,</w:t>
            </w:r>
            <w:r w:rsidR="002C2A83" w:rsidRPr="00D61552">
              <w:rPr>
                <w:rFonts w:eastAsia="Calibri" w:cs="Calibri"/>
                <w:color w:val="000000"/>
              </w:rPr>
              <w:t xml:space="preserve"> and overcoiling can mask a hole and allow the leak to go undetected. In the leak testing section of ST91, it also talks about having a very well-lit work surface so that we could see if there is a leak. ST91 also talks about having sufficient time to process the scope, looking for the leaks in the scope.</w:t>
            </w:r>
          </w:p>
          <w:p w14:paraId="54F1D967" w14:textId="77777777" w:rsidR="002C2A83" w:rsidRPr="00D61552" w:rsidRDefault="002C2A83" w:rsidP="002C2A83">
            <w:pPr>
              <w:rPr>
                <w:rFonts w:eastAsia="Calibri" w:cs="Calibri"/>
                <w:color w:val="000000"/>
              </w:rPr>
            </w:pPr>
          </w:p>
        </w:tc>
      </w:tr>
      <w:tr w:rsidR="002C2A83" w:rsidRPr="00D61552" w14:paraId="09623497" w14:textId="77777777" w:rsidTr="006F721B">
        <w:tc>
          <w:tcPr>
            <w:tcW w:w="1440" w:type="dxa"/>
          </w:tcPr>
          <w:p w14:paraId="517EAB48" w14:textId="77777777" w:rsidR="002C2A83" w:rsidRPr="00D61552" w:rsidRDefault="002C2A83" w:rsidP="002C2A83">
            <w:pPr>
              <w:rPr>
                <w:rFonts w:eastAsia="Calibri" w:cs="Calibri"/>
                <w:color w:val="000000"/>
              </w:rPr>
            </w:pPr>
          </w:p>
        </w:tc>
        <w:tc>
          <w:tcPr>
            <w:tcW w:w="0" w:type="auto"/>
          </w:tcPr>
          <w:p w14:paraId="6021C8FA" w14:textId="23384D79" w:rsidR="002C2A83" w:rsidRPr="00D61552" w:rsidRDefault="00AE2856" w:rsidP="002C2A83">
            <w:pPr>
              <w:rPr>
                <w:rFonts w:eastAsia="Calibri" w:cs="Calibri"/>
                <w:color w:val="000000"/>
              </w:rPr>
            </w:pPr>
            <w:r>
              <w:rPr>
                <w:rFonts w:eastAsia="Calibri" w:cs="Calibri"/>
                <w:b/>
                <w:color w:val="000000"/>
              </w:rPr>
              <w:t xml:space="preserve">(Slide 11)  </w:t>
            </w:r>
            <w:r w:rsidR="002C2A83" w:rsidRPr="00D61552">
              <w:rPr>
                <w:rFonts w:eastAsia="Calibri" w:cs="Calibri"/>
                <w:color w:val="000000"/>
              </w:rPr>
              <w:t>When performing manual cleaning with the IFU, the manufacturer will, once again, provide the equipment needed, and they will specify the type of cleaning solution to use and also a method to measure the cleaning solution. It's important when we're processing a flexible endoscope that the cleaning solution contacts the entire inner channel of that flexible endoscope. So</w:t>
            </w:r>
            <w:r w:rsidR="00516A00">
              <w:rPr>
                <w:rFonts w:eastAsia="Calibri" w:cs="Calibri"/>
                <w:color w:val="000000"/>
              </w:rPr>
              <w:t>,</w:t>
            </w:r>
            <w:r w:rsidR="002C2A83" w:rsidRPr="00D61552">
              <w:rPr>
                <w:rFonts w:eastAsia="Calibri" w:cs="Calibri"/>
                <w:color w:val="000000"/>
              </w:rPr>
              <w:t xml:space="preserve"> at this point, when the manufacturer provides a specific amount of solution to be flushed through their flexible endoscope, it</w:t>
            </w:r>
            <w:r w:rsidR="002D4FA7">
              <w:rPr>
                <w:rFonts w:eastAsia="Calibri" w:cs="Calibri"/>
                <w:color w:val="000000"/>
              </w:rPr>
              <w:t>’</w:t>
            </w:r>
            <w:r w:rsidR="002C2A83" w:rsidRPr="00D61552">
              <w:rPr>
                <w:rFonts w:eastAsia="Calibri" w:cs="Calibri"/>
                <w:color w:val="000000"/>
              </w:rPr>
              <w:t xml:space="preserve">s important that that is exactly what is followed. If not enough solution is pushed through these channels of the flexible endoscope, you may not get the adequate contact of the cleaning solution and thus get inferior cleaning. </w:t>
            </w:r>
            <w:r w:rsidR="002D4FA7">
              <w:rPr>
                <w:rFonts w:eastAsia="Calibri" w:cs="Calibri"/>
                <w:color w:val="000000"/>
              </w:rPr>
              <w:t>So, a</w:t>
            </w:r>
            <w:r w:rsidR="002C2A83" w:rsidRPr="00D61552">
              <w:rPr>
                <w:rFonts w:eastAsia="Calibri" w:cs="Calibri"/>
                <w:color w:val="000000"/>
              </w:rPr>
              <w:t>gain, the manufacturer will provide specific instructions on how to flush the solution through the scope. They provide a step-by-step process.</w:t>
            </w:r>
          </w:p>
          <w:p w14:paraId="099A8EBA" w14:textId="4200DFA1" w:rsidR="002C2A83" w:rsidRPr="00D61552" w:rsidRDefault="008E2B1A" w:rsidP="002C2A83">
            <w:pPr>
              <w:rPr>
                <w:rFonts w:eastAsia="Calibri" w:cs="Calibri"/>
                <w:color w:val="000000"/>
              </w:rPr>
            </w:pPr>
            <w:r w:rsidRPr="00571B76">
              <w:rPr>
                <w:rFonts w:eastAsia="Calibri" w:cs="Calibri"/>
                <w:noProof/>
                <w:color w:val="000000"/>
              </w:rPr>
              <mc:AlternateContent>
                <mc:Choice Requires="wps">
                  <w:drawing>
                    <wp:anchor distT="0" distB="0" distL="114300" distR="114300" simplePos="0" relativeHeight="251659264" behindDoc="0" locked="0" layoutInCell="1" allowOverlap="1" wp14:anchorId="274A7998" wp14:editId="010A7E76">
                      <wp:simplePos x="0" y="0"/>
                      <wp:positionH relativeFrom="column">
                        <wp:posOffset>5353050</wp:posOffset>
                      </wp:positionH>
                      <wp:positionV relativeFrom="paragraph">
                        <wp:posOffset>1171575</wp:posOffset>
                      </wp:positionV>
                      <wp:extent cx="4667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noFill/>
                              <a:ln w="9525">
                                <a:noFill/>
                                <a:miter lim="800000"/>
                                <a:headEnd/>
                                <a:tailEnd/>
                              </a:ln>
                            </wps:spPr>
                            <wps:txbx>
                              <w:txbxContent>
                                <w:p w14:paraId="34D221B6" w14:textId="6347B1EE" w:rsidR="00571B76" w:rsidRPr="00571B76" w:rsidRDefault="008E2B1A">
                                  <w:pPr>
                                    <w:rPr>
                                      <w:rFonts w:ascii="Arial" w:hAnsi="Arial" w:cs="Arial"/>
                                      <w:color w:val="FFFFFF" w:themeColor="background1"/>
                                      <w:sz w:val="20"/>
                                      <w:szCs w:val="20"/>
                                    </w:rPr>
                                  </w:pPr>
                                  <w:r>
                                    <w:rPr>
                                      <w:rFonts w:ascii="Arial" w:hAnsi="Arial" w:cs="Arial"/>
                                      <w:color w:val="FFFFFF" w:themeColor="background1"/>
                                      <w:sz w:val="20"/>
                                      <w:szCs w:val="20"/>
                                    </w:rPr>
                                    <w:t>N-</w:t>
                                  </w:r>
                                  <w:r w:rsidR="00571B76" w:rsidRPr="00571B76">
                                    <w:rPr>
                                      <w:rFonts w:ascii="Arial" w:hAnsi="Arial" w:cs="Arial"/>
                                      <w:color w:val="FFFFFF" w:themeColor="background1"/>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1.5pt;margin-top:92.25pt;width: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b9DAIAAPoDAAAOAAAAZHJzL2Uyb0RvYy54bWysU9tuGyEQfa/Uf0C817ve+paVcZQmTVUp&#10;vUhJPwCzrBcVGArYu+7Xd2Adx0rfqvKAGIY5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" filled="f" stroked="f">
                      <v:textbox>
                        <w:txbxContent>
                          <w:p w14:paraId="34D221B6" w14:textId="6347B1EE" w:rsidR="00571B76" w:rsidRPr="00571B76" w:rsidRDefault="008E2B1A">
                            <w:pPr>
                              <w:rPr>
                                <w:rFonts w:ascii="Arial" w:hAnsi="Arial" w:cs="Arial"/>
                                <w:color w:val="FFFFFF" w:themeColor="background1"/>
                                <w:sz w:val="20"/>
                                <w:szCs w:val="20"/>
                              </w:rPr>
                            </w:pPr>
                            <w:r>
                              <w:rPr>
                                <w:rFonts w:ascii="Arial" w:hAnsi="Arial" w:cs="Arial"/>
                                <w:color w:val="FFFFFF" w:themeColor="background1"/>
                                <w:sz w:val="20"/>
                                <w:szCs w:val="20"/>
                              </w:rPr>
                              <w:t>N-</w:t>
                            </w:r>
                            <w:r w:rsidR="00571B76" w:rsidRPr="00571B76">
                              <w:rPr>
                                <w:rFonts w:ascii="Arial" w:hAnsi="Arial" w:cs="Arial"/>
                                <w:color w:val="FFFFFF" w:themeColor="background1"/>
                                <w:sz w:val="20"/>
                                <w:szCs w:val="20"/>
                              </w:rPr>
                              <w:t>3</w:t>
                            </w:r>
                          </w:p>
                        </w:txbxContent>
                      </v:textbox>
                    </v:shape>
                  </w:pict>
                </mc:Fallback>
              </mc:AlternateContent>
            </w:r>
          </w:p>
        </w:tc>
      </w:tr>
      <w:tr w:rsidR="002C2A83" w:rsidRPr="00D61552" w14:paraId="0C3D3453" w14:textId="77777777" w:rsidTr="006F721B">
        <w:tc>
          <w:tcPr>
            <w:tcW w:w="1440" w:type="dxa"/>
          </w:tcPr>
          <w:p w14:paraId="17882F1E" w14:textId="77777777" w:rsidR="002C2A83" w:rsidRPr="00D61552" w:rsidRDefault="002C2A83" w:rsidP="002C2A83">
            <w:pPr>
              <w:rPr>
                <w:rFonts w:eastAsia="Calibri" w:cs="Calibri"/>
                <w:color w:val="000000"/>
              </w:rPr>
            </w:pPr>
          </w:p>
        </w:tc>
        <w:tc>
          <w:tcPr>
            <w:tcW w:w="0" w:type="auto"/>
          </w:tcPr>
          <w:p w14:paraId="0B27FB36" w14:textId="5D02DE2C" w:rsidR="002C2A83" w:rsidRPr="00D61552" w:rsidRDefault="002C2A83" w:rsidP="002C2A83">
            <w:pPr>
              <w:rPr>
                <w:rFonts w:eastAsia="Calibri" w:cs="Calibri"/>
                <w:color w:val="000000"/>
              </w:rPr>
            </w:pPr>
            <w:r w:rsidRPr="00D61552">
              <w:rPr>
                <w:rFonts w:eastAsia="Calibri" w:cs="Calibri"/>
                <w:color w:val="000000"/>
              </w:rPr>
              <w:t>Also in the manual cleaning part of the instructions for use is delayed processing. What delayed processing is is, if a scope is not processed immediately, perhaps the wait</w:t>
            </w:r>
            <w:r w:rsidR="00AB56E5">
              <w:rPr>
                <w:rFonts w:eastAsia="Calibri" w:cs="Calibri"/>
                <w:color w:val="000000"/>
              </w:rPr>
              <w:t>’s</w:t>
            </w:r>
            <w:r w:rsidRPr="00D61552">
              <w:rPr>
                <w:rFonts w:eastAsia="Calibri" w:cs="Calibri"/>
                <w:color w:val="000000"/>
              </w:rPr>
              <w:t xml:space="preserve"> a half hour to an hour, the manufacturer will provide specific instructions on how to then process that scope by the delayed process. They may have the user in the endoscopy lab soak it for a certain amount of time. Maybe the soaking needs to be extended </w:t>
            </w:r>
            <w:r w:rsidR="00AB56E5">
              <w:rPr>
                <w:rFonts w:eastAsia="Calibri" w:cs="Calibri"/>
                <w:color w:val="000000"/>
              </w:rPr>
              <w:t>2</w:t>
            </w:r>
            <w:r w:rsidRPr="00D61552">
              <w:rPr>
                <w:rFonts w:eastAsia="Calibri" w:cs="Calibri"/>
                <w:color w:val="000000"/>
              </w:rPr>
              <w:t xml:space="preserve"> to </w:t>
            </w:r>
            <w:r w:rsidR="00AB56E5">
              <w:rPr>
                <w:rFonts w:eastAsia="Calibri" w:cs="Calibri"/>
                <w:color w:val="000000"/>
              </w:rPr>
              <w:t>3</w:t>
            </w:r>
            <w:r w:rsidRPr="00D61552">
              <w:rPr>
                <w:rFonts w:eastAsia="Calibri" w:cs="Calibri"/>
                <w:color w:val="000000"/>
              </w:rPr>
              <w:t xml:space="preserve"> hours. It varies and it's dependent </w:t>
            </w:r>
            <w:r w:rsidR="00851FBF">
              <w:rPr>
                <w:rFonts w:eastAsia="Calibri" w:cs="Calibri"/>
                <w:color w:val="000000"/>
              </w:rPr>
              <w:t>up</w:t>
            </w:r>
            <w:r w:rsidRPr="00D61552">
              <w:rPr>
                <w:rFonts w:eastAsia="Calibri" w:cs="Calibri"/>
                <w:color w:val="000000"/>
              </w:rPr>
              <w:t>on the manufacturer's instructions for use. But that's a very important component of processing flexible endoscopes, and as you see over and over again, it</w:t>
            </w:r>
            <w:r w:rsidR="00AB56E5">
              <w:rPr>
                <w:rFonts w:eastAsia="Calibri" w:cs="Calibri"/>
                <w:color w:val="000000"/>
              </w:rPr>
              <w:t xml:space="preserve"> is</w:t>
            </w:r>
            <w:r w:rsidRPr="00D61552">
              <w:rPr>
                <w:rFonts w:eastAsia="Calibri" w:cs="Calibri"/>
                <w:color w:val="000000"/>
              </w:rPr>
              <w:t xml:space="preserve"> important that the flexible endoscopes are processed as soon as possible. That's why that point-of-use cleaning is so vitally important, why they need to be transported immediately to the work room for processing, to the point that the manufacturers have identified delayed processing as an additional step if processing is not performed in a timely manner.</w:t>
            </w:r>
          </w:p>
          <w:p w14:paraId="15F5A810" w14:textId="77777777" w:rsidR="002C2A83" w:rsidRPr="00D61552" w:rsidRDefault="002C2A83" w:rsidP="002C2A83">
            <w:pPr>
              <w:rPr>
                <w:rFonts w:eastAsia="Calibri" w:cs="Calibri"/>
                <w:color w:val="000000"/>
              </w:rPr>
            </w:pPr>
          </w:p>
        </w:tc>
      </w:tr>
      <w:tr w:rsidR="002C2A83" w:rsidRPr="00D61552" w14:paraId="0876F1D7" w14:textId="77777777" w:rsidTr="006F721B">
        <w:tc>
          <w:tcPr>
            <w:tcW w:w="1440" w:type="dxa"/>
          </w:tcPr>
          <w:p w14:paraId="230D04B5" w14:textId="77777777" w:rsidR="002C2A83" w:rsidRPr="00D61552" w:rsidRDefault="002C2A83" w:rsidP="002C2A83">
            <w:pPr>
              <w:rPr>
                <w:rFonts w:eastAsia="Calibri" w:cs="Calibri"/>
                <w:color w:val="000000"/>
              </w:rPr>
            </w:pPr>
          </w:p>
        </w:tc>
        <w:tc>
          <w:tcPr>
            <w:tcW w:w="0" w:type="auto"/>
          </w:tcPr>
          <w:p w14:paraId="17DCF8AC" w14:textId="52122B61" w:rsidR="002C2A83" w:rsidRPr="00D61552" w:rsidRDefault="00AE2856" w:rsidP="002C2A83">
            <w:pPr>
              <w:rPr>
                <w:rFonts w:eastAsia="Calibri" w:cs="Calibri"/>
                <w:color w:val="000000"/>
              </w:rPr>
            </w:pPr>
            <w:r>
              <w:rPr>
                <w:rFonts w:eastAsia="Calibri" w:cs="Calibri"/>
                <w:b/>
                <w:color w:val="000000"/>
              </w:rPr>
              <w:t xml:space="preserve">(Slide 12)  </w:t>
            </w:r>
            <w:r w:rsidR="002C2A83" w:rsidRPr="00D61552">
              <w:rPr>
                <w:rFonts w:eastAsia="Calibri" w:cs="Calibri"/>
                <w:color w:val="000000"/>
              </w:rPr>
              <w:t xml:space="preserve">In the AAMI ST91 section of manual cleaning, they too talk about cleaning as soon as possible after use to prevent soil from drying on the device. Once again, we're concerned about the </w:t>
            </w:r>
            <w:r w:rsidR="00042A0D" w:rsidRPr="00D61552">
              <w:rPr>
                <w:rFonts w:eastAsia="Calibri" w:cs="Calibri"/>
                <w:color w:val="000000"/>
              </w:rPr>
              <w:t>buildup</w:t>
            </w:r>
            <w:r w:rsidR="002C2A83" w:rsidRPr="00D61552">
              <w:rPr>
                <w:rFonts w:eastAsia="Calibri" w:cs="Calibri"/>
                <w:color w:val="000000"/>
              </w:rPr>
              <w:t xml:space="preserve"> of biofilm. Also in ST91, they talk specifically about the cleaning solution, stating that each scope gets its own fresh cleaning solution, so scopes cannot be cleaned in the same bath. Every scope gets its own bath.</w:t>
            </w:r>
          </w:p>
          <w:p w14:paraId="0316458D" w14:textId="77777777" w:rsidR="002C2A83" w:rsidRPr="00D61552" w:rsidRDefault="002C2A83" w:rsidP="002C2A83">
            <w:pPr>
              <w:rPr>
                <w:rFonts w:eastAsia="Calibri" w:cs="Calibri"/>
                <w:color w:val="000000"/>
              </w:rPr>
            </w:pPr>
          </w:p>
        </w:tc>
      </w:tr>
      <w:tr w:rsidR="002C2A83" w:rsidRPr="00D61552" w14:paraId="1A203FEF" w14:textId="77777777" w:rsidTr="006F721B">
        <w:tc>
          <w:tcPr>
            <w:tcW w:w="1440" w:type="dxa"/>
          </w:tcPr>
          <w:p w14:paraId="562880C0" w14:textId="77777777" w:rsidR="002C2A83" w:rsidRPr="00D61552" w:rsidRDefault="002C2A83" w:rsidP="002C2A83">
            <w:pPr>
              <w:rPr>
                <w:rFonts w:eastAsia="Calibri" w:cs="Calibri"/>
                <w:color w:val="000000"/>
              </w:rPr>
            </w:pPr>
          </w:p>
        </w:tc>
        <w:tc>
          <w:tcPr>
            <w:tcW w:w="0" w:type="auto"/>
          </w:tcPr>
          <w:p w14:paraId="133C9EDA" w14:textId="058438EF" w:rsidR="002C2A83" w:rsidRPr="00D61552" w:rsidRDefault="002C2A83" w:rsidP="002C2A83">
            <w:pPr>
              <w:rPr>
                <w:rFonts w:eastAsia="Calibri" w:cs="Calibri"/>
                <w:color w:val="000000"/>
              </w:rPr>
            </w:pPr>
            <w:r w:rsidRPr="00D61552">
              <w:rPr>
                <w:rFonts w:eastAsia="Calibri" w:cs="Calibri"/>
                <w:color w:val="000000"/>
              </w:rPr>
              <w:t xml:space="preserve">It also talks about monitoring the temperature of the cleaning solution. When performing </w:t>
            </w:r>
            <w:r w:rsidR="00042A0D" w:rsidRPr="00D61552">
              <w:rPr>
                <w:rFonts w:eastAsia="Calibri" w:cs="Calibri"/>
                <w:color w:val="000000"/>
              </w:rPr>
              <w:t xml:space="preserve">cleaning, the enzymatic </w:t>
            </w:r>
            <w:r w:rsidRPr="00D61552">
              <w:rPr>
                <w:rFonts w:eastAsia="Calibri" w:cs="Calibri"/>
                <w:color w:val="000000"/>
              </w:rPr>
              <w:t xml:space="preserve">detergent manufacturer will specify a temperature range for the cleaning solution, so it's important that that is monitored. The temperature range, it may be between </w:t>
            </w:r>
            <w:r w:rsidR="00AB56E5">
              <w:rPr>
                <w:rFonts w:eastAsia="Calibri" w:cs="Calibri"/>
                <w:color w:val="000000"/>
              </w:rPr>
              <w:t>90</w:t>
            </w:r>
            <w:r w:rsidRPr="00D61552">
              <w:rPr>
                <w:rFonts w:eastAsia="Calibri" w:cs="Calibri"/>
                <w:color w:val="000000"/>
              </w:rPr>
              <w:t xml:space="preserve"> and </w:t>
            </w:r>
            <w:r w:rsidR="00AB56E5">
              <w:rPr>
                <w:rFonts w:eastAsia="Calibri" w:cs="Calibri"/>
                <w:color w:val="000000"/>
              </w:rPr>
              <w:t>120</w:t>
            </w:r>
            <w:r w:rsidRPr="00D61552">
              <w:rPr>
                <w:rFonts w:eastAsia="Calibri" w:cs="Calibri"/>
                <w:color w:val="000000"/>
              </w:rPr>
              <w:t>, so as a user we have to monitor our cleaning solution to make sure that we do have the correct temperature. Also, the detergent manufacturer specif</w:t>
            </w:r>
            <w:r w:rsidR="00AB56E5">
              <w:rPr>
                <w:rFonts w:eastAsia="Calibri" w:cs="Calibri"/>
                <w:color w:val="000000"/>
              </w:rPr>
              <w:t>ies</w:t>
            </w:r>
            <w:r w:rsidRPr="00D61552">
              <w:rPr>
                <w:rFonts w:eastAsia="Calibri" w:cs="Calibri"/>
                <w:color w:val="000000"/>
              </w:rPr>
              <w:t xml:space="preserve"> a certain dilution. It may be </w:t>
            </w:r>
            <w:r w:rsidR="00AB56E5">
              <w:rPr>
                <w:rFonts w:eastAsia="Calibri" w:cs="Calibri"/>
                <w:color w:val="000000"/>
              </w:rPr>
              <w:t>1</w:t>
            </w:r>
            <w:r w:rsidRPr="00D61552">
              <w:rPr>
                <w:rFonts w:eastAsia="Calibri" w:cs="Calibri"/>
                <w:color w:val="000000"/>
              </w:rPr>
              <w:t xml:space="preserve"> ounce per gallon. It's important that</w:t>
            </w:r>
            <w:r w:rsidR="00626346">
              <w:rPr>
                <w:rFonts w:eastAsia="Calibri" w:cs="Calibri"/>
                <w:color w:val="000000"/>
              </w:rPr>
              <w:t>,</w:t>
            </w:r>
            <w:r w:rsidRPr="00D61552">
              <w:rPr>
                <w:rFonts w:eastAsia="Calibri" w:cs="Calibri"/>
                <w:color w:val="000000"/>
              </w:rPr>
              <w:t xml:space="preserve"> </w:t>
            </w:r>
            <w:r w:rsidR="00042A0D" w:rsidRPr="00D61552">
              <w:rPr>
                <w:rFonts w:eastAsia="Calibri" w:cs="Calibri"/>
                <w:color w:val="000000"/>
              </w:rPr>
              <w:t>too</w:t>
            </w:r>
            <w:r w:rsidR="00626346">
              <w:rPr>
                <w:rFonts w:eastAsia="Calibri" w:cs="Calibri"/>
                <w:color w:val="000000"/>
              </w:rPr>
              <w:t>,</w:t>
            </w:r>
            <w:r w:rsidR="00042A0D" w:rsidRPr="00D61552">
              <w:rPr>
                <w:rFonts w:eastAsia="Calibri" w:cs="Calibri"/>
                <w:color w:val="000000"/>
              </w:rPr>
              <w:t xml:space="preserve"> is</w:t>
            </w:r>
            <w:r w:rsidRPr="00D61552">
              <w:rPr>
                <w:rFonts w:eastAsia="Calibri" w:cs="Calibri"/>
                <w:color w:val="000000"/>
              </w:rPr>
              <w:t xml:space="preserve"> measured. What a lot of facilities do is put a line in the sink</w:t>
            </w:r>
            <w:r w:rsidR="00AB56E5">
              <w:rPr>
                <w:rFonts w:eastAsia="Calibri" w:cs="Calibri"/>
                <w:color w:val="000000"/>
              </w:rPr>
              <w:t>,</w:t>
            </w:r>
            <w:r w:rsidRPr="00D61552">
              <w:rPr>
                <w:rFonts w:eastAsia="Calibri" w:cs="Calibri"/>
                <w:color w:val="000000"/>
              </w:rPr>
              <w:t xml:space="preserve"> and then if it is </w:t>
            </w:r>
            <w:r w:rsidR="00AB56E5">
              <w:rPr>
                <w:rFonts w:eastAsia="Calibri" w:cs="Calibri"/>
                <w:color w:val="000000"/>
              </w:rPr>
              <w:t>1</w:t>
            </w:r>
            <w:r w:rsidRPr="00D61552">
              <w:rPr>
                <w:rFonts w:eastAsia="Calibri" w:cs="Calibri"/>
                <w:color w:val="000000"/>
              </w:rPr>
              <w:t xml:space="preserve"> ounce per gallon, they may have a mark per every gallon and then use a </w:t>
            </w:r>
            <w:r w:rsidR="00AB56E5">
              <w:rPr>
                <w:rFonts w:eastAsia="Calibri" w:cs="Calibri"/>
                <w:color w:val="000000"/>
              </w:rPr>
              <w:t>1-</w:t>
            </w:r>
            <w:r w:rsidRPr="00D61552">
              <w:rPr>
                <w:rFonts w:eastAsia="Calibri" w:cs="Calibri"/>
                <w:color w:val="000000"/>
              </w:rPr>
              <w:t xml:space="preserve">ounce cup for measuring. </w:t>
            </w:r>
            <w:r w:rsidR="00626346">
              <w:rPr>
                <w:rFonts w:eastAsia="Calibri" w:cs="Calibri"/>
                <w:color w:val="000000"/>
              </w:rPr>
              <w:t>So, i</w:t>
            </w:r>
            <w:r w:rsidRPr="00D61552">
              <w:rPr>
                <w:rFonts w:eastAsia="Calibri" w:cs="Calibri"/>
                <w:color w:val="000000"/>
              </w:rPr>
              <w:t>t's important for our cleaning solution that we're using the correct temperature and that we have the correct dilution.</w:t>
            </w:r>
          </w:p>
          <w:p w14:paraId="34396D3B" w14:textId="77777777" w:rsidR="002C2A83" w:rsidRPr="00D61552" w:rsidRDefault="002C2A83" w:rsidP="002C2A83">
            <w:pPr>
              <w:rPr>
                <w:rFonts w:eastAsia="Calibri" w:cs="Calibri"/>
                <w:color w:val="000000"/>
              </w:rPr>
            </w:pPr>
          </w:p>
        </w:tc>
      </w:tr>
      <w:tr w:rsidR="002C2A83" w:rsidRPr="00D61552" w14:paraId="5B9F02EC" w14:textId="77777777" w:rsidTr="006F721B">
        <w:tc>
          <w:tcPr>
            <w:tcW w:w="1440" w:type="dxa"/>
          </w:tcPr>
          <w:p w14:paraId="624182F2" w14:textId="77777777" w:rsidR="002C2A83" w:rsidRPr="00D61552" w:rsidRDefault="002C2A83" w:rsidP="002C2A83">
            <w:pPr>
              <w:rPr>
                <w:rFonts w:eastAsia="Calibri" w:cs="Calibri"/>
                <w:color w:val="000000"/>
              </w:rPr>
            </w:pPr>
          </w:p>
        </w:tc>
        <w:tc>
          <w:tcPr>
            <w:tcW w:w="0" w:type="auto"/>
          </w:tcPr>
          <w:p w14:paraId="17A6C5CC" w14:textId="6BBFC872" w:rsidR="002C2A83" w:rsidRPr="00D61552" w:rsidRDefault="002C2A83" w:rsidP="002C2A83">
            <w:pPr>
              <w:rPr>
                <w:rFonts w:eastAsia="Calibri" w:cs="Calibri"/>
                <w:color w:val="000000"/>
              </w:rPr>
            </w:pPr>
            <w:r w:rsidRPr="00D61552">
              <w:rPr>
                <w:rFonts w:eastAsia="Calibri" w:cs="Calibri"/>
                <w:color w:val="000000"/>
              </w:rPr>
              <w:t xml:space="preserve">Also, using the correct size of cleaning brush. The cleaning brush is specified in the manufacturer's instructions for use. If the cleaning brush is too small, it is not going to get all edges </w:t>
            </w:r>
            <w:r w:rsidR="00626346">
              <w:rPr>
                <w:rFonts w:eastAsia="Calibri" w:cs="Calibri"/>
                <w:color w:val="000000"/>
              </w:rPr>
              <w:t xml:space="preserve">inside of the cleaning of </w:t>
            </w:r>
            <w:r w:rsidRPr="00D61552">
              <w:rPr>
                <w:rFonts w:eastAsia="Calibri" w:cs="Calibri"/>
                <w:color w:val="000000"/>
              </w:rPr>
              <w:t xml:space="preserve">the channel. If the cleaning brush is too large, it can actually scratch and dent the inner channels, thereby providing an area for bacteria to grow and to multiply. Some manufacturers also specify a specific type of brush, you know, a nylon brush or a soft bristle brush. </w:t>
            </w:r>
            <w:r w:rsidR="00626346">
              <w:rPr>
                <w:rFonts w:eastAsia="Calibri" w:cs="Calibri"/>
                <w:color w:val="000000"/>
              </w:rPr>
              <w:t>So, i</w:t>
            </w:r>
            <w:r w:rsidRPr="00D61552">
              <w:rPr>
                <w:rFonts w:eastAsia="Calibri" w:cs="Calibri"/>
                <w:color w:val="000000"/>
              </w:rPr>
              <w:t>t's important that we follow that.</w:t>
            </w:r>
          </w:p>
          <w:p w14:paraId="4B6422FC" w14:textId="3779B8E6" w:rsidR="002C2A83" w:rsidRPr="00D61552" w:rsidRDefault="008E2B1A" w:rsidP="002C2A83">
            <w:pPr>
              <w:rPr>
                <w:rFonts w:eastAsia="Calibri" w:cs="Calibri"/>
                <w:color w:val="000000"/>
                <w:sz w:val="20"/>
              </w:rPr>
            </w:pPr>
            <w:r w:rsidRPr="00571B76">
              <w:rPr>
                <w:rFonts w:eastAsia="Calibri" w:cs="Calibri"/>
                <w:noProof/>
                <w:color w:val="000000"/>
              </w:rPr>
              <mc:AlternateContent>
                <mc:Choice Requires="wps">
                  <w:drawing>
                    <wp:anchor distT="0" distB="0" distL="114300" distR="114300" simplePos="0" relativeHeight="251663360" behindDoc="0" locked="0" layoutInCell="1" allowOverlap="1" wp14:anchorId="624420AC" wp14:editId="0937B20D">
                      <wp:simplePos x="0" y="0"/>
                      <wp:positionH relativeFrom="column">
                        <wp:posOffset>5334000</wp:posOffset>
                      </wp:positionH>
                      <wp:positionV relativeFrom="paragraph">
                        <wp:posOffset>949325</wp:posOffset>
                      </wp:positionV>
                      <wp:extent cx="4381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noFill/>
                              <a:ln w="9525">
                                <a:noFill/>
                                <a:miter lim="800000"/>
                                <a:headEnd/>
                                <a:tailEnd/>
                              </a:ln>
                            </wps:spPr>
                            <wps:txbx>
                              <w:txbxContent>
                                <w:p w14:paraId="732BCD37" w14:textId="47263C7C" w:rsidR="00571B76" w:rsidRPr="00571B76" w:rsidRDefault="008E2B1A" w:rsidP="00571B76">
                                  <w:pPr>
                                    <w:rPr>
                                      <w:rFonts w:ascii="Arial" w:hAnsi="Arial" w:cs="Arial"/>
                                      <w:color w:val="FFFFFF" w:themeColor="background1"/>
                                      <w:sz w:val="20"/>
                                      <w:szCs w:val="20"/>
                                    </w:rPr>
                                  </w:pPr>
                                  <w:r>
                                    <w:rPr>
                                      <w:rFonts w:ascii="Arial" w:hAnsi="Arial" w:cs="Arial"/>
                                      <w:color w:val="FFFFFF" w:themeColor="background1"/>
                                      <w:sz w:val="20"/>
                                      <w:szCs w:val="20"/>
                                    </w:rPr>
                                    <w:t>N-</w:t>
                                  </w:r>
                                  <w:r w:rsidR="00571B76">
                                    <w:rPr>
                                      <w:rFonts w:ascii="Arial" w:hAnsi="Arial" w:cs="Arial"/>
                                      <w:color w:val="FFFFFF" w:themeColor="background1"/>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0pt;margin-top:74.75pt;width:3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" filled="f" stroked="f">
                      <v:textbox>
                        <w:txbxContent>
                          <w:p w14:paraId="732BCD37" w14:textId="47263C7C" w:rsidR="00571B76" w:rsidRPr="00571B76" w:rsidRDefault="008E2B1A" w:rsidP="00571B76">
                            <w:pPr>
                              <w:rPr>
                                <w:rFonts w:ascii="Arial" w:hAnsi="Arial" w:cs="Arial"/>
                                <w:color w:val="FFFFFF" w:themeColor="background1"/>
                                <w:sz w:val="20"/>
                                <w:szCs w:val="20"/>
                              </w:rPr>
                            </w:pPr>
                            <w:r>
                              <w:rPr>
                                <w:rFonts w:ascii="Arial" w:hAnsi="Arial" w:cs="Arial"/>
                                <w:color w:val="FFFFFF" w:themeColor="background1"/>
                                <w:sz w:val="20"/>
                                <w:szCs w:val="20"/>
                              </w:rPr>
                              <w:t>N-</w:t>
                            </w:r>
                            <w:r w:rsidR="00571B76">
                              <w:rPr>
                                <w:rFonts w:ascii="Arial" w:hAnsi="Arial" w:cs="Arial"/>
                                <w:color w:val="FFFFFF" w:themeColor="background1"/>
                                <w:sz w:val="20"/>
                                <w:szCs w:val="20"/>
                              </w:rPr>
                              <w:t>4</w:t>
                            </w:r>
                          </w:p>
                        </w:txbxContent>
                      </v:textbox>
                    </v:shape>
                  </w:pict>
                </mc:Fallback>
              </mc:AlternateContent>
            </w:r>
          </w:p>
        </w:tc>
      </w:tr>
      <w:tr w:rsidR="002C2A83" w:rsidRPr="00D61552" w14:paraId="45498A4B" w14:textId="77777777" w:rsidTr="006F721B">
        <w:tc>
          <w:tcPr>
            <w:tcW w:w="1440" w:type="dxa"/>
          </w:tcPr>
          <w:p w14:paraId="7E400EB8" w14:textId="77777777" w:rsidR="002C2A83" w:rsidRPr="00D61552" w:rsidRDefault="002C2A83" w:rsidP="002C2A83">
            <w:pPr>
              <w:rPr>
                <w:rFonts w:eastAsia="Calibri" w:cs="Calibri"/>
                <w:color w:val="000000"/>
              </w:rPr>
            </w:pPr>
          </w:p>
        </w:tc>
        <w:tc>
          <w:tcPr>
            <w:tcW w:w="0" w:type="auto"/>
          </w:tcPr>
          <w:p w14:paraId="0907437F" w14:textId="291F52BC" w:rsidR="002C2A83" w:rsidRPr="00D61552" w:rsidRDefault="002C2A83" w:rsidP="00A902FF">
            <w:pPr>
              <w:rPr>
                <w:rFonts w:eastAsia="Calibri" w:cs="Calibri"/>
                <w:color w:val="000000"/>
              </w:rPr>
            </w:pPr>
            <w:r w:rsidRPr="00D61552">
              <w:rPr>
                <w:rFonts w:eastAsia="Calibri" w:cs="Calibri"/>
                <w:color w:val="000000"/>
              </w:rPr>
              <w:t xml:space="preserve">We need to clean all attachments during the manual cleaning phase, so as we're cleaning the scope, all of the attachments also need cleaned at this point and, again, the attachments stay with the scope. If using an automatic brushing system, the first thing we need to make sure that it is compatible with the scope. </w:t>
            </w:r>
            <w:r w:rsidR="00626346">
              <w:rPr>
                <w:rFonts w:eastAsia="Calibri" w:cs="Calibri"/>
                <w:color w:val="000000"/>
              </w:rPr>
              <w:t>So, w</w:t>
            </w:r>
            <w:r w:rsidRPr="00D61552">
              <w:rPr>
                <w:rFonts w:eastAsia="Calibri" w:cs="Calibri"/>
                <w:color w:val="000000"/>
              </w:rPr>
              <w:t xml:space="preserve">e need to refer back to the scope manufacture and find out that we can in fact use this cleaning, flushing solution with that scope, because, again, we want to make sure that the cleaning solution is getting to all surfaces of that inner channel. </w:t>
            </w:r>
          </w:p>
          <w:p w14:paraId="76B502E0" w14:textId="77777777" w:rsidR="00BB13FA" w:rsidRPr="00D61552" w:rsidRDefault="00BB13FA" w:rsidP="00D61552">
            <w:pPr>
              <w:rPr>
                <w:rFonts w:eastAsia="Calibri"/>
              </w:rPr>
            </w:pPr>
          </w:p>
          <w:p w14:paraId="580EA7D5" w14:textId="71B195D4" w:rsidR="00BB13FA" w:rsidRPr="00D61552" w:rsidRDefault="00AE2856" w:rsidP="00626346">
            <w:pPr>
              <w:rPr>
                <w:rFonts w:eastAsia="Calibri" w:cs="Calibri"/>
                <w:color w:val="000000"/>
              </w:rPr>
            </w:pPr>
            <w:r>
              <w:rPr>
                <w:rFonts w:eastAsia="Calibri" w:cs="Calibri"/>
                <w:b/>
                <w:color w:val="000000"/>
              </w:rPr>
              <w:t xml:space="preserve">(Slide 13)  </w:t>
            </w:r>
            <w:r w:rsidR="00BB13FA" w:rsidRPr="00D61552">
              <w:rPr>
                <w:rFonts w:eastAsia="Calibri" w:cs="Calibri"/>
                <w:color w:val="000000"/>
              </w:rPr>
              <w:t>Next we're going to talk about rinsing. Rinsing is a very important part of the process also. In the scope manufacturer's introductions for use, once again, they will provide specific steps for rinsing. They will, once again, talk about the equipment that is needed, because, again, we need to make sure that we're going to get to all inner surfaces of the flexible endoscope. They will provide a specific amount of water to flush through the channels, and after that they'll also provide a specific amount of air needed to flush water from the channels. It's important to note here, when using pressurized air, medical grade air, that you're using the correct PSI because we don't want to blow out the scope channels.</w:t>
            </w:r>
          </w:p>
        </w:tc>
      </w:tr>
      <w:tr w:rsidR="002C2A83" w:rsidRPr="00D61552" w14:paraId="231438D4" w14:textId="77777777" w:rsidTr="006F721B">
        <w:tc>
          <w:tcPr>
            <w:tcW w:w="1440" w:type="dxa"/>
          </w:tcPr>
          <w:p w14:paraId="314B3903" w14:textId="77777777" w:rsidR="002C2A83" w:rsidRPr="00D61552" w:rsidRDefault="002C2A83" w:rsidP="002C2A83">
            <w:pPr>
              <w:rPr>
                <w:rFonts w:eastAsia="Calibri" w:cs="Calibri"/>
                <w:color w:val="000000"/>
              </w:rPr>
            </w:pPr>
          </w:p>
        </w:tc>
        <w:tc>
          <w:tcPr>
            <w:tcW w:w="0" w:type="auto"/>
          </w:tcPr>
          <w:p w14:paraId="2A2D3342" w14:textId="77777777" w:rsidR="002C2A83" w:rsidRPr="00D61552" w:rsidRDefault="002C2A83" w:rsidP="002C2A83">
            <w:pPr>
              <w:rPr>
                <w:rFonts w:eastAsia="Calibri" w:cs="Calibri"/>
                <w:color w:val="000000"/>
              </w:rPr>
            </w:pPr>
          </w:p>
        </w:tc>
      </w:tr>
      <w:tr w:rsidR="00A902FF" w:rsidRPr="00D61552" w14:paraId="61A9F949" w14:textId="77777777" w:rsidTr="006F721B">
        <w:tc>
          <w:tcPr>
            <w:tcW w:w="1440" w:type="dxa"/>
          </w:tcPr>
          <w:p w14:paraId="59D4EC4A" w14:textId="77777777" w:rsidR="00A902FF" w:rsidRPr="00D61552" w:rsidRDefault="00A902FF" w:rsidP="00A902FF">
            <w:pPr>
              <w:rPr>
                <w:rFonts w:eastAsia="Calibri" w:cs="Calibri"/>
                <w:color w:val="000000"/>
              </w:rPr>
            </w:pPr>
          </w:p>
        </w:tc>
        <w:tc>
          <w:tcPr>
            <w:tcW w:w="0" w:type="auto"/>
          </w:tcPr>
          <w:p w14:paraId="615D72E5" w14:textId="1D54A32E" w:rsidR="00A902FF" w:rsidRPr="00D61552" w:rsidRDefault="00AE2856" w:rsidP="00A902FF">
            <w:pPr>
              <w:rPr>
                <w:rFonts w:eastAsia="Calibri" w:cs="Calibri"/>
                <w:color w:val="000000"/>
              </w:rPr>
            </w:pPr>
            <w:r>
              <w:rPr>
                <w:rFonts w:eastAsia="Calibri" w:cs="Calibri"/>
                <w:b/>
                <w:color w:val="000000"/>
              </w:rPr>
              <w:t xml:space="preserve">(Slide 14)  </w:t>
            </w:r>
            <w:r w:rsidR="00A902FF" w:rsidRPr="00D61552">
              <w:rPr>
                <w:rFonts w:eastAsia="Calibri" w:cs="Calibri"/>
                <w:color w:val="000000"/>
              </w:rPr>
              <w:t>When rinsing according to the AAMI ST91 document</w:t>
            </w:r>
            <w:r w:rsidR="00626346">
              <w:rPr>
                <w:rFonts w:eastAsia="Calibri" w:cs="Calibri"/>
                <w:color w:val="000000"/>
              </w:rPr>
              <w:t>,</w:t>
            </w:r>
            <w:r w:rsidR="00A902FF" w:rsidRPr="00D61552">
              <w:rPr>
                <w:rFonts w:eastAsia="Calibri" w:cs="Calibri"/>
                <w:color w:val="000000"/>
              </w:rPr>
              <w:t xml:space="preserve"> they get a little more deep into it, talking about </w:t>
            </w:r>
            <w:r w:rsidR="00626346">
              <w:rPr>
                <w:rFonts w:eastAsia="Calibri" w:cs="Calibri"/>
                <w:color w:val="000000"/>
              </w:rPr>
              <w:t>a</w:t>
            </w:r>
            <w:r w:rsidR="00A902FF" w:rsidRPr="00D61552">
              <w:rPr>
                <w:rFonts w:eastAsia="Calibri" w:cs="Calibri"/>
                <w:color w:val="000000"/>
              </w:rPr>
              <w:t xml:space="preserve">fter cleaning, thoroughly rinse the scope and accessories with copious amounts of tap water. We need to remove all of detergent residues </w:t>
            </w:r>
            <w:r w:rsidR="00626346">
              <w:rPr>
                <w:rFonts w:eastAsia="Calibri" w:cs="Calibri"/>
                <w:color w:val="000000"/>
              </w:rPr>
              <w:t>from</w:t>
            </w:r>
            <w:r w:rsidR="00A902FF" w:rsidRPr="00D61552">
              <w:rPr>
                <w:rFonts w:eastAsia="Calibri" w:cs="Calibri"/>
                <w:color w:val="000000"/>
              </w:rPr>
              <w:t xml:space="preserve"> the scope. If we have detergent residues left in the scope, it can actually interfere with, further on down the line, the high-level disinfection or sterilization processes. At this point, the rinse step is very, very important. Again, we need to follow the manufacturer's instructions for use. Make sure you have a good water quality going into the rinse cycle.</w:t>
            </w:r>
          </w:p>
          <w:p w14:paraId="4FE6BB3D" w14:textId="77777777" w:rsidR="00A902FF" w:rsidRPr="00D61552" w:rsidRDefault="00A902FF" w:rsidP="00A902FF">
            <w:pPr>
              <w:rPr>
                <w:rFonts w:eastAsia="Calibri" w:cs="Calibri"/>
                <w:color w:val="000000"/>
              </w:rPr>
            </w:pPr>
          </w:p>
        </w:tc>
      </w:tr>
      <w:tr w:rsidR="00A902FF" w:rsidRPr="00D61552" w14:paraId="380A754B" w14:textId="77777777" w:rsidTr="006F721B">
        <w:tc>
          <w:tcPr>
            <w:tcW w:w="1440" w:type="dxa"/>
          </w:tcPr>
          <w:p w14:paraId="22A9AD94" w14:textId="77777777" w:rsidR="00A902FF" w:rsidRPr="00D61552" w:rsidRDefault="00A902FF" w:rsidP="00A902FF">
            <w:pPr>
              <w:rPr>
                <w:rFonts w:eastAsia="Calibri" w:cs="Calibri"/>
                <w:color w:val="000000"/>
              </w:rPr>
            </w:pPr>
          </w:p>
        </w:tc>
        <w:tc>
          <w:tcPr>
            <w:tcW w:w="0" w:type="auto"/>
          </w:tcPr>
          <w:p w14:paraId="04428D73" w14:textId="0D640F8F" w:rsidR="00A902FF" w:rsidRPr="00D61552" w:rsidRDefault="00A902FF" w:rsidP="00A902FF">
            <w:pPr>
              <w:rPr>
                <w:rFonts w:eastAsia="Calibri" w:cs="Calibri"/>
                <w:color w:val="000000"/>
              </w:rPr>
            </w:pPr>
            <w:r w:rsidRPr="00D61552">
              <w:rPr>
                <w:rFonts w:eastAsia="Calibri" w:cs="Calibri"/>
                <w:color w:val="000000"/>
              </w:rPr>
              <w:t>When we're manually rinsing, we need to copiously rinse the internal parts of the scope. Tap water is fine, but, again, it needs to be a good quality tap water. You need to rinse all exterior endoscope surfaces with freely flowing potable water, which is tap water, purge all channels then with air, using a syringe to evacuate residual rinse water. We need to get the rinse water out because the next step</w:t>
            </w:r>
            <w:r w:rsidR="00626346">
              <w:rPr>
                <w:rFonts w:eastAsia="Calibri" w:cs="Calibri"/>
                <w:color w:val="000000"/>
              </w:rPr>
              <w:t>,</w:t>
            </w:r>
            <w:r w:rsidRPr="00D61552">
              <w:rPr>
                <w:rFonts w:eastAsia="Calibri" w:cs="Calibri"/>
                <w:color w:val="000000"/>
              </w:rPr>
              <w:t xml:space="preserve"> which is going to be either high-level disinfection or sterilization, we do not want the water to dilute the next step of, again, sterilization or high-level disinfection. Removing the rinse water from the channels by purging the channels with air by using a syringe.</w:t>
            </w:r>
          </w:p>
          <w:p w14:paraId="6274DB35" w14:textId="0F8D528D" w:rsidR="00A902FF" w:rsidRPr="00D61552" w:rsidRDefault="008E2B1A" w:rsidP="00A902FF">
            <w:pPr>
              <w:rPr>
                <w:rFonts w:eastAsia="Calibri" w:cs="Calibri"/>
                <w:color w:val="000000"/>
              </w:rPr>
            </w:pPr>
            <w:r w:rsidRPr="008E2B1A">
              <w:rPr>
                <w:rFonts w:eastAsia="Calibri" w:cs="Calibri"/>
                <w:noProof/>
                <w:color w:val="000000"/>
              </w:rPr>
              <mc:AlternateContent>
                <mc:Choice Requires="wps">
                  <w:drawing>
                    <wp:anchor distT="0" distB="0" distL="114300" distR="114300" simplePos="0" relativeHeight="251671552" behindDoc="0" locked="0" layoutInCell="1" allowOverlap="1" wp14:anchorId="3BA4B720" wp14:editId="5AE167AB">
                      <wp:simplePos x="0" y="0"/>
                      <wp:positionH relativeFrom="column">
                        <wp:posOffset>5343525</wp:posOffset>
                      </wp:positionH>
                      <wp:positionV relativeFrom="paragraph">
                        <wp:posOffset>1152525</wp:posOffset>
                      </wp:positionV>
                      <wp:extent cx="457200" cy="2876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655"/>
                              </a:xfrm>
                              <a:prstGeom prst="rect">
                                <a:avLst/>
                              </a:prstGeom>
                              <a:noFill/>
                              <a:ln w="9525">
                                <a:noFill/>
                                <a:miter lim="800000"/>
                                <a:headEnd/>
                                <a:tailEnd/>
                              </a:ln>
                            </wps:spPr>
                            <wps:txbx>
                              <w:txbxContent>
                                <w:p w14:paraId="3914C974" w14:textId="4A133E05" w:rsidR="008E2B1A" w:rsidRPr="008E2B1A" w:rsidRDefault="008E2B1A">
                                  <w:pPr>
                                    <w:rPr>
                                      <w:color w:val="FFFFFF" w:themeColor="background1"/>
                                    </w:rPr>
                                  </w:pPr>
                                  <w:r>
                                    <w:rPr>
                                      <w:color w:val="FFFFFF" w:themeColor="background1"/>
                                    </w:rPr>
                                    <w:t>N-</w:t>
                                  </w:r>
                                  <w:r w:rsidRPr="008E2B1A">
                                    <w:rPr>
                                      <w:color w:val="FFFFFF" w:themeColor="background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0.75pt;margin-top:90.75pt;width:36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" filled="f" stroked="f">
                      <v:textbox>
                        <w:txbxContent>
                          <w:p w14:paraId="3914C974" w14:textId="4A133E05" w:rsidR="008E2B1A" w:rsidRPr="008E2B1A" w:rsidRDefault="008E2B1A">
                            <w:pPr>
                              <w:rPr>
                                <w:color w:val="FFFFFF" w:themeColor="background1"/>
                              </w:rPr>
                            </w:pPr>
                            <w:r>
                              <w:rPr>
                                <w:color w:val="FFFFFF" w:themeColor="background1"/>
                              </w:rPr>
                              <w:t>N-</w:t>
                            </w:r>
                            <w:r w:rsidRPr="008E2B1A">
                              <w:rPr>
                                <w:color w:val="FFFFFF" w:themeColor="background1"/>
                              </w:rPr>
                              <w:t>5</w:t>
                            </w:r>
                          </w:p>
                        </w:txbxContent>
                      </v:textbox>
                    </v:shape>
                  </w:pict>
                </mc:Fallback>
              </mc:AlternateContent>
            </w:r>
          </w:p>
        </w:tc>
      </w:tr>
      <w:tr w:rsidR="00A902FF" w:rsidRPr="00D61552" w14:paraId="02EDCCAA" w14:textId="77777777" w:rsidTr="006F721B">
        <w:tc>
          <w:tcPr>
            <w:tcW w:w="1440" w:type="dxa"/>
          </w:tcPr>
          <w:p w14:paraId="0018E73E" w14:textId="77777777" w:rsidR="00A902FF" w:rsidRPr="00D61552" w:rsidRDefault="00A902FF" w:rsidP="00A902FF">
            <w:pPr>
              <w:rPr>
                <w:rFonts w:eastAsia="Calibri" w:cs="Calibri"/>
                <w:color w:val="000000"/>
              </w:rPr>
            </w:pPr>
          </w:p>
        </w:tc>
        <w:tc>
          <w:tcPr>
            <w:tcW w:w="0" w:type="auto"/>
          </w:tcPr>
          <w:p w14:paraId="77D13A18" w14:textId="7A84967E" w:rsidR="00A902FF" w:rsidRPr="00D61552" w:rsidRDefault="00591E67" w:rsidP="00A902FF">
            <w:pPr>
              <w:rPr>
                <w:rFonts w:eastAsia="Calibri" w:cs="Calibri"/>
                <w:color w:val="000000"/>
              </w:rPr>
            </w:pPr>
            <w:r>
              <w:rPr>
                <w:rFonts w:eastAsia="Calibri" w:cs="Calibri"/>
                <w:b/>
                <w:color w:val="000000"/>
              </w:rPr>
              <w:t xml:space="preserve">(Slide 15)  </w:t>
            </w:r>
            <w:r w:rsidR="00A902FF" w:rsidRPr="00D61552">
              <w:rPr>
                <w:rFonts w:eastAsia="Calibri" w:cs="Calibri"/>
                <w:color w:val="000000"/>
              </w:rPr>
              <w:t>Next, inspecting for cleanliness. We just talked about cleaning verification, and to inspect for cleanliness, obviously we will check the entire exterior of the scope. A lot of facilities are no</w:t>
            </w:r>
            <w:r w:rsidR="00FB14CF">
              <w:rPr>
                <w:rFonts w:eastAsia="Calibri" w:cs="Calibri"/>
                <w:color w:val="000000"/>
              </w:rPr>
              <w:t>w</w:t>
            </w:r>
            <w:r w:rsidR="00A902FF" w:rsidRPr="00D61552">
              <w:rPr>
                <w:rFonts w:eastAsia="Calibri" w:cs="Calibri"/>
                <w:color w:val="000000"/>
              </w:rPr>
              <w:t xml:space="preserve"> using lighted magnification glasses, and that's a great recommendation because you can see far more with a lighted magnifying glass. There's also cleaning verification to ensure the effectiveness of the cleaning process. The cleaning verification occurs at the end of the cleaning prior to disinfection. If we do find that the cleaning verification test does not pass, the scope then goes back for recleaning and all the steps need to be followed, all of the cleaning and rinsing steps need to be followed. Of course, at the very end of the rinse cycle, we will then flush the scope with air, once again, to make sure that there's no residual rinse water in there, and, again, perform the cleaning verification test, because we need all of our scopes for the patients to be thoroughly cleaned prior to going into the next step.</w:t>
            </w:r>
          </w:p>
          <w:p w14:paraId="566BDC43" w14:textId="77777777" w:rsidR="00A902FF" w:rsidRPr="00D61552" w:rsidRDefault="00A902FF" w:rsidP="00A902FF">
            <w:pPr>
              <w:rPr>
                <w:rFonts w:eastAsia="Calibri" w:cs="Calibri"/>
                <w:color w:val="000000"/>
              </w:rPr>
            </w:pPr>
          </w:p>
        </w:tc>
      </w:tr>
      <w:tr w:rsidR="00A902FF" w:rsidRPr="00D61552" w14:paraId="55CC84E7" w14:textId="77777777" w:rsidTr="006F721B">
        <w:tc>
          <w:tcPr>
            <w:tcW w:w="1440" w:type="dxa"/>
          </w:tcPr>
          <w:p w14:paraId="442C98FB" w14:textId="77777777" w:rsidR="00A902FF" w:rsidRPr="00D61552" w:rsidRDefault="00A902FF" w:rsidP="00A902FF">
            <w:pPr>
              <w:rPr>
                <w:rFonts w:eastAsia="Calibri" w:cs="Calibri"/>
                <w:color w:val="000000"/>
              </w:rPr>
            </w:pPr>
          </w:p>
        </w:tc>
        <w:tc>
          <w:tcPr>
            <w:tcW w:w="0" w:type="auto"/>
          </w:tcPr>
          <w:p w14:paraId="22136D8F" w14:textId="71A9CFE5" w:rsidR="00A902FF" w:rsidRPr="00D61552" w:rsidRDefault="00591E67" w:rsidP="00A902FF">
            <w:pPr>
              <w:rPr>
                <w:rFonts w:eastAsia="Calibri" w:cs="Calibri"/>
                <w:color w:val="000000"/>
              </w:rPr>
            </w:pPr>
            <w:r>
              <w:rPr>
                <w:rFonts w:eastAsia="Calibri" w:cs="Calibri"/>
                <w:b/>
                <w:color w:val="000000"/>
              </w:rPr>
              <w:t xml:space="preserve">(Slide 16)  </w:t>
            </w:r>
            <w:r w:rsidR="00A902FF" w:rsidRPr="00D61552">
              <w:rPr>
                <w:rFonts w:eastAsia="Calibri" w:cs="Calibri"/>
                <w:color w:val="000000"/>
              </w:rPr>
              <w:t>The references for this presentation have primarily come from the ANSI/AAMI ST91 flexible and semi-rigid endoscope processing in hea</w:t>
            </w:r>
            <w:r w:rsidR="00BB13FA" w:rsidRPr="00D61552">
              <w:rPr>
                <w:rFonts w:eastAsia="Calibri" w:cs="Calibri"/>
                <w:color w:val="000000"/>
              </w:rPr>
              <w:t>l</w:t>
            </w:r>
            <w:r w:rsidR="00A902FF" w:rsidRPr="00D61552">
              <w:rPr>
                <w:rFonts w:eastAsia="Calibri" w:cs="Calibri"/>
                <w:color w:val="000000"/>
              </w:rPr>
              <w:t>th</w:t>
            </w:r>
            <w:r w:rsidR="004367F8">
              <w:rPr>
                <w:rFonts w:eastAsia="Calibri" w:cs="Calibri"/>
                <w:color w:val="000000"/>
              </w:rPr>
              <w:t xml:space="preserve"> </w:t>
            </w:r>
            <w:r w:rsidR="00A902FF" w:rsidRPr="00D61552">
              <w:rPr>
                <w:rFonts w:eastAsia="Calibri" w:cs="Calibri"/>
                <w:color w:val="000000"/>
              </w:rPr>
              <w:t>care facilities. The other documents are the manufacturer's instructions for use, you should have in your facilities for each of your flexible endoscopes, and you need to follow those also.</w:t>
            </w:r>
          </w:p>
          <w:p w14:paraId="7DF5B277" w14:textId="77777777" w:rsidR="00A902FF" w:rsidRPr="00D61552" w:rsidRDefault="00A902FF" w:rsidP="00A902FF">
            <w:pPr>
              <w:rPr>
                <w:rFonts w:eastAsia="Calibri" w:cs="Calibri"/>
                <w:color w:val="000000"/>
              </w:rPr>
            </w:pPr>
          </w:p>
        </w:tc>
      </w:tr>
    </w:tbl>
    <w:p w14:paraId="0D637EF5" w14:textId="1BF4C0CC" w:rsidR="00703494" w:rsidRPr="00D61552" w:rsidRDefault="008E2B1A" w:rsidP="0059085E">
      <w:r>
        <w:rPr>
          <w:noProof/>
        </w:rPr>
        <mc:AlternateContent>
          <mc:Choice Requires="wps">
            <w:drawing>
              <wp:anchor distT="0" distB="0" distL="114300" distR="114300" simplePos="0" relativeHeight="251673600" behindDoc="0" locked="0" layoutInCell="1" allowOverlap="1" wp14:anchorId="1795109A" wp14:editId="1375DAB4">
                <wp:simplePos x="0" y="0"/>
                <wp:positionH relativeFrom="column">
                  <wp:posOffset>6257290</wp:posOffset>
                </wp:positionH>
                <wp:positionV relativeFrom="paragraph">
                  <wp:posOffset>4768850</wp:posOffset>
                </wp:positionV>
                <wp:extent cx="428625" cy="2971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7180"/>
                        </a:xfrm>
                        <a:prstGeom prst="rect">
                          <a:avLst/>
                        </a:prstGeom>
                        <a:noFill/>
                        <a:ln w="9525">
                          <a:noFill/>
                          <a:miter lim="800000"/>
                          <a:headEnd/>
                          <a:tailEnd/>
                        </a:ln>
                      </wps:spPr>
                      <wps:txbx>
                        <w:txbxContent>
                          <w:p w14:paraId="52B59A7E" w14:textId="1452F3F3" w:rsidR="008E2B1A" w:rsidRPr="008E2B1A" w:rsidRDefault="008E2B1A">
                            <w:pPr>
                              <w:rPr>
                                <w:color w:val="FFFFFF" w:themeColor="background1"/>
                              </w:rPr>
                            </w:pPr>
                            <w:r>
                              <w:rPr>
                                <w:color w:val="FFFFFF" w:themeColor="background1"/>
                              </w:rPr>
                              <w:t>N-</w:t>
                            </w:r>
                            <w:r w:rsidRPr="008E2B1A">
                              <w:rPr>
                                <w:color w:val="FFFFFF" w:themeColor="background1"/>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2.7pt;margin-top:375.5pt;width:33.7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" filled="f" stroked="f">
                <v:textbox>
                  <w:txbxContent>
                    <w:p w14:paraId="52B59A7E" w14:textId="1452F3F3" w:rsidR="008E2B1A" w:rsidRPr="008E2B1A" w:rsidRDefault="008E2B1A">
                      <w:pPr>
                        <w:rPr>
                          <w:color w:val="FFFFFF" w:themeColor="background1"/>
                        </w:rPr>
                      </w:pPr>
                      <w:r>
                        <w:rPr>
                          <w:color w:val="FFFFFF" w:themeColor="background1"/>
                        </w:rPr>
                        <w:t>N-</w:t>
                      </w:r>
                      <w:r w:rsidRPr="008E2B1A">
                        <w:rPr>
                          <w:color w:val="FFFFFF" w:themeColor="background1"/>
                        </w:rPr>
                        <w:t>6</w:t>
                      </w:r>
                    </w:p>
                  </w:txbxContent>
                </v:textbox>
              </v:shape>
            </w:pict>
          </mc:Fallback>
        </mc:AlternateContent>
      </w:r>
      <w:r w:rsidR="00571B76" w:rsidRPr="00571B76">
        <w:rPr>
          <w:rFonts w:eastAsia="Calibri" w:cs="Calibri"/>
          <w:noProof/>
          <w:color w:val="000000"/>
        </w:rPr>
        <mc:AlternateContent>
          <mc:Choice Requires="wps">
            <w:drawing>
              <wp:anchor distT="0" distB="0" distL="114300" distR="114300" simplePos="0" relativeHeight="251667456" behindDoc="0" locked="0" layoutInCell="1" allowOverlap="1" wp14:anchorId="57DE1125" wp14:editId="7DAD384C">
                <wp:simplePos x="0" y="0"/>
                <wp:positionH relativeFrom="column">
                  <wp:posOffset>6324600</wp:posOffset>
                </wp:positionH>
                <wp:positionV relativeFrom="paragraph">
                  <wp:posOffset>4251325</wp:posOffset>
                </wp:positionV>
                <wp:extent cx="24765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5750"/>
                        </a:xfrm>
                        <a:prstGeom prst="rect">
                          <a:avLst/>
                        </a:prstGeom>
                        <a:noFill/>
                        <a:ln w="9525">
                          <a:noFill/>
                          <a:miter lim="800000"/>
                          <a:headEnd/>
                          <a:tailEnd/>
                        </a:ln>
                      </wps:spPr>
                      <wps:txbx>
                        <w:txbxContent>
                          <w:p w14:paraId="715BC418" w14:textId="1C59D025" w:rsidR="00571B76" w:rsidRPr="00571B76" w:rsidRDefault="00571B76" w:rsidP="00571B76">
                            <w:pPr>
                              <w:rPr>
                                <w:rFonts w:ascii="Arial" w:hAnsi="Arial" w:cs="Arial"/>
                                <w:color w:val="FFFFFF" w:themeColor="background1"/>
                                <w:sz w:val="20"/>
                                <w:szCs w:val="20"/>
                              </w:rPr>
                            </w:pPr>
                            <w:r>
                              <w:rPr>
                                <w:rFonts w:ascii="Arial" w:hAnsi="Arial" w:cs="Arial"/>
                                <w:color w:val="FFFFFF" w:themeColor="background1"/>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8pt;margin-top:334.75pt;width:1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" filled="f" stroked="f">
                <v:textbox>
                  <w:txbxContent>
                    <w:p w14:paraId="715BC418" w14:textId="1C59D025" w:rsidR="00571B76" w:rsidRPr="00571B76" w:rsidRDefault="00571B76" w:rsidP="00571B76">
                      <w:pPr>
                        <w:rPr>
                          <w:rFonts w:ascii="Arial" w:hAnsi="Arial" w:cs="Arial"/>
                          <w:color w:val="FFFFFF" w:themeColor="background1"/>
                          <w:sz w:val="20"/>
                          <w:szCs w:val="20"/>
                        </w:rPr>
                      </w:pPr>
                      <w:r>
                        <w:rPr>
                          <w:rFonts w:ascii="Arial" w:hAnsi="Arial" w:cs="Arial"/>
                          <w:color w:val="FFFFFF" w:themeColor="background1"/>
                          <w:sz w:val="20"/>
                          <w:szCs w:val="20"/>
                        </w:rPr>
                        <w:t>6</w:t>
                      </w:r>
                    </w:p>
                  </w:txbxContent>
                </v:textbox>
              </v:shape>
            </w:pict>
          </mc:Fallback>
        </mc:AlternateContent>
      </w:r>
    </w:p>
    <w:sectPr w:rsidR="00703494" w:rsidRPr="00D61552" w:rsidSect="009A124C">
      <w:footerReference w:type="default" r:id="rId9"/>
      <w:headerReference w:type="first" r:id="rId10"/>
      <w:footerReference w:type="first" r:id="rId11"/>
      <w:endnotePr>
        <w:numFmt w:val="decimal"/>
      </w:endnotePr>
      <w:type w:val="continuous"/>
      <w:pgSz w:w="12240" w:h="15840"/>
      <w:pgMar w:top="1440" w:right="1440" w:bottom="1440" w:left="1440"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D312B" w15:done="0"/>
  <w15:commentEx w15:paraId="7ACC2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6B76" w14:textId="77777777" w:rsidR="002C1340" w:rsidRDefault="002C1340" w:rsidP="003E3DAE">
      <w:r>
        <w:separator/>
      </w:r>
    </w:p>
  </w:endnote>
  <w:endnote w:type="continuationSeparator" w:id="0">
    <w:p w14:paraId="68ABFF24" w14:textId="77777777" w:rsidR="002C1340" w:rsidRDefault="002C1340"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5E0D" w14:textId="5B67476D" w:rsidR="00705B4F" w:rsidRDefault="00EE058B" w:rsidP="00042A0D">
    <w:pPr>
      <w:pStyle w:val="Footer"/>
      <w:jc w:val="right"/>
    </w:pPr>
  </w:p>
  <w:p w14:paraId="0086E77A" w14:textId="7C7F8D38" w:rsidR="00705B4F" w:rsidRDefault="00EE058B" w:rsidP="00C77D43"/>
  <w:p w14:paraId="5B121402" w14:textId="2497646E" w:rsidR="00571B76" w:rsidRDefault="009A124C" w:rsidP="00571B76">
    <w:pPr>
      <w:ind w:left="-720" w:right="-1170"/>
      <w:rPr>
        <w:rFonts w:ascii="Arial" w:hAnsi="Arial" w:cs="Arial"/>
        <w:sz w:val="20"/>
        <w:szCs w:val="20"/>
      </w:rPr>
    </w:pPr>
    <w:r>
      <w:rPr>
        <w:noProof/>
      </w:rPr>
      <w:drawing>
        <wp:anchor distT="0" distB="0" distL="114300" distR="114300" simplePos="0" relativeHeight="251663360" behindDoc="1" locked="0" layoutInCell="1" allowOverlap="1" wp14:anchorId="291C99FD" wp14:editId="2E8DC428">
          <wp:simplePos x="0" y="0"/>
          <wp:positionH relativeFrom="column">
            <wp:posOffset>-914400</wp:posOffset>
          </wp:positionH>
          <wp:positionV relativeFrom="paragraph">
            <wp:posOffset>15875</wp:posOffset>
          </wp:positionV>
          <wp:extent cx="7762875" cy="561975"/>
          <wp:effectExtent l="0" t="0" r="9525" b="9525"/>
          <wp:wrapNone/>
          <wp:docPr id="4" name="Picture 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 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561975"/>
                  </a:xfrm>
                  <a:prstGeom prst="rect">
                    <a:avLst/>
                  </a:prstGeom>
                </pic:spPr>
              </pic:pic>
            </a:graphicData>
          </a:graphic>
          <wp14:sizeRelH relativeFrom="margin">
            <wp14:pctWidth>0</wp14:pctWidth>
          </wp14:sizeRelH>
          <wp14:sizeRelV relativeFrom="margin">
            <wp14:pctHeight>0</wp14:pctHeight>
          </wp14:sizeRelV>
        </wp:anchor>
      </w:drawing>
    </w:r>
  </w:p>
  <w:p w14:paraId="2A1C76CC" w14:textId="6E200799" w:rsidR="009A124C" w:rsidRDefault="009A124C" w:rsidP="009A124C">
    <w:pPr>
      <w:spacing w:after="0" w:line="240" w:lineRule="auto"/>
      <w:ind w:left="-720" w:right="-1166"/>
      <w:rPr>
        <w:rFonts w:ascii="Arial" w:hAnsi="Arial" w:cs="Arial"/>
        <w:sz w:val="20"/>
        <w:szCs w:val="20"/>
      </w:rPr>
    </w:pPr>
    <w:r>
      <w:rPr>
        <w:rFonts w:ascii="Arial" w:hAnsi="Arial" w:cs="Arial"/>
        <w:sz w:val="20"/>
        <w:szCs w:val="20"/>
      </w:rPr>
      <w:t>A</w:t>
    </w:r>
    <w:r w:rsidR="00571B76" w:rsidRPr="00571B76">
      <w:rPr>
        <w:rFonts w:ascii="Arial" w:hAnsi="Arial" w:cs="Arial"/>
        <w:sz w:val="20"/>
        <w:szCs w:val="20"/>
      </w:rPr>
      <w:t>HRQ Safety Program for Ambulatory Surgery</w:t>
    </w:r>
  </w:p>
  <w:p w14:paraId="6998181E" w14:textId="0E27F830" w:rsidR="00705B4F" w:rsidRPr="00571B76" w:rsidRDefault="009A124C" w:rsidP="009A124C">
    <w:pPr>
      <w:spacing w:after="0" w:line="240" w:lineRule="auto"/>
      <w:ind w:left="-720" w:right="-1166"/>
      <w:rPr>
        <w:rFonts w:ascii="Arial" w:hAnsi="Arial" w:cs="Arial"/>
        <w:sz w:val="20"/>
        <w:szCs w:val="20"/>
      </w:rPr>
    </w:pPr>
    <w:r>
      <w:rPr>
        <w:rFonts w:ascii="Arial" w:hAnsi="Arial" w:cs="Arial"/>
        <w:sz w:val="20"/>
        <w:szCs w:val="20"/>
      </w:rPr>
      <w:t>Implementation Guide Appendix N – Endoscope Transport, Testing, Cleaning</w:t>
    </w:r>
    <w:r w:rsidR="00571B76" w:rsidRPr="00571B76">
      <w:rPr>
        <w:rFonts w:ascii="Arial" w:hAnsi="Arial" w:cs="Arial"/>
        <w:sz w:val="20"/>
        <w:szCs w:val="20"/>
      </w:rPr>
      <w:tab/>
    </w:r>
    <w:r w:rsidR="00571B76" w:rsidRPr="00571B76">
      <w:rPr>
        <w:rFonts w:ascii="Arial" w:hAnsi="Arial" w:cs="Arial"/>
        <w:sz w:val="20"/>
        <w:szCs w:val="20"/>
      </w:rPr>
      <w:tab/>
    </w:r>
    <w:r w:rsidR="00B91DD9">
      <w:rPr>
        <w:rFonts w:ascii="Arial" w:hAnsi="Arial" w:cs="Arial"/>
        <w:sz w:val="20"/>
        <w:szCs w:val="20"/>
      </w:rPr>
      <w:t xml:space="preserve">  </w:t>
    </w:r>
    <w:r>
      <w:rPr>
        <w:rFonts w:ascii="Arial" w:hAnsi="Arial" w:cs="Arial"/>
        <w:sz w:val="20"/>
        <w:szCs w:val="20"/>
      </w:rPr>
      <w:t xml:space="preserve">  </w:t>
    </w:r>
    <w:r w:rsidR="00571B76">
      <w:rPr>
        <w:rFonts w:ascii="Arial" w:hAnsi="Arial" w:cs="Arial"/>
        <w:color w:val="FFFFFF" w:themeColor="background1"/>
        <w:sz w:val="20"/>
        <w:szCs w:val="20"/>
      </w:rPr>
      <w:t>Transcript</w:t>
    </w:r>
    <w:r>
      <w:rPr>
        <w:rFonts w:ascii="Arial" w:hAnsi="Arial" w:cs="Arial"/>
        <w:color w:val="FFFFFF" w:themeColor="background1"/>
        <w:sz w:val="20"/>
        <w:szCs w:val="20"/>
      </w:rPr>
      <w:t>/Facilitator Notes</w:t>
    </w:r>
    <w:r w:rsidR="008E2B1A">
      <w:rPr>
        <w:rFonts w:ascii="Arial" w:hAnsi="Arial" w:cs="Arial"/>
        <w:color w:val="FFFFFF" w:themeColor="background1"/>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9078" w14:textId="446350B6" w:rsidR="00705B4F" w:rsidRDefault="003A251F" w:rsidP="00EC2BE4">
    <w:pPr>
      <w:pStyle w:val="Footer"/>
    </w:pPr>
    <w:r>
      <w:rPr>
        <w:noProof/>
      </w:rPr>
      <w:drawing>
        <wp:anchor distT="0" distB="0" distL="114300" distR="114300" simplePos="0" relativeHeight="251662336" behindDoc="1" locked="0" layoutInCell="1" allowOverlap="1" wp14:anchorId="683835AC" wp14:editId="422D88DD">
          <wp:simplePos x="0" y="0"/>
          <wp:positionH relativeFrom="column">
            <wp:posOffset>-990600</wp:posOffset>
          </wp:positionH>
          <wp:positionV relativeFrom="paragraph">
            <wp:posOffset>-406400</wp:posOffset>
          </wp:positionV>
          <wp:extent cx="7857641" cy="742950"/>
          <wp:effectExtent l="0" t="0" r="0" b="0"/>
          <wp:wrapNone/>
          <wp:docPr id="6" name="Picture 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Q Cover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7641" cy="742950"/>
                  </a:xfrm>
                  <a:prstGeom prst="rect">
                    <a:avLst/>
                  </a:prstGeom>
                </pic:spPr>
              </pic:pic>
            </a:graphicData>
          </a:graphic>
          <wp14:sizeRelH relativeFrom="margin">
            <wp14:pctWidth>0</wp14:pctWidth>
          </wp14:sizeRelH>
          <wp14:sizeRelV relativeFrom="margin">
            <wp14:pctHeight>0</wp14:pctHeight>
          </wp14:sizeRelV>
        </wp:anchor>
      </w:drawing>
    </w:r>
  </w:p>
  <w:p w14:paraId="72ED4234" w14:textId="77777777" w:rsidR="00705B4F" w:rsidRDefault="00EE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4455" w14:textId="77777777" w:rsidR="002C1340" w:rsidRDefault="002C1340" w:rsidP="003E3DAE">
      <w:r>
        <w:separator/>
      </w:r>
    </w:p>
  </w:footnote>
  <w:footnote w:type="continuationSeparator" w:id="0">
    <w:p w14:paraId="7D8C88C9" w14:textId="77777777" w:rsidR="002C1340" w:rsidRDefault="002C1340"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8FDD" w14:textId="77777777" w:rsidR="00705B4F" w:rsidRPr="006030C8" w:rsidRDefault="003A251F" w:rsidP="0059085E">
    <w:pPr>
      <w:pStyle w:val="Header"/>
      <w:tabs>
        <w:tab w:val="left" w:pos="735"/>
      </w:tabs>
      <w:jc w:val="center"/>
      <w:rPr>
        <w:rFonts w:ascii="Arial" w:hAnsi="Arial" w:cs="Arial"/>
        <w:b/>
        <w:color w:val="FFFFFF" w:themeColor="background1"/>
        <w:sz w:val="36"/>
        <w:szCs w:val="36"/>
      </w:rPr>
    </w:pPr>
    <w:r w:rsidRPr="006030C8">
      <w:rPr>
        <w:rFonts w:ascii="Arial" w:hAnsi="Arial" w:cs="Arial"/>
        <w:b/>
        <w:noProof/>
        <w:color w:val="FFFFFF" w:themeColor="background1"/>
        <w:sz w:val="36"/>
        <w:szCs w:val="36"/>
      </w:rPr>
      <w:drawing>
        <wp:anchor distT="0" distB="0" distL="114300" distR="114300" simplePos="0" relativeHeight="251661312" behindDoc="1" locked="0" layoutInCell="1" allowOverlap="1" wp14:anchorId="0E354F1C" wp14:editId="2E28A46A">
          <wp:simplePos x="0" y="0"/>
          <wp:positionH relativeFrom="column">
            <wp:posOffset>-914401</wp:posOffset>
          </wp:positionH>
          <wp:positionV relativeFrom="paragraph">
            <wp:posOffset>-457200</wp:posOffset>
          </wp:positionV>
          <wp:extent cx="7861127" cy="2038350"/>
          <wp:effectExtent l="0" t="0" r="6985" b="0"/>
          <wp:wrapNone/>
          <wp:docPr id="5" name="Picture 5"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Q Cover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706" cy="2042390"/>
                  </a:xfrm>
                  <a:prstGeom prst="rect">
                    <a:avLst/>
                  </a:prstGeom>
                </pic:spPr>
              </pic:pic>
            </a:graphicData>
          </a:graphic>
          <wp14:sizeRelH relativeFrom="margin">
            <wp14:pctWidth>0</wp14:pctWidth>
          </wp14:sizeRelH>
          <wp14:sizeRelV relativeFrom="margin">
            <wp14:pctHeight>0</wp14:pctHeight>
          </wp14:sizeRelV>
        </wp:anchor>
      </w:drawing>
    </w:r>
    <w:r w:rsidRPr="006030C8">
      <w:rPr>
        <w:rFonts w:ascii="Arial" w:hAnsi="Arial" w:cs="Arial"/>
        <w:b/>
        <w:color w:val="FFFFFF" w:themeColor="background1"/>
        <w:sz w:val="36"/>
        <w:szCs w:val="36"/>
      </w:rPr>
      <w:t>AHRQ Safety Program for Ambulatory Surgery</w:t>
    </w:r>
  </w:p>
  <w:p w14:paraId="592BA7D4" w14:textId="7AD25F81" w:rsidR="00A3676F" w:rsidRDefault="00A3676F" w:rsidP="0084528E">
    <w:pPr>
      <w:pStyle w:val="Header"/>
      <w:tabs>
        <w:tab w:val="left" w:pos="735"/>
      </w:tabs>
      <w:spacing w:before="240" w:after="120" w:line="240" w:lineRule="auto"/>
      <w:jc w:val="center"/>
      <w:rPr>
        <w:rFonts w:ascii="Arial" w:hAnsi="Arial" w:cs="Arial"/>
        <w:color w:val="FFFFFF" w:themeColor="background1"/>
        <w:sz w:val="32"/>
        <w:szCs w:val="32"/>
      </w:rPr>
    </w:pPr>
    <w:r>
      <w:rPr>
        <w:rFonts w:ascii="Arial" w:hAnsi="Arial" w:cs="Arial"/>
        <w:color w:val="FFFFFF" w:themeColor="background1"/>
        <w:sz w:val="32"/>
        <w:szCs w:val="32"/>
      </w:rPr>
      <w:t>Implementation Guide</w:t>
    </w:r>
  </w:p>
  <w:p w14:paraId="23CFE0E2" w14:textId="1F691B8E" w:rsidR="009A124C" w:rsidRPr="006030C8" w:rsidRDefault="00A3676F" w:rsidP="009A124C">
    <w:pPr>
      <w:pStyle w:val="Header"/>
      <w:tabs>
        <w:tab w:val="left" w:pos="735"/>
      </w:tabs>
      <w:jc w:val="center"/>
      <w:rPr>
        <w:rFonts w:ascii="Arial" w:hAnsi="Arial" w:cs="Arial"/>
        <w:color w:val="FFFFFF" w:themeColor="background1"/>
        <w:sz w:val="28"/>
        <w:szCs w:val="28"/>
      </w:rPr>
    </w:pPr>
    <w:r w:rsidRPr="006030C8">
      <w:rPr>
        <w:rFonts w:ascii="Arial" w:hAnsi="Arial" w:cs="Arial"/>
        <w:color w:val="FFFFFF" w:themeColor="background1"/>
        <w:sz w:val="28"/>
        <w:szCs w:val="28"/>
      </w:rPr>
      <w:t>Appendix N. A Clear View on Flexible Endoscope Processing – Part 1</w:t>
    </w:r>
    <w:r w:rsidR="009A124C" w:rsidRPr="006030C8">
      <w:rPr>
        <w:rFonts w:ascii="Arial" w:hAnsi="Arial" w:cs="Arial"/>
        <w:color w:val="FFFFFF" w:themeColor="background1"/>
        <w:sz w:val="28"/>
        <w:szCs w:val="28"/>
      </w:rPr>
      <w:t>, Transport, Leak Testing, and Cleaning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254861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5E4DEF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002829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25DCE9B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E2C63FC"/>
    <w:lvl w:ilvl="0">
      <w:start w:val="1"/>
      <w:numFmt w:val="bullet"/>
      <w:pStyle w:val="ListBullet"/>
      <w:lvlText w:val=""/>
      <w:lvlJc w:val="left"/>
      <w:pPr>
        <w:ind w:left="360" w:hanging="360"/>
      </w:pPr>
      <w:rPr>
        <w:rFonts w:ascii="Symbol" w:hAnsi="Symbol" w:hint="default"/>
        <w:color w:val="008886"/>
      </w:rPr>
    </w:lvl>
  </w:abstractNum>
  <w:abstractNum w:abstractNumId="5">
    <w:nsid w:val="09F76DEA"/>
    <w:multiLevelType w:val="hybridMultilevel"/>
    <w:tmpl w:val="F62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D47"/>
    <w:multiLevelType w:val="hybridMultilevel"/>
    <w:tmpl w:val="BBCE6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5156FF"/>
    <w:multiLevelType w:val="hybridMultilevel"/>
    <w:tmpl w:val="7F045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F4038"/>
    <w:multiLevelType w:val="hybridMultilevel"/>
    <w:tmpl w:val="6B4CA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73C87"/>
    <w:multiLevelType w:val="hybridMultilevel"/>
    <w:tmpl w:val="2D8A51A2"/>
    <w:lvl w:ilvl="0" w:tplc="2A928314">
      <w:start w:val="1"/>
      <w:numFmt w:val="lowerRoman"/>
      <w:lvlText w:val="%1."/>
      <w:lvlJc w:val="right"/>
      <w:pPr>
        <w:ind w:left="720" w:hanging="360"/>
      </w:pPr>
      <w:rPr>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A861C30">
      <w:start w:val="1"/>
      <w:numFmt w:val="decimal"/>
      <w:lvlText w:val="%6)"/>
      <w:lvlJc w:val="left"/>
      <w:pPr>
        <w:ind w:left="4500" w:hanging="360"/>
      </w:pPr>
      <w:rPr>
        <w:rFonts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C0293"/>
    <w:multiLevelType w:val="hybridMultilevel"/>
    <w:tmpl w:val="648A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10148"/>
    <w:multiLevelType w:val="hybridMultilevel"/>
    <w:tmpl w:val="AAC6D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3189D"/>
    <w:multiLevelType w:val="hybridMultilevel"/>
    <w:tmpl w:val="C84A68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828D3"/>
    <w:multiLevelType w:val="multilevel"/>
    <w:tmpl w:val="A26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95451"/>
    <w:multiLevelType w:val="hybridMultilevel"/>
    <w:tmpl w:val="F864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54610"/>
    <w:multiLevelType w:val="hybridMultilevel"/>
    <w:tmpl w:val="416C2C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0C0525"/>
    <w:multiLevelType w:val="hybridMultilevel"/>
    <w:tmpl w:val="9B3CC3CC"/>
    <w:lvl w:ilvl="0" w:tplc="1FFC8934">
      <w:start w:val="1"/>
      <w:numFmt w:val="bullet"/>
      <w:pStyle w:val="ListParagraph"/>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212DA"/>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F3006"/>
    <w:multiLevelType w:val="hybridMultilevel"/>
    <w:tmpl w:val="0832C4F8"/>
    <w:lvl w:ilvl="0" w:tplc="04090001">
      <w:start w:val="1"/>
      <w:numFmt w:val="bullet"/>
      <w:lvlText w:val=""/>
      <w:lvlJc w:val="left"/>
      <w:pPr>
        <w:tabs>
          <w:tab w:val="num" w:pos="1440"/>
        </w:tabs>
        <w:ind w:left="1440" w:hanging="360"/>
      </w:pPr>
      <w:rPr>
        <w:rFonts w:ascii="Symbol" w:hAnsi="Symbol" w:hint="default"/>
      </w:rPr>
    </w:lvl>
    <w:lvl w:ilvl="1" w:tplc="8BE41A96">
      <w:start w:val="1"/>
      <w:numFmt w:val="bullet"/>
      <w:lvlText w:val="•"/>
      <w:lvlJc w:val="left"/>
      <w:pPr>
        <w:tabs>
          <w:tab w:val="num" w:pos="2160"/>
        </w:tabs>
        <w:ind w:left="2160" w:hanging="360"/>
      </w:pPr>
      <w:rPr>
        <w:rFonts w:ascii="Arial" w:hAnsi="Arial" w:cs="Times New Roman" w:hint="default"/>
      </w:rPr>
    </w:lvl>
    <w:lvl w:ilvl="2" w:tplc="5456D4A6">
      <w:start w:val="1"/>
      <w:numFmt w:val="bullet"/>
      <w:lvlText w:val="•"/>
      <w:lvlJc w:val="left"/>
      <w:pPr>
        <w:tabs>
          <w:tab w:val="num" w:pos="2880"/>
        </w:tabs>
        <w:ind w:left="2880" w:hanging="360"/>
      </w:pPr>
      <w:rPr>
        <w:rFonts w:ascii="Arial" w:hAnsi="Arial" w:cs="Times New Roman" w:hint="default"/>
      </w:rPr>
    </w:lvl>
    <w:lvl w:ilvl="3" w:tplc="93BAE160">
      <w:start w:val="1"/>
      <w:numFmt w:val="bullet"/>
      <w:lvlText w:val="•"/>
      <w:lvlJc w:val="left"/>
      <w:pPr>
        <w:tabs>
          <w:tab w:val="num" w:pos="3600"/>
        </w:tabs>
        <w:ind w:left="3600" w:hanging="360"/>
      </w:pPr>
      <w:rPr>
        <w:rFonts w:ascii="Arial" w:hAnsi="Arial" w:cs="Times New Roman" w:hint="default"/>
      </w:rPr>
    </w:lvl>
    <w:lvl w:ilvl="4" w:tplc="DB8C0EDC">
      <w:start w:val="1"/>
      <w:numFmt w:val="bullet"/>
      <w:lvlText w:val="•"/>
      <w:lvlJc w:val="left"/>
      <w:pPr>
        <w:tabs>
          <w:tab w:val="num" w:pos="4320"/>
        </w:tabs>
        <w:ind w:left="4320" w:hanging="360"/>
      </w:pPr>
      <w:rPr>
        <w:rFonts w:ascii="Arial" w:hAnsi="Arial" w:cs="Times New Roman" w:hint="default"/>
      </w:rPr>
    </w:lvl>
    <w:lvl w:ilvl="5" w:tplc="73B679F6">
      <w:start w:val="1"/>
      <w:numFmt w:val="bullet"/>
      <w:lvlText w:val="•"/>
      <w:lvlJc w:val="left"/>
      <w:pPr>
        <w:tabs>
          <w:tab w:val="num" w:pos="5040"/>
        </w:tabs>
        <w:ind w:left="5040" w:hanging="360"/>
      </w:pPr>
      <w:rPr>
        <w:rFonts w:ascii="Arial" w:hAnsi="Arial" w:cs="Times New Roman" w:hint="default"/>
      </w:rPr>
    </w:lvl>
    <w:lvl w:ilvl="6" w:tplc="745204BE">
      <w:start w:val="1"/>
      <w:numFmt w:val="bullet"/>
      <w:lvlText w:val="•"/>
      <w:lvlJc w:val="left"/>
      <w:pPr>
        <w:tabs>
          <w:tab w:val="num" w:pos="5760"/>
        </w:tabs>
        <w:ind w:left="5760" w:hanging="360"/>
      </w:pPr>
      <w:rPr>
        <w:rFonts w:ascii="Arial" w:hAnsi="Arial" w:cs="Times New Roman" w:hint="default"/>
      </w:rPr>
    </w:lvl>
    <w:lvl w:ilvl="7" w:tplc="3B940E3A">
      <w:start w:val="1"/>
      <w:numFmt w:val="bullet"/>
      <w:lvlText w:val="•"/>
      <w:lvlJc w:val="left"/>
      <w:pPr>
        <w:tabs>
          <w:tab w:val="num" w:pos="6480"/>
        </w:tabs>
        <w:ind w:left="6480" w:hanging="360"/>
      </w:pPr>
      <w:rPr>
        <w:rFonts w:ascii="Arial" w:hAnsi="Arial" w:cs="Times New Roman" w:hint="default"/>
      </w:rPr>
    </w:lvl>
    <w:lvl w:ilvl="8" w:tplc="43267016">
      <w:start w:val="1"/>
      <w:numFmt w:val="bullet"/>
      <w:lvlText w:val="•"/>
      <w:lvlJc w:val="left"/>
      <w:pPr>
        <w:tabs>
          <w:tab w:val="num" w:pos="7200"/>
        </w:tabs>
        <w:ind w:left="7200" w:hanging="360"/>
      </w:pPr>
      <w:rPr>
        <w:rFonts w:ascii="Arial" w:hAnsi="Arial" w:cs="Times New Roman" w:hint="default"/>
      </w:rPr>
    </w:lvl>
  </w:abstractNum>
  <w:abstractNum w:abstractNumId="19">
    <w:nsid w:val="41FF1641"/>
    <w:multiLevelType w:val="hybridMultilevel"/>
    <w:tmpl w:val="EF7879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FB29DC"/>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854624"/>
    <w:multiLevelType w:val="hybridMultilevel"/>
    <w:tmpl w:val="2AEA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601C3D"/>
    <w:multiLevelType w:val="hybridMultilevel"/>
    <w:tmpl w:val="EE54C8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D3084"/>
    <w:multiLevelType w:val="hybridMultilevel"/>
    <w:tmpl w:val="2DA20418"/>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A861C30">
      <w:start w:val="1"/>
      <w:numFmt w:val="decimal"/>
      <w:lvlText w:val="%6)"/>
      <w:lvlJc w:val="left"/>
      <w:pPr>
        <w:ind w:left="4860" w:hanging="360"/>
      </w:pPr>
      <w:rPr>
        <w:rFonts w:cs="Calibri"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94F81"/>
    <w:multiLevelType w:val="hybridMultilevel"/>
    <w:tmpl w:val="7AAE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8D2D5F"/>
    <w:multiLevelType w:val="hybridMultilevel"/>
    <w:tmpl w:val="19A2C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7092"/>
    <w:multiLevelType w:val="hybridMultilevel"/>
    <w:tmpl w:val="EB1E8D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069B6"/>
    <w:multiLevelType w:val="hybridMultilevel"/>
    <w:tmpl w:val="606C6E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B6284F"/>
    <w:multiLevelType w:val="hybridMultilevel"/>
    <w:tmpl w:val="31724A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0A0EF9"/>
    <w:multiLevelType w:val="hybridMultilevel"/>
    <w:tmpl w:val="2A929C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1B6200"/>
    <w:multiLevelType w:val="hybridMultilevel"/>
    <w:tmpl w:val="AA1A4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C32DF2"/>
    <w:multiLevelType w:val="hybridMultilevel"/>
    <w:tmpl w:val="A6E050FE"/>
    <w:lvl w:ilvl="0" w:tplc="A89CEBEA">
      <w:start w:val="1"/>
      <w:numFmt w:val="bullet"/>
      <w:pStyle w:val="ListParagraph2"/>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0D72"/>
    <w:multiLevelType w:val="hybridMultilevel"/>
    <w:tmpl w:val="2156592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4"/>
  </w:num>
  <w:num w:numId="4">
    <w:abstractNumId w:val="3"/>
  </w:num>
  <w:num w:numId="5">
    <w:abstractNumId w:val="2"/>
  </w:num>
  <w:num w:numId="6">
    <w:abstractNumId w:val="1"/>
  </w:num>
  <w:num w:numId="7">
    <w:abstractNumId w:val="0"/>
  </w:num>
  <w:num w:numId="8">
    <w:abstractNumId w:val="21"/>
  </w:num>
  <w:num w:numId="9">
    <w:abstractNumId w:val="23"/>
  </w:num>
  <w:num w:numId="10">
    <w:abstractNumId w:val="9"/>
  </w:num>
  <w:num w:numId="11">
    <w:abstractNumId w:val="8"/>
  </w:num>
  <w:num w:numId="12">
    <w:abstractNumId w:val="11"/>
  </w:num>
  <w:num w:numId="13">
    <w:abstractNumId w:val="12"/>
  </w:num>
  <w:num w:numId="14">
    <w:abstractNumId w:val="7"/>
  </w:num>
  <w:num w:numId="15">
    <w:abstractNumId w:val="6"/>
  </w:num>
  <w:num w:numId="16">
    <w:abstractNumId w:val="28"/>
  </w:num>
  <w:num w:numId="17">
    <w:abstractNumId w:val="19"/>
  </w:num>
  <w:num w:numId="18">
    <w:abstractNumId w:val="22"/>
  </w:num>
  <w:num w:numId="19">
    <w:abstractNumId w:val="27"/>
  </w:num>
  <w:num w:numId="20">
    <w:abstractNumId w:val="17"/>
  </w:num>
  <w:num w:numId="21">
    <w:abstractNumId w:val="20"/>
  </w:num>
  <w:num w:numId="22">
    <w:abstractNumId w:val="29"/>
  </w:num>
  <w:num w:numId="23">
    <w:abstractNumId w:val="25"/>
  </w:num>
  <w:num w:numId="24">
    <w:abstractNumId w:val="13"/>
  </w:num>
  <w:num w:numId="25">
    <w:abstractNumId w:val="26"/>
  </w:num>
  <w:num w:numId="26">
    <w:abstractNumId w:val="5"/>
  </w:num>
  <w:num w:numId="27">
    <w:abstractNumId w:val="15"/>
  </w:num>
  <w:num w:numId="28">
    <w:abstractNumId w:val="32"/>
  </w:num>
  <w:num w:numId="29">
    <w:abstractNumId w:val="14"/>
  </w:num>
  <w:num w:numId="30">
    <w:abstractNumId w:val="18"/>
  </w:num>
  <w:num w:numId="31">
    <w:abstractNumId w:val="30"/>
  </w:num>
  <w:num w:numId="32">
    <w:abstractNumId w:val="24"/>
  </w:num>
  <w:num w:numId="33">
    <w:abstractNumId w:val="1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Erin">
    <w15:presenceInfo w15:providerId="AD" w15:userId="S-1-5-21-921608389-1917390104-3615547825-10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47"/>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3E3DAE"/>
    <w:rsid w:val="00006187"/>
    <w:rsid w:val="00013A65"/>
    <w:rsid w:val="00013CE6"/>
    <w:rsid w:val="00025DFF"/>
    <w:rsid w:val="000264B9"/>
    <w:rsid w:val="00042A0D"/>
    <w:rsid w:val="00061098"/>
    <w:rsid w:val="000666EB"/>
    <w:rsid w:val="00072B39"/>
    <w:rsid w:val="0009485D"/>
    <w:rsid w:val="000A12DF"/>
    <w:rsid w:val="000C4623"/>
    <w:rsid w:val="000D50EF"/>
    <w:rsid w:val="000E2769"/>
    <w:rsid w:val="000E4785"/>
    <w:rsid w:val="000F430A"/>
    <w:rsid w:val="00101646"/>
    <w:rsid w:val="0010193E"/>
    <w:rsid w:val="00103E26"/>
    <w:rsid w:val="00105967"/>
    <w:rsid w:val="00106B04"/>
    <w:rsid w:val="001315AE"/>
    <w:rsid w:val="00134A06"/>
    <w:rsid w:val="001546F0"/>
    <w:rsid w:val="001656E0"/>
    <w:rsid w:val="001800A1"/>
    <w:rsid w:val="001825E4"/>
    <w:rsid w:val="00182B00"/>
    <w:rsid w:val="001A0E04"/>
    <w:rsid w:val="001A5E80"/>
    <w:rsid w:val="001B13CF"/>
    <w:rsid w:val="001B2AC2"/>
    <w:rsid w:val="001B445F"/>
    <w:rsid w:val="001B7739"/>
    <w:rsid w:val="001B7EC7"/>
    <w:rsid w:val="001E012A"/>
    <w:rsid w:val="00200DA9"/>
    <w:rsid w:val="0020447A"/>
    <w:rsid w:val="00205F03"/>
    <w:rsid w:val="002131C7"/>
    <w:rsid w:val="00231D29"/>
    <w:rsid w:val="00235849"/>
    <w:rsid w:val="00242A1A"/>
    <w:rsid w:val="0024665F"/>
    <w:rsid w:val="00257EA2"/>
    <w:rsid w:val="00263EE7"/>
    <w:rsid w:val="00280331"/>
    <w:rsid w:val="0029306F"/>
    <w:rsid w:val="002944CF"/>
    <w:rsid w:val="002A3E9E"/>
    <w:rsid w:val="002B260C"/>
    <w:rsid w:val="002C1340"/>
    <w:rsid w:val="002C2A83"/>
    <w:rsid w:val="002D281C"/>
    <w:rsid w:val="002D4FA7"/>
    <w:rsid w:val="002E0BB0"/>
    <w:rsid w:val="002E3B09"/>
    <w:rsid w:val="002E4A6C"/>
    <w:rsid w:val="003004E4"/>
    <w:rsid w:val="003041FA"/>
    <w:rsid w:val="00322272"/>
    <w:rsid w:val="00324C48"/>
    <w:rsid w:val="00331B55"/>
    <w:rsid w:val="00336A18"/>
    <w:rsid w:val="0035116A"/>
    <w:rsid w:val="0035332A"/>
    <w:rsid w:val="00361DB2"/>
    <w:rsid w:val="003A251F"/>
    <w:rsid w:val="003A5118"/>
    <w:rsid w:val="003B001A"/>
    <w:rsid w:val="003B0C5E"/>
    <w:rsid w:val="003B4531"/>
    <w:rsid w:val="003C132D"/>
    <w:rsid w:val="003C6C0F"/>
    <w:rsid w:val="003C7A51"/>
    <w:rsid w:val="003D68E2"/>
    <w:rsid w:val="003D74A2"/>
    <w:rsid w:val="003E0266"/>
    <w:rsid w:val="003E3DAE"/>
    <w:rsid w:val="0040042C"/>
    <w:rsid w:val="004019C7"/>
    <w:rsid w:val="004032CB"/>
    <w:rsid w:val="00414013"/>
    <w:rsid w:val="004367F8"/>
    <w:rsid w:val="004444F6"/>
    <w:rsid w:val="00450B67"/>
    <w:rsid w:val="004670EC"/>
    <w:rsid w:val="004B4633"/>
    <w:rsid w:val="004C1F74"/>
    <w:rsid w:val="004C2E31"/>
    <w:rsid w:val="004C43AA"/>
    <w:rsid w:val="004C797E"/>
    <w:rsid w:val="004E6754"/>
    <w:rsid w:val="00501C33"/>
    <w:rsid w:val="00502179"/>
    <w:rsid w:val="005122ED"/>
    <w:rsid w:val="00513D95"/>
    <w:rsid w:val="00516A00"/>
    <w:rsid w:val="00534CD2"/>
    <w:rsid w:val="00547A61"/>
    <w:rsid w:val="00557D94"/>
    <w:rsid w:val="00570C0C"/>
    <w:rsid w:val="00571B76"/>
    <w:rsid w:val="00572E04"/>
    <w:rsid w:val="00586D7D"/>
    <w:rsid w:val="0059085E"/>
    <w:rsid w:val="00591E67"/>
    <w:rsid w:val="005A047A"/>
    <w:rsid w:val="005A453F"/>
    <w:rsid w:val="005B027B"/>
    <w:rsid w:val="005B05EA"/>
    <w:rsid w:val="005C4AEE"/>
    <w:rsid w:val="005D1A01"/>
    <w:rsid w:val="005E316C"/>
    <w:rsid w:val="005F217F"/>
    <w:rsid w:val="006030C8"/>
    <w:rsid w:val="00615214"/>
    <w:rsid w:val="00626346"/>
    <w:rsid w:val="0064574B"/>
    <w:rsid w:val="006466FC"/>
    <w:rsid w:val="0065447C"/>
    <w:rsid w:val="006619D2"/>
    <w:rsid w:val="00663F78"/>
    <w:rsid w:val="0066659E"/>
    <w:rsid w:val="006809F3"/>
    <w:rsid w:val="0068559F"/>
    <w:rsid w:val="00691CBD"/>
    <w:rsid w:val="006946BC"/>
    <w:rsid w:val="006A7582"/>
    <w:rsid w:val="006D57EA"/>
    <w:rsid w:val="006E017C"/>
    <w:rsid w:val="006E1249"/>
    <w:rsid w:val="006E20A8"/>
    <w:rsid w:val="006E4A54"/>
    <w:rsid w:val="006F2ECD"/>
    <w:rsid w:val="00703494"/>
    <w:rsid w:val="0070565D"/>
    <w:rsid w:val="00710C27"/>
    <w:rsid w:val="00712807"/>
    <w:rsid w:val="00754ABB"/>
    <w:rsid w:val="00775407"/>
    <w:rsid w:val="00787665"/>
    <w:rsid w:val="00793E48"/>
    <w:rsid w:val="007D0AB0"/>
    <w:rsid w:val="007D5658"/>
    <w:rsid w:val="007D5F21"/>
    <w:rsid w:val="00820907"/>
    <w:rsid w:val="00822671"/>
    <w:rsid w:val="00824977"/>
    <w:rsid w:val="00835B63"/>
    <w:rsid w:val="0083686E"/>
    <w:rsid w:val="00841AAB"/>
    <w:rsid w:val="0084528E"/>
    <w:rsid w:val="00846AFF"/>
    <w:rsid w:val="00851FBF"/>
    <w:rsid w:val="008548C8"/>
    <w:rsid w:val="00874A40"/>
    <w:rsid w:val="00891533"/>
    <w:rsid w:val="00891973"/>
    <w:rsid w:val="008A0C00"/>
    <w:rsid w:val="008A2D58"/>
    <w:rsid w:val="008A7C28"/>
    <w:rsid w:val="008B04CD"/>
    <w:rsid w:val="008B5A4D"/>
    <w:rsid w:val="008B7B16"/>
    <w:rsid w:val="008C3C80"/>
    <w:rsid w:val="008C5C97"/>
    <w:rsid w:val="008D5C1B"/>
    <w:rsid w:val="008D6B6F"/>
    <w:rsid w:val="008E2B1A"/>
    <w:rsid w:val="008E37EA"/>
    <w:rsid w:val="008E4729"/>
    <w:rsid w:val="008F4124"/>
    <w:rsid w:val="00904F95"/>
    <w:rsid w:val="00907151"/>
    <w:rsid w:val="0092023E"/>
    <w:rsid w:val="00920505"/>
    <w:rsid w:val="00923001"/>
    <w:rsid w:val="00923FA4"/>
    <w:rsid w:val="009276EF"/>
    <w:rsid w:val="0094776C"/>
    <w:rsid w:val="00950174"/>
    <w:rsid w:val="00956AAE"/>
    <w:rsid w:val="00972C18"/>
    <w:rsid w:val="00985BEF"/>
    <w:rsid w:val="00986788"/>
    <w:rsid w:val="009A124C"/>
    <w:rsid w:val="009A2A15"/>
    <w:rsid w:val="009C0E71"/>
    <w:rsid w:val="00A05692"/>
    <w:rsid w:val="00A07C04"/>
    <w:rsid w:val="00A1140D"/>
    <w:rsid w:val="00A163C4"/>
    <w:rsid w:val="00A170BA"/>
    <w:rsid w:val="00A2629F"/>
    <w:rsid w:val="00A26488"/>
    <w:rsid w:val="00A2651E"/>
    <w:rsid w:val="00A270DD"/>
    <w:rsid w:val="00A3676F"/>
    <w:rsid w:val="00A6400A"/>
    <w:rsid w:val="00A73CDD"/>
    <w:rsid w:val="00A755FC"/>
    <w:rsid w:val="00A83545"/>
    <w:rsid w:val="00A902FF"/>
    <w:rsid w:val="00A94459"/>
    <w:rsid w:val="00AA16D5"/>
    <w:rsid w:val="00AA7C28"/>
    <w:rsid w:val="00AB56E5"/>
    <w:rsid w:val="00AB7E00"/>
    <w:rsid w:val="00AC67C1"/>
    <w:rsid w:val="00AC7B7D"/>
    <w:rsid w:val="00AE1968"/>
    <w:rsid w:val="00AE2856"/>
    <w:rsid w:val="00AE4788"/>
    <w:rsid w:val="00AF46AE"/>
    <w:rsid w:val="00AF7E12"/>
    <w:rsid w:val="00B00D17"/>
    <w:rsid w:val="00B136E6"/>
    <w:rsid w:val="00B2225D"/>
    <w:rsid w:val="00B475B5"/>
    <w:rsid w:val="00B47C3D"/>
    <w:rsid w:val="00B6729B"/>
    <w:rsid w:val="00B67359"/>
    <w:rsid w:val="00B77F10"/>
    <w:rsid w:val="00B8582A"/>
    <w:rsid w:val="00B91DD9"/>
    <w:rsid w:val="00BA1B95"/>
    <w:rsid w:val="00BA214F"/>
    <w:rsid w:val="00BB13FA"/>
    <w:rsid w:val="00BB4C96"/>
    <w:rsid w:val="00BF55F7"/>
    <w:rsid w:val="00C00DA0"/>
    <w:rsid w:val="00C17CD5"/>
    <w:rsid w:val="00C25FAA"/>
    <w:rsid w:val="00C36D5D"/>
    <w:rsid w:val="00C532B8"/>
    <w:rsid w:val="00C57FF2"/>
    <w:rsid w:val="00C67EC4"/>
    <w:rsid w:val="00C737FF"/>
    <w:rsid w:val="00C7390D"/>
    <w:rsid w:val="00C82516"/>
    <w:rsid w:val="00C82E3A"/>
    <w:rsid w:val="00C83D22"/>
    <w:rsid w:val="00C92AC3"/>
    <w:rsid w:val="00CB271D"/>
    <w:rsid w:val="00CB58E3"/>
    <w:rsid w:val="00CB5FF8"/>
    <w:rsid w:val="00CC0531"/>
    <w:rsid w:val="00CC58AD"/>
    <w:rsid w:val="00CE046A"/>
    <w:rsid w:val="00D35646"/>
    <w:rsid w:val="00D35B03"/>
    <w:rsid w:val="00D51022"/>
    <w:rsid w:val="00D544CD"/>
    <w:rsid w:val="00D61072"/>
    <w:rsid w:val="00D61552"/>
    <w:rsid w:val="00D63E68"/>
    <w:rsid w:val="00D66911"/>
    <w:rsid w:val="00D7386A"/>
    <w:rsid w:val="00D9340C"/>
    <w:rsid w:val="00DC6F35"/>
    <w:rsid w:val="00DC7BAF"/>
    <w:rsid w:val="00DD1CEF"/>
    <w:rsid w:val="00DF57B4"/>
    <w:rsid w:val="00E0785B"/>
    <w:rsid w:val="00E111B8"/>
    <w:rsid w:val="00E21B9E"/>
    <w:rsid w:val="00E35DDA"/>
    <w:rsid w:val="00E426BA"/>
    <w:rsid w:val="00E43663"/>
    <w:rsid w:val="00E4379A"/>
    <w:rsid w:val="00E47376"/>
    <w:rsid w:val="00E702BC"/>
    <w:rsid w:val="00E815EF"/>
    <w:rsid w:val="00E90F6F"/>
    <w:rsid w:val="00EA766E"/>
    <w:rsid w:val="00EB2038"/>
    <w:rsid w:val="00EB4E0A"/>
    <w:rsid w:val="00EC5488"/>
    <w:rsid w:val="00EE058B"/>
    <w:rsid w:val="00EE14B8"/>
    <w:rsid w:val="00EF559C"/>
    <w:rsid w:val="00EF6EE4"/>
    <w:rsid w:val="00F128C2"/>
    <w:rsid w:val="00F210DA"/>
    <w:rsid w:val="00F309A7"/>
    <w:rsid w:val="00F4409D"/>
    <w:rsid w:val="00F508EB"/>
    <w:rsid w:val="00F52E5E"/>
    <w:rsid w:val="00F617D9"/>
    <w:rsid w:val="00F70C00"/>
    <w:rsid w:val="00F72173"/>
    <w:rsid w:val="00F85B02"/>
    <w:rsid w:val="00F91940"/>
    <w:rsid w:val="00F94E30"/>
    <w:rsid w:val="00F9635A"/>
    <w:rsid w:val="00FA710D"/>
    <w:rsid w:val="00FB14CF"/>
    <w:rsid w:val="00FC332F"/>
    <w:rsid w:val="00FC52B0"/>
    <w:rsid w:val="00FC7A76"/>
    <w:rsid w:val="00FE0FD2"/>
    <w:rsid w:val="00FE6D90"/>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A5E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52"/>
    <w:pPr>
      <w:spacing w:after="80" w:line="320" w:lineRule="exact"/>
    </w:pPr>
    <w:rPr>
      <w:rFonts w:ascii="Gill Sans MT" w:hAnsi="Gill Sans MT"/>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eastAsia="Calibri"/>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eastAsia="Calibri"/>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52"/>
    <w:pPr>
      <w:spacing w:after="80" w:line="320" w:lineRule="exact"/>
    </w:pPr>
    <w:rPr>
      <w:rFonts w:ascii="Gill Sans MT" w:hAnsi="Gill Sans MT"/>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eastAsia="Calibri"/>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eastAsia="Calibri"/>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245">
      <w:bodyDiv w:val="1"/>
      <w:marLeft w:val="0"/>
      <w:marRight w:val="0"/>
      <w:marTop w:val="0"/>
      <w:marBottom w:val="0"/>
      <w:divBdr>
        <w:top w:val="none" w:sz="0" w:space="0" w:color="auto"/>
        <w:left w:val="none" w:sz="0" w:space="0" w:color="auto"/>
        <w:bottom w:val="none" w:sz="0" w:space="0" w:color="auto"/>
        <w:right w:val="none" w:sz="0" w:space="0" w:color="auto"/>
      </w:divBdr>
      <w:divsChild>
        <w:div w:id="1039821136">
          <w:marLeft w:val="0"/>
          <w:marRight w:val="0"/>
          <w:marTop w:val="0"/>
          <w:marBottom w:val="0"/>
          <w:divBdr>
            <w:top w:val="none" w:sz="0" w:space="0" w:color="auto"/>
            <w:left w:val="none" w:sz="0" w:space="0" w:color="auto"/>
            <w:bottom w:val="none" w:sz="0" w:space="0" w:color="auto"/>
            <w:right w:val="none" w:sz="0" w:space="0" w:color="auto"/>
          </w:divBdr>
        </w:div>
        <w:div w:id="1447428491">
          <w:marLeft w:val="0"/>
          <w:marRight w:val="0"/>
          <w:marTop w:val="0"/>
          <w:marBottom w:val="0"/>
          <w:divBdr>
            <w:top w:val="none" w:sz="0" w:space="0" w:color="auto"/>
            <w:left w:val="none" w:sz="0" w:space="0" w:color="auto"/>
            <w:bottom w:val="none" w:sz="0" w:space="0" w:color="auto"/>
            <w:right w:val="none" w:sz="0" w:space="0" w:color="auto"/>
          </w:divBdr>
        </w:div>
        <w:div w:id="746683517">
          <w:marLeft w:val="0"/>
          <w:marRight w:val="0"/>
          <w:marTop w:val="0"/>
          <w:marBottom w:val="0"/>
          <w:divBdr>
            <w:top w:val="none" w:sz="0" w:space="0" w:color="auto"/>
            <w:left w:val="none" w:sz="0" w:space="0" w:color="auto"/>
            <w:bottom w:val="none" w:sz="0" w:space="0" w:color="auto"/>
            <w:right w:val="none" w:sz="0" w:space="0" w:color="auto"/>
          </w:divBdr>
        </w:div>
        <w:div w:id="2026208248">
          <w:marLeft w:val="0"/>
          <w:marRight w:val="0"/>
          <w:marTop w:val="0"/>
          <w:marBottom w:val="0"/>
          <w:divBdr>
            <w:top w:val="none" w:sz="0" w:space="0" w:color="auto"/>
            <w:left w:val="none" w:sz="0" w:space="0" w:color="auto"/>
            <w:bottom w:val="none" w:sz="0" w:space="0" w:color="auto"/>
            <w:right w:val="none" w:sz="0" w:space="0" w:color="auto"/>
          </w:divBdr>
        </w:div>
      </w:divsChild>
    </w:div>
    <w:div w:id="479154686">
      <w:bodyDiv w:val="1"/>
      <w:marLeft w:val="0"/>
      <w:marRight w:val="0"/>
      <w:marTop w:val="0"/>
      <w:marBottom w:val="0"/>
      <w:divBdr>
        <w:top w:val="none" w:sz="0" w:space="0" w:color="auto"/>
        <w:left w:val="none" w:sz="0" w:space="0" w:color="auto"/>
        <w:bottom w:val="none" w:sz="0" w:space="0" w:color="auto"/>
        <w:right w:val="none" w:sz="0" w:space="0" w:color="auto"/>
      </w:divBdr>
      <w:divsChild>
        <w:div w:id="848562172">
          <w:marLeft w:val="0"/>
          <w:marRight w:val="0"/>
          <w:marTop w:val="0"/>
          <w:marBottom w:val="0"/>
          <w:divBdr>
            <w:top w:val="none" w:sz="0" w:space="0" w:color="auto"/>
            <w:left w:val="none" w:sz="0" w:space="0" w:color="auto"/>
            <w:bottom w:val="none" w:sz="0" w:space="0" w:color="auto"/>
            <w:right w:val="none" w:sz="0" w:space="0" w:color="auto"/>
          </w:divBdr>
        </w:div>
        <w:div w:id="1174107693">
          <w:marLeft w:val="0"/>
          <w:marRight w:val="0"/>
          <w:marTop w:val="0"/>
          <w:marBottom w:val="0"/>
          <w:divBdr>
            <w:top w:val="none" w:sz="0" w:space="0" w:color="auto"/>
            <w:left w:val="none" w:sz="0" w:space="0" w:color="auto"/>
            <w:bottom w:val="none" w:sz="0" w:space="0" w:color="auto"/>
            <w:right w:val="none" w:sz="0" w:space="0" w:color="auto"/>
          </w:divBdr>
        </w:div>
        <w:div w:id="1229418065">
          <w:marLeft w:val="0"/>
          <w:marRight w:val="0"/>
          <w:marTop w:val="0"/>
          <w:marBottom w:val="0"/>
          <w:divBdr>
            <w:top w:val="none" w:sz="0" w:space="0" w:color="auto"/>
            <w:left w:val="none" w:sz="0" w:space="0" w:color="auto"/>
            <w:bottom w:val="none" w:sz="0" w:space="0" w:color="auto"/>
            <w:right w:val="none" w:sz="0" w:space="0" w:color="auto"/>
          </w:divBdr>
        </w:div>
        <w:div w:id="1409185454">
          <w:marLeft w:val="0"/>
          <w:marRight w:val="0"/>
          <w:marTop w:val="0"/>
          <w:marBottom w:val="0"/>
          <w:divBdr>
            <w:top w:val="none" w:sz="0" w:space="0" w:color="auto"/>
            <w:left w:val="none" w:sz="0" w:space="0" w:color="auto"/>
            <w:bottom w:val="none" w:sz="0" w:space="0" w:color="auto"/>
            <w:right w:val="none" w:sz="0" w:space="0" w:color="auto"/>
          </w:divBdr>
        </w:div>
        <w:div w:id="702898731">
          <w:marLeft w:val="0"/>
          <w:marRight w:val="0"/>
          <w:marTop w:val="0"/>
          <w:marBottom w:val="0"/>
          <w:divBdr>
            <w:top w:val="none" w:sz="0" w:space="0" w:color="auto"/>
            <w:left w:val="none" w:sz="0" w:space="0" w:color="auto"/>
            <w:bottom w:val="none" w:sz="0" w:space="0" w:color="auto"/>
            <w:right w:val="none" w:sz="0" w:space="0" w:color="auto"/>
          </w:divBdr>
        </w:div>
        <w:div w:id="697975728">
          <w:marLeft w:val="0"/>
          <w:marRight w:val="0"/>
          <w:marTop w:val="0"/>
          <w:marBottom w:val="0"/>
          <w:divBdr>
            <w:top w:val="none" w:sz="0" w:space="0" w:color="auto"/>
            <w:left w:val="none" w:sz="0" w:space="0" w:color="auto"/>
            <w:bottom w:val="none" w:sz="0" w:space="0" w:color="auto"/>
            <w:right w:val="none" w:sz="0" w:space="0" w:color="auto"/>
          </w:divBdr>
        </w:div>
        <w:div w:id="1437093951">
          <w:marLeft w:val="0"/>
          <w:marRight w:val="0"/>
          <w:marTop w:val="0"/>
          <w:marBottom w:val="0"/>
          <w:divBdr>
            <w:top w:val="none" w:sz="0" w:space="0" w:color="auto"/>
            <w:left w:val="none" w:sz="0" w:space="0" w:color="auto"/>
            <w:bottom w:val="none" w:sz="0" w:space="0" w:color="auto"/>
            <w:right w:val="none" w:sz="0" w:space="0" w:color="auto"/>
          </w:divBdr>
        </w:div>
      </w:divsChild>
    </w:div>
    <w:div w:id="1240218166">
      <w:bodyDiv w:val="1"/>
      <w:marLeft w:val="0"/>
      <w:marRight w:val="0"/>
      <w:marTop w:val="0"/>
      <w:marBottom w:val="0"/>
      <w:divBdr>
        <w:top w:val="none" w:sz="0" w:space="0" w:color="auto"/>
        <w:left w:val="none" w:sz="0" w:space="0" w:color="auto"/>
        <w:bottom w:val="none" w:sz="0" w:space="0" w:color="auto"/>
        <w:right w:val="none" w:sz="0" w:space="0" w:color="auto"/>
      </w:divBdr>
      <w:divsChild>
        <w:div w:id="1559169458">
          <w:marLeft w:val="0"/>
          <w:marRight w:val="0"/>
          <w:marTop w:val="0"/>
          <w:marBottom w:val="0"/>
          <w:divBdr>
            <w:top w:val="none" w:sz="0" w:space="0" w:color="auto"/>
            <w:left w:val="none" w:sz="0" w:space="0" w:color="auto"/>
            <w:bottom w:val="none" w:sz="0" w:space="0" w:color="auto"/>
            <w:right w:val="none" w:sz="0" w:space="0" w:color="auto"/>
          </w:divBdr>
        </w:div>
        <w:div w:id="143200960">
          <w:marLeft w:val="0"/>
          <w:marRight w:val="0"/>
          <w:marTop w:val="0"/>
          <w:marBottom w:val="0"/>
          <w:divBdr>
            <w:top w:val="none" w:sz="0" w:space="0" w:color="auto"/>
            <w:left w:val="none" w:sz="0" w:space="0" w:color="auto"/>
            <w:bottom w:val="none" w:sz="0" w:space="0" w:color="auto"/>
            <w:right w:val="none" w:sz="0" w:space="0" w:color="auto"/>
          </w:divBdr>
        </w:div>
        <w:div w:id="1435324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AF4F-62BC-4C79-9E0E-033A52A0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Strategy 2: Communicating to Improve Quality (Tool 3)</vt:lpstr>
    </vt:vector>
  </TitlesOfParts>
  <Company>United States Department of Health and Human Services</Company>
  <LinksUpToDate>false</LinksUpToDate>
  <CharactersWithSpaces>14279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Communicating to Improve Quality (Tool 3)</dc:title>
  <dc:subject>Get to Know Your Health Care Team</dc:subject>
  <dc:creator>Agency for Healthcare Research and Quality</dc:creator>
  <cp:keywords>Health care team, patient, family, friends, attending physician, doctors in training, registered nurses, licensed practical nurses, certified nurses’ aides, nurse supervisors, physician assistants, advanced practice nurses</cp:keywords>
  <cp:lastModifiedBy>Windows User</cp:lastModifiedBy>
  <cp:revision>2</cp:revision>
  <cp:lastPrinted>2016-07-26T12:52:00Z</cp:lastPrinted>
  <dcterms:created xsi:type="dcterms:W3CDTF">2017-04-13T14:02:00Z</dcterms:created>
  <dcterms:modified xsi:type="dcterms:W3CDTF">2017-04-13T14:02:00Z</dcterms:modified>
  <cp:category>Guide to Patient and Family Engagement</cp:category>
</cp:coreProperties>
</file>