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54F3" w14:textId="405CCD87" w:rsidR="00331B55" w:rsidRPr="009B1DCD" w:rsidRDefault="003854BE" w:rsidP="00C35573">
      <w:pPr>
        <w:pStyle w:val="Heading1"/>
        <w:spacing w:before="0"/>
        <w:jc w:val="center"/>
        <w:rPr>
          <w:rFonts w:ascii="Gill Sans MT" w:hAnsi="Gill Sans MT"/>
        </w:rPr>
      </w:pPr>
      <w:bookmarkStart w:id="0" w:name="_GoBack"/>
      <w:bookmarkEnd w:id="0"/>
      <w:r>
        <w:rPr>
          <w:rFonts w:ascii="Gill Sans MT" w:hAnsi="Gill Sans MT"/>
        </w:rPr>
        <w:t>Appendix E</w:t>
      </w:r>
      <w:r w:rsidR="001A04C7">
        <w:rPr>
          <w:rFonts w:ascii="Gill Sans MT" w:hAnsi="Gill Sans MT"/>
        </w:rPr>
        <w:t>.</w:t>
      </w:r>
      <w:r w:rsidR="0079638D" w:rsidRPr="009B1DCD">
        <w:rPr>
          <w:rFonts w:ascii="Gill Sans MT" w:hAnsi="Gill Sans MT"/>
        </w:rPr>
        <w:t xml:space="preserve"> Endoscopy Checklist Template</w:t>
      </w:r>
    </w:p>
    <w:p w14:paraId="78FA9FD0" w14:textId="77777777" w:rsidR="00C35573" w:rsidRPr="00C35573" w:rsidRDefault="00C35573" w:rsidP="00C35573"/>
    <w:p w14:paraId="43EA8BD8" w14:textId="45DBD89B" w:rsidR="00D22AD9" w:rsidRDefault="00D22AD9" w:rsidP="0079638D">
      <w:pPr>
        <w:pStyle w:val="Heading1"/>
        <w:jc w:val="center"/>
      </w:pPr>
    </w:p>
    <w:p w14:paraId="73448660" w14:textId="5DDF89C7" w:rsidR="0079638D" w:rsidRPr="0079638D" w:rsidRDefault="00C35573" w:rsidP="00A53061">
      <w:pPr>
        <w:ind w:left="-90" w:right="-270"/>
      </w:pPr>
      <w:r w:rsidRPr="0079638D">
        <w:rPr>
          <w:rFonts w:ascii="Gill Sans MT" w:hAnsi="Gill Sans MT"/>
          <w:noProof/>
        </w:rPr>
        <mc:AlternateContent>
          <mc:Choice Requires="wps">
            <w:drawing>
              <wp:inline distT="0" distB="0" distL="0" distR="0" wp14:anchorId="63B56D89" wp14:editId="5B1CB42B">
                <wp:extent cx="6326504" cy="608964"/>
                <wp:effectExtent l="0" t="0" r="0" b="127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4" cy="608964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9D9A" w14:textId="77777777" w:rsidR="00C35573" w:rsidRPr="0079638D" w:rsidRDefault="00C35573" w:rsidP="00C35573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</w:rPr>
                            </w:pPr>
                            <w:r w:rsidRPr="0079638D"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</w:rPr>
                              <w:t>Endoscopy Safety Checklist</w:t>
                            </w:r>
                          </w:p>
                          <w:p w14:paraId="2872F9A2" w14:textId="77777777" w:rsidR="00C35573" w:rsidRPr="0079638D" w:rsidRDefault="00C35573" w:rsidP="00C35573">
                            <w:pPr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</w:rPr>
                            </w:pPr>
                            <w:r w:rsidRPr="0079638D">
                              <w:rPr>
                                <w:rFonts w:ascii="Gill Sans MT" w:hAnsi="Gill Sans MT"/>
                                <w:color w:val="FFFFFF" w:themeColor="background1"/>
                                <w:sz w:val="32"/>
                              </w:rPr>
                              <w:t>Preprocedure Area/Procedure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98.15pt;height:4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" fillcolor="#4bacc6 [3208]" stroked="f">
                <v:textbox style="mso-fit-shape-to-text:t">
                  <w:txbxContent>
                    <w:p w14:paraId="60689D9A" w14:textId="77777777" w:rsidR="00C35573" w:rsidRPr="0079638D" w:rsidRDefault="00C35573" w:rsidP="00C35573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32"/>
                        </w:rPr>
                      </w:pPr>
                      <w:r w:rsidRPr="0079638D">
                        <w:rPr>
                          <w:rFonts w:ascii="Gill Sans MT" w:hAnsi="Gill Sans MT"/>
                          <w:color w:val="FFFFFF" w:themeColor="background1"/>
                          <w:sz w:val="32"/>
                        </w:rPr>
                        <w:t>Endoscopy Safety Checklist</w:t>
                      </w:r>
                    </w:p>
                    <w:p w14:paraId="2872F9A2" w14:textId="77777777" w:rsidR="00C35573" w:rsidRPr="0079638D" w:rsidRDefault="00C35573" w:rsidP="00C35573">
                      <w:pPr>
                        <w:jc w:val="center"/>
                        <w:rPr>
                          <w:rFonts w:ascii="Gill Sans MT" w:hAnsi="Gill Sans MT"/>
                          <w:color w:val="FFFFFF" w:themeColor="background1"/>
                          <w:sz w:val="32"/>
                        </w:rPr>
                      </w:pPr>
                      <w:r w:rsidRPr="0079638D">
                        <w:rPr>
                          <w:rFonts w:ascii="Gill Sans MT" w:hAnsi="Gill Sans MT"/>
                          <w:color w:val="FFFFFF" w:themeColor="background1"/>
                          <w:sz w:val="32"/>
                        </w:rPr>
                        <w:t>Preprocedure Area/Procedure Room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1E5010" w14:textId="77777777" w:rsidR="0079638D" w:rsidRPr="0079638D" w:rsidRDefault="0079638D" w:rsidP="0079638D">
      <w:pPr>
        <w:sectPr w:rsidR="0079638D" w:rsidRPr="0079638D" w:rsidSect="00C94B08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720" w:footer="288" w:gutter="0"/>
          <w:cols w:space="720"/>
          <w:docGrid w:linePitch="360"/>
        </w:sectPr>
      </w:pPr>
    </w:p>
    <w:p w14:paraId="40C77994" w14:textId="77777777" w:rsidR="002044E3" w:rsidRPr="0079638D" w:rsidRDefault="002044E3" w:rsidP="00A53061">
      <w:pPr>
        <w:pStyle w:val="Heading4"/>
        <w:shd w:val="clear" w:color="auto" w:fill="E6E6E6"/>
        <w:ind w:left="-90" w:right="-180"/>
        <w:jc w:val="center"/>
        <w:rPr>
          <w:rFonts w:ascii="Gill Sans MT" w:hAnsi="Gill Sans MT"/>
          <w:b/>
          <w:i w:val="0"/>
          <w:smallCaps/>
          <w:sz w:val="20"/>
        </w:rPr>
      </w:pPr>
      <w:r w:rsidRPr="0079638D">
        <w:rPr>
          <w:rFonts w:ascii="Gill Sans MT" w:hAnsi="Gill Sans MT"/>
          <w:b/>
          <w:i w:val="0"/>
          <w:noProof/>
          <w:sz w:val="20"/>
        </w:rPr>
        <w:lastRenderedPageBreak/>
        <w:t>Before Patient Enters Room</w:t>
      </w:r>
    </w:p>
    <w:tbl>
      <w:tblPr>
        <w:tblW w:w="5056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865"/>
      </w:tblGrid>
      <w:tr w:rsidR="002044E3" w:rsidRPr="00C35573" w14:paraId="379281DC" w14:textId="77777777" w:rsidTr="00797AE4">
        <w:trPr>
          <w:trHeight w:val="628"/>
        </w:trPr>
        <w:tc>
          <w:tcPr>
            <w:tcW w:w="5000" w:type="pct"/>
          </w:tcPr>
          <w:p w14:paraId="3F8FF51D" w14:textId="77777777" w:rsidR="002044E3" w:rsidRPr="0079638D" w:rsidRDefault="002044E3" w:rsidP="00797AE4">
            <w:pPr>
              <w:tabs>
                <w:tab w:val="left" w:pos="729"/>
              </w:tabs>
              <w:autoSpaceDE w:val="0"/>
              <w:autoSpaceDN w:val="0"/>
              <w:adjustRightInd w:val="0"/>
              <w:spacing w:before="120" w:after="10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638D">
              <w:rPr>
                <w:rFonts w:ascii="Gill Sans MT" w:hAnsi="Gill Sans MT" w:cs="Lucida Sans Unicode"/>
                <w:b/>
                <w:sz w:val="20"/>
              </w:rPr>
              <w:t>Nurse, Anesthesia Professional, and Patient Review:</w:t>
            </w:r>
          </w:p>
          <w:p w14:paraId="10BB24EB" w14:textId="7157FF43" w:rsidR="002044E3" w:rsidRPr="0079638D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 xml:space="preserve">Patient identification (name and </w:t>
            </w:r>
            <w:r w:rsidR="00A85FBF" w:rsidRPr="0079638D">
              <w:rPr>
                <w:rFonts w:ascii="Gill Sans MT" w:hAnsi="Gill Sans MT" w:cs="Lucida Sans Unicode"/>
                <w:sz w:val="20"/>
              </w:rPr>
              <w:t>date of birth</w:t>
            </w:r>
            <w:r w:rsidRPr="0079638D">
              <w:rPr>
                <w:rFonts w:ascii="Gill Sans MT" w:hAnsi="Gill Sans MT" w:cs="Lucida Sans Unicode"/>
                <w:sz w:val="20"/>
              </w:rPr>
              <w:t>)</w:t>
            </w:r>
          </w:p>
          <w:p w14:paraId="7683F481" w14:textId="77777777" w:rsidR="002044E3" w:rsidRPr="0079638D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>Procedure to be performed matches the consent</w:t>
            </w:r>
          </w:p>
          <w:p w14:paraId="3F47EE5A" w14:textId="77777777" w:rsidR="002044E3" w:rsidRPr="0079638D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>Known allergies</w:t>
            </w:r>
          </w:p>
          <w:p w14:paraId="4F10C36D" w14:textId="4191D945" w:rsidR="002044E3" w:rsidRPr="0079638D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 xml:space="preserve">Patient height, weight, </w:t>
            </w:r>
            <w:r w:rsidR="00A85FBF" w:rsidRPr="0079638D">
              <w:rPr>
                <w:rFonts w:ascii="Gill Sans MT" w:hAnsi="Gill Sans MT" w:cs="Lucida Sans Unicode"/>
                <w:sz w:val="20"/>
              </w:rPr>
              <w:t>body mass index</w:t>
            </w:r>
          </w:p>
          <w:p w14:paraId="458FC557" w14:textId="1348F7D2" w:rsidR="00B63808" w:rsidRPr="0079638D" w:rsidRDefault="00B63808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 xml:space="preserve">History and </w:t>
            </w:r>
            <w:r w:rsidR="00A85FBF" w:rsidRPr="0079638D">
              <w:rPr>
                <w:rFonts w:ascii="Gill Sans MT" w:hAnsi="Gill Sans MT" w:cs="Lucida Sans Unicode"/>
                <w:sz w:val="20"/>
              </w:rPr>
              <w:t>p</w:t>
            </w:r>
            <w:r w:rsidRPr="0079638D">
              <w:rPr>
                <w:rFonts w:ascii="Gill Sans MT" w:hAnsi="Gill Sans MT" w:cs="Lucida Sans Unicode"/>
                <w:sz w:val="20"/>
              </w:rPr>
              <w:t>hysical</w:t>
            </w:r>
          </w:p>
        </w:tc>
      </w:tr>
      <w:tr w:rsidR="002044E3" w:rsidRPr="00C35573" w14:paraId="7E7F22C4" w14:textId="77777777" w:rsidTr="00797AE4">
        <w:trPr>
          <w:trHeight w:val="1624"/>
        </w:trPr>
        <w:tc>
          <w:tcPr>
            <w:tcW w:w="5000" w:type="pct"/>
          </w:tcPr>
          <w:p w14:paraId="0A8C93F1" w14:textId="53372F9A" w:rsidR="002044E3" w:rsidRPr="0079638D" w:rsidRDefault="002044E3" w:rsidP="00797AE4">
            <w:pPr>
              <w:tabs>
                <w:tab w:val="left" w:pos="729"/>
              </w:tabs>
              <w:autoSpaceDE w:val="0"/>
              <w:autoSpaceDN w:val="0"/>
              <w:adjustRightInd w:val="0"/>
              <w:spacing w:before="120" w:after="10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638D">
              <w:rPr>
                <w:rFonts w:ascii="Gill Sans MT" w:hAnsi="Gill Sans MT" w:cs="Lucida Sans Unicode"/>
                <w:b/>
                <w:sz w:val="20"/>
              </w:rPr>
              <w:t xml:space="preserve">Anesthesia Professional and Nurse </w:t>
            </w:r>
            <w:r w:rsidR="00A85FBF" w:rsidRPr="0079638D">
              <w:rPr>
                <w:rFonts w:ascii="Gill Sans MT" w:hAnsi="Gill Sans MT" w:cs="Lucida Sans Unicode"/>
                <w:b/>
                <w:sz w:val="20"/>
              </w:rPr>
              <w:t>D</w:t>
            </w:r>
            <w:r w:rsidRPr="0079638D">
              <w:rPr>
                <w:rFonts w:ascii="Gill Sans MT" w:hAnsi="Gill Sans MT" w:cs="Lucida Sans Unicode"/>
                <w:b/>
                <w:sz w:val="20"/>
              </w:rPr>
              <w:t>iscuss:</w:t>
            </w:r>
          </w:p>
          <w:p w14:paraId="4E142ECF" w14:textId="77777777" w:rsidR="002044E3" w:rsidRPr="0079638D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638D">
              <w:rPr>
                <w:rFonts w:ascii="Gill Sans MT" w:hAnsi="Gill Sans MT" w:cs="Lucida Sans Unicode"/>
                <w:sz w:val="20"/>
              </w:rPr>
              <w:t>Anesthesia safety check is completed</w:t>
            </w:r>
          </w:p>
          <w:p w14:paraId="7754A61E" w14:textId="77777777" w:rsidR="002044E3" w:rsidRPr="00C35573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C35573">
              <w:rPr>
                <w:rFonts w:ascii="Gill Sans MT" w:hAnsi="Gill Sans MT" w:cs="Lucida Sans Unicode"/>
                <w:sz w:val="20"/>
              </w:rPr>
              <w:t>Type of anesthesia</w:t>
            </w:r>
          </w:p>
          <w:p w14:paraId="0575D4D3" w14:textId="77777777" w:rsidR="002044E3" w:rsidRPr="00C35573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C35573">
              <w:rPr>
                <w:rFonts w:ascii="Gill Sans MT" w:hAnsi="Gill Sans MT" w:cs="Lucida Sans Unicode"/>
                <w:sz w:val="20"/>
              </w:rPr>
              <w:t>Anticipated airway and aspiration risk</w:t>
            </w:r>
          </w:p>
          <w:p w14:paraId="147242F3" w14:textId="5F5A1DF8" w:rsidR="002044E3" w:rsidRPr="00C35573" w:rsidRDefault="002044E3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C35573">
              <w:rPr>
                <w:rFonts w:ascii="Gill Sans MT" w:hAnsi="Gill Sans MT" w:cs="Lucida Sans Unicode"/>
                <w:sz w:val="20"/>
              </w:rPr>
              <w:t>Patient</w:t>
            </w:r>
            <w:r w:rsidR="00E515E2" w:rsidRPr="00C35573">
              <w:rPr>
                <w:rFonts w:ascii="Gill Sans MT" w:hAnsi="Gill Sans MT" w:cs="Lucida Sans Unicode"/>
                <w:sz w:val="20"/>
              </w:rPr>
              <w:t>-</w:t>
            </w:r>
            <w:r w:rsidRPr="00C35573">
              <w:rPr>
                <w:rFonts w:ascii="Gill Sans MT" w:hAnsi="Gill Sans MT" w:cs="Lucida Sans Unicode"/>
                <w:sz w:val="20"/>
              </w:rPr>
              <w:t>specific concerns</w:t>
            </w:r>
          </w:p>
        </w:tc>
      </w:tr>
    </w:tbl>
    <w:p w14:paraId="7CED9058" w14:textId="77777777" w:rsidR="002044E3" w:rsidRDefault="002044E3" w:rsidP="00712807">
      <w:pPr>
        <w:rPr>
          <w:rFonts w:ascii="Gill Sans MT" w:hAnsi="Gill Sans MT"/>
        </w:rPr>
      </w:pPr>
    </w:p>
    <w:p w14:paraId="423947E6" w14:textId="77777777" w:rsidR="0079638D" w:rsidRDefault="0079638D" w:rsidP="00712807">
      <w:pPr>
        <w:rPr>
          <w:rFonts w:ascii="Gill Sans MT" w:hAnsi="Gill Sans MT"/>
        </w:rPr>
      </w:pPr>
    </w:p>
    <w:p w14:paraId="2A880F48" w14:textId="77777777" w:rsidR="0079638D" w:rsidRPr="00101EEA" w:rsidRDefault="0079638D" w:rsidP="00712807">
      <w:pPr>
        <w:rPr>
          <w:rFonts w:ascii="Gill Sans MT" w:hAnsi="Gill Sans MT"/>
        </w:rPr>
      </w:pPr>
    </w:p>
    <w:p w14:paraId="2FB813A6" w14:textId="77777777" w:rsidR="002044E3" w:rsidRPr="00101EEA" w:rsidRDefault="002044E3" w:rsidP="002044E3">
      <w:pPr>
        <w:pStyle w:val="Footer"/>
        <w:rPr>
          <w:rFonts w:ascii="Gill Sans MT" w:hAnsi="Gill Sans MT" w:cs="Lucida Sans Unicode"/>
          <w:b/>
          <w:i/>
          <w:sz w:val="16"/>
          <w:szCs w:val="16"/>
        </w:rPr>
      </w:pPr>
      <w:r w:rsidRPr="00101EEA">
        <w:rPr>
          <w:rFonts w:ascii="Gill Sans MT" w:hAnsi="Gill Sans MT" w:cs="Lucida Sans Unicode"/>
          <w:b/>
          <w:i/>
          <w:sz w:val="16"/>
          <w:szCs w:val="16"/>
        </w:rPr>
        <w:t>This checklist is not intended to be comprehensive. Additions and modifications to fit local practice are encouraged.</w:t>
      </w:r>
    </w:p>
    <w:p w14:paraId="32377A26" w14:textId="77777777" w:rsidR="00936FCE" w:rsidRDefault="00936FCE">
      <w:pPr>
        <w:spacing w:after="0" w:line="240" w:lineRule="auto"/>
        <w:rPr>
          <w:rFonts w:ascii="Gill Sans MT" w:hAnsi="Gill Sans MT"/>
          <w:sz w:val="16"/>
          <w:szCs w:val="16"/>
        </w:rPr>
      </w:pPr>
    </w:p>
    <w:p w14:paraId="5737EB4A" w14:textId="44007A18" w:rsidR="00CA5A23" w:rsidRDefault="00E515E2" w:rsidP="00A53061">
      <w:pPr>
        <w:spacing w:after="0" w:line="240" w:lineRule="auto"/>
        <w:ind w:left="-90" w:right="-90"/>
        <w:rPr>
          <w:rFonts w:ascii="Corbel Bold" w:hAnsi="Corbel Bold"/>
          <w:color w:val="8D8E8D"/>
          <w:sz w:val="18"/>
        </w:rPr>
      </w:pPr>
      <w:r w:rsidRPr="00101EEA">
        <w:rPr>
          <w:rFonts w:ascii="Gill Sans MT" w:hAnsi="Gill Sans MT"/>
          <w:sz w:val="16"/>
          <w:szCs w:val="16"/>
        </w:rPr>
        <w:t>Based on the WHO Surgical Safety Checklist, www.who.int/patientsafety/safesurgery/checklist/en/index.html, © World Health Organization 2009.  All rights reserved.</w:t>
      </w:r>
      <w:r w:rsidR="0079638D" w:rsidRPr="0079638D">
        <w:rPr>
          <w:rFonts w:ascii="Gill Sans MT" w:hAnsi="Gill Sans MT"/>
          <w:noProof/>
        </w:rPr>
        <w:t xml:space="preserve"> </w:t>
      </w:r>
      <w:r w:rsidR="00CA5A23">
        <w:rPr>
          <w:sz w:val="18"/>
        </w:rPr>
        <w:br w:type="page"/>
      </w:r>
      <w:r w:rsidR="00573FAA" w:rsidRPr="002C2F61">
        <w:rPr>
          <w:b/>
          <w:noProof/>
        </w:rPr>
        <w:lastRenderedPageBreak/>
        <mc:AlternateContent>
          <mc:Choice Requires="wps">
            <w:drawing>
              <wp:inline distT="0" distB="0" distL="0" distR="0" wp14:anchorId="2EB177E3" wp14:editId="1832E0A4">
                <wp:extent cx="6115050" cy="610234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610234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F241" w14:textId="77777777" w:rsidR="00573FAA" w:rsidRPr="002044E3" w:rsidRDefault="00573FAA" w:rsidP="00573FAA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</w:pPr>
                            <w:r w:rsidRPr="002044E3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  <w:t>Endoscopy Safety Checklist</w:t>
                            </w:r>
                          </w:p>
                          <w:p w14:paraId="010A79F7" w14:textId="77777777" w:rsidR="00573FAA" w:rsidRPr="002044E3" w:rsidRDefault="00573FAA" w:rsidP="00A53061">
                            <w:pPr>
                              <w:ind w:left="-270" w:right="-210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</w:pPr>
                            <w:r w:rsidRPr="002044E3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</w:rPr>
                              <w:t>Procedure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481.5pt;height:4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" fillcolor="#4bacc6 [3208]" stroked="f">
                <v:textbox>
                  <w:txbxContent>
                    <w:p w14:paraId="4D70F241" w14:textId="77777777" w:rsidR="00573FAA" w:rsidRPr="002044E3" w:rsidRDefault="00573FAA" w:rsidP="00573FAA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</w:pPr>
                      <w:r w:rsidRPr="002044E3"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  <w:t>Endoscopy Safety Checklist</w:t>
                      </w:r>
                    </w:p>
                    <w:p w14:paraId="010A79F7" w14:textId="77777777" w:rsidR="00573FAA" w:rsidRPr="002044E3" w:rsidRDefault="00573FAA" w:rsidP="00A53061">
                      <w:pPr>
                        <w:ind w:left="-270" w:right="-210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</w:pPr>
                      <w:r w:rsidRPr="002044E3">
                        <w:rPr>
                          <w:rFonts w:asciiTheme="majorHAnsi" w:hAnsiTheme="majorHAnsi"/>
                          <w:color w:val="FFFFFF" w:themeColor="background1"/>
                          <w:sz w:val="32"/>
                        </w:rPr>
                        <w:t>Procedure Room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34C994" w14:textId="79FE730A" w:rsidR="00436B8B" w:rsidRPr="002C2F61" w:rsidRDefault="00436B8B" w:rsidP="00A53061">
      <w:pPr>
        <w:pStyle w:val="Heading4"/>
        <w:shd w:val="clear" w:color="auto" w:fill="E6E6E6"/>
        <w:ind w:left="-90"/>
        <w:jc w:val="center"/>
        <w:rPr>
          <w:rFonts w:ascii="Calibri" w:hAnsi="Calibri" w:cs="Arial"/>
          <w:b/>
          <w:i w:val="0"/>
          <w:small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2F61">
        <w:rPr>
          <w:b/>
          <w:i w:val="0"/>
          <w:noProof/>
        </w:rPr>
        <w:t>Before Procedure Begins</w:t>
      </w:r>
    </w:p>
    <w:tbl>
      <w:tblPr>
        <w:tblW w:w="4979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715"/>
      </w:tblGrid>
      <w:tr w:rsidR="00436B8B" w:rsidRPr="00883040" w14:paraId="680DF58D" w14:textId="77777777" w:rsidTr="00D61D15">
        <w:trPr>
          <w:trHeight w:val="530"/>
        </w:trPr>
        <w:tc>
          <w:tcPr>
            <w:tcW w:w="5000" w:type="pct"/>
          </w:tcPr>
          <w:p w14:paraId="6C25E7AA" w14:textId="5EB34124" w:rsidR="00436B8B" w:rsidRPr="00797AE4" w:rsidRDefault="00436B8B" w:rsidP="00936FCE">
            <w:pPr>
              <w:autoSpaceDE w:val="0"/>
              <w:autoSpaceDN w:val="0"/>
              <w:adjustRightInd w:val="0"/>
              <w:spacing w:before="12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Team Introductions</w:t>
            </w:r>
          </w:p>
          <w:p w14:paraId="053547BE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Please state your name and role</w:t>
            </w:r>
          </w:p>
        </w:tc>
      </w:tr>
      <w:tr w:rsidR="00436B8B" w:rsidRPr="00883040" w14:paraId="42391332" w14:textId="77777777" w:rsidTr="0069583E">
        <w:trPr>
          <w:trHeight w:val="1673"/>
        </w:trPr>
        <w:tc>
          <w:tcPr>
            <w:tcW w:w="5000" w:type="pct"/>
          </w:tcPr>
          <w:p w14:paraId="7A91FE88" w14:textId="77777777" w:rsidR="00436B8B" w:rsidRPr="00797AE4" w:rsidRDefault="00436B8B" w:rsidP="00936FCE">
            <w:pPr>
              <w:autoSpaceDE w:val="0"/>
              <w:autoSpaceDN w:val="0"/>
              <w:adjustRightInd w:val="0"/>
              <w:spacing w:before="12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Proceduralist Shares:</w:t>
            </w:r>
          </w:p>
          <w:p w14:paraId="4DDE9F37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Any changes to the plan and possible difficulties</w:t>
            </w:r>
          </w:p>
          <w:p w14:paraId="708EEBE7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Necessary equipment/devices are available</w:t>
            </w:r>
          </w:p>
          <w:p w14:paraId="35FCDE7A" w14:textId="77777777" w:rsidR="00436B8B" w:rsidRPr="00797AE4" w:rsidRDefault="00436B8B" w:rsidP="00936FCE">
            <w:pPr>
              <w:autoSpaceDE w:val="0"/>
              <w:autoSpaceDN w:val="0"/>
              <w:adjustRightInd w:val="0"/>
              <w:spacing w:before="120" w:after="6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Anesthesia Professional Shares:</w:t>
            </w:r>
          </w:p>
          <w:p w14:paraId="40EFB4FA" w14:textId="77777777" w:rsidR="00436B8B" w:rsidRPr="00797AE4" w:rsidRDefault="00436B8B" w:rsidP="00436B8B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168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Anesthetic plan</w:t>
            </w:r>
          </w:p>
          <w:p w14:paraId="46FEBFAC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Airway and other concerns</w:t>
            </w:r>
          </w:p>
          <w:p w14:paraId="360C160E" w14:textId="77777777" w:rsidR="00436B8B" w:rsidRPr="00797AE4" w:rsidRDefault="00436B8B" w:rsidP="00936FCE">
            <w:pPr>
              <w:autoSpaceDE w:val="0"/>
              <w:autoSpaceDN w:val="0"/>
              <w:adjustRightInd w:val="0"/>
              <w:spacing w:before="12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Nursing Team Shares:</w:t>
            </w:r>
          </w:p>
          <w:p w14:paraId="08B6F87F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 xml:space="preserve">Any equipment issues </w:t>
            </w:r>
          </w:p>
          <w:p w14:paraId="6E67D8B4" w14:textId="77777777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Other concerns</w:t>
            </w:r>
          </w:p>
          <w:p w14:paraId="20F176EA" w14:textId="77777777" w:rsidR="00436B8B" w:rsidRPr="00797AE4" w:rsidRDefault="00436B8B" w:rsidP="00936FCE">
            <w:pPr>
              <w:autoSpaceDE w:val="0"/>
              <w:autoSpaceDN w:val="0"/>
              <w:adjustRightInd w:val="0"/>
              <w:spacing w:before="12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Nursing Team Confirms:</w:t>
            </w:r>
          </w:p>
          <w:p w14:paraId="6A6BBCDB" w14:textId="77777777" w:rsidR="00436B8B" w:rsidRPr="00936FCE" w:rsidRDefault="00436B8B" w:rsidP="00F9308A">
            <w:pPr>
              <w:pStyle w:val="ListParagraph"/>
              <w:rPr>
                <w:b/>
              </w:rPr>
            </w:pPr>
            <w:r w:rsidRPr="00936FCE">
              <w:t>All medications correct and labeled</w:t>
            </w:r>
          </w:p>
        </w:tc>
      </w:tr>
      <w:tr w:rsidR="00436B8B" w:rsidRPr="00883040" w14:paraId="465A8F65" w14:textId="77777777" w:rsidTr="00D61D15">
        <w:trPr>
          <w:trHeight w:val="368"/>
        </w:trPr>
        <w:tc>
          <w:tcPr>
            <w:tcW w:w="5000" w:type="pct"/>
          </w:tcPr>
          <w:p w14:paraId="22A245C0" w14:textId="5BB100C5" w:rsidR="00436B8B" w:rsidRPr="00797AE4" w:rsidRDefault="00436B8B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Is eve</w:t>
            </w:r>
            <w:r w:rsidR="00936FCE">
              <w:rPr>
                <w:rFonts w:ascii="Gill Sans MT" w:hAnsi="Gill Sans MT" w:cs="Lucida Sans Unicode"/>
                <w:b/>
                <w:sz w:val="20"/>
              </w:rPr>
              <w:t>ryone ready to perform the time</w:t>
            </w:r>
            <w:r w:rsidRPr="00797AE4">
              <w:rPr>
                <w:rFonts w:ascii="Gill Sans MT" w:hAnsi="Gill Sans MT" w:cs="Lucida Sans Unicode"/>
                <w:b/>
                <w:sz w:val="20"/>
              </w:rPr>
              <w:t>out?</w:t>
            </w:r>
          </w:p>
        </w:tc>
      </w:tr>
      <w:tr w:rsidR="00436B8B" w:rsidRPr="00883040" w14:paraId="2DAC8D3F" w14:textId="77777777" w:rsidTr="00D61D15">
        <w:trPr>
          <w:trHeight w:val="1250"/>
        </w:trPr>
        <w:tc>
          <w:tcPr>
            <w:tcW w:w="5000" w:type="pct"/>
          </w:tcPr>
          <w:p w14:paraId="1B3BFBD2" w14:textId="763A2FFC" w:rsidR="00436B8B" w:rsidRPr="00797AE4" w:rsidRDefault="00936FCE" w:rsidP="00936FCE">
            <w:pPr>
              <w:autoSpaceDE w:val="0"/>
              <w:autoSpaceDN w:val="0"/>
              <w:adjustRightInd w:val="0"/>
              <w:spacing w:before="8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>
              <w:rPr>
                <w:rFonts w:ascii="Gill Sans MT" w:hAnsi="Gill Sans MT" w:cs="Lucida Sans Unicode"/>
                <w:b/>
                <w:sz w:val="20"/>
              </w:rPr>
              <w:t>The Team Performs The Timeo</w:t>
            </w:r>
            <w:r w:rsidR="00436B8B" w:rsidRPr="00797AE4">
              <w:rPr>
                <w:rFonts w:ascii="Gill Sans MT" w:hAnsi="Gill Sans MT" w:cs="Lucida Sans Unicode"/>
                <w:b/>
                <w:sz w:val="20"/>
              </w:rPr>
              <w:t>ut</w:t>
            </w:r>
          </w:p>
          <w:p w14:paraId="673870DE" w14:textId="77777777" w:rsidR="00436B8B" w:rsidRPr="00797AE4" w:rsidRDefault="00436B8B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 xml:space="preserve">Patient’s name </w:t>
            </w:r>
          </w:p>
          <w:p w14:paraId="7B4EDCB8" w14:textId="69DF62D8" w:rsidR="00436B8B" w:rsidRPr="00797AE4" w:rsidRDefault="00436B8B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Procedure to be performed matches the consent</w:t>
            </w:r>
            <w:r w:rsidR="00185F1C" w:rsidRPr="00797AE4">
              <w:rPr>
                <w:rFonts w:ascii="Gill Sans MT" w:hAnsi="Gill Sans MT" w:cs="Lucida Sans Unicode"/>
                <w:sz w:val="20"/>
              </w:rPr>
              <w:t xml:space="preserve"> form</w:t>
            </w:r>
          </w:p>
          <w:p w14:paraId="1B768A83" w14:textId="5A6B8DC1" w:rsidR="00436B8B" w:rsidRPr="00797AE4" w:rsidRDefault="00436B8B" w:rsidP="00936FC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120" w:after="100" w:line="240" w:lineRule="auto"/>
              <w:ind w:left="360" w:hanging="360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 xml:space="preserve">Procedure </w:t>
            </w:r>
            <w:r w:rsidR="00185F1C" w:rsidRPr="00797AE4">
              <w:rPr>
                <w:rFonts w:ascii="Gill Sans MT" w:hAnsi="Gill Sans MT" w:cs="Lucida Sans Unicode"/>
                <w:sz w:val="20"/>
              </w:rPr>
              <w:t>s</w:t>
            </w:r>
            <w:r w:rsidRPr="00797AE4">
              <w:rPr>
                <w:rFonts w:ascii="Gill Sans MT" w:hAnsi="Gill Sans MT" w:cs="Lucida Sans Unicode"/>
                <w:sz w:val="20"/>
              </w:rPr>
              <w:t>ite</w:t>
            </w:r>
          </w:p>
        </w:tc>
      </w:tr>
      <w:tr w:rsidR="00436B8B" w:rsidRPr="00883040" w14:paraId="36D092F4" w14:textId="77777777" w:rsidTr="00D61D15">
        <w:trPr>
          <w:trHeight w:val="800"/>
        </w:trPr>
        <w:tc>
          <w:tcPr>
            <w:tcW w:w="5000" w:type="pct"/>
          </w:tcPr>
          <w:p w14:paraId="4FB37291" w14:textId="6B29F9A1" w:rsidR="00436B8B" w:rsidRPr="00797AE4" w:rsidRDefault="00436B8B" w:rsidP="00936FCE">
            <w:pPr>
              <w:autoSpaceDE w:val="0"/>
              <w:autoSpaceDN w:val="0"/>
              <w:adjustRightInd w:val="0"/>
              <w:spacing w:before="80" w:after="60" w:line="168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 xml:space="preserve">Proceduralist </w:t>
            </w:r>
            <w:r w:rsidR="00185F1C" w:rsidRPr="00797AE4">
              <w:rPr>
                <w:rFonts w:ascii="Gill Sans MT" w:hAnsi="Gill Sans MT" w:cs="Lucida Sans Unicode"/>
                <w:b/>
                <w:sz w:val="20"/>
              </w:rPr>
              <w:t>S</w:t>
            </w:r>
            <w:r w:rsidRPr="00797AE4">
              <w:rPr>
                <w:rFonts w:ascii="Gill Sans MT" w:hAnsi="Gill Sans MT" w:cs="Lucida Sans Unicode"/>
                <w:b/>
                <w:sz w:val="20"/>
              </w:rPr>
              <w:t>tates:</w:t>
            </w:r>
          </w:p>
          <w:p w14:paraId="323F05DC" w14:textId="77777777" w:rsidR="00436B8B" w:rsidRPr="00797AE4" w:rsidRDefault="00436B8B" w:rsidP="00F9308A">
            <w:pPr>
              <w:pStyle w:val="ListParagraph"/>
              <w:rPr>
                <w:b/>
              </w:rPr>
            </w:pPr>
            <w:r w:rsidRPr="00797AE4">
              <w:t>“Does anybody have any concerns? If you see something that concerns you during this case, please speak up.”</w:t>
            </w:r>
          </w:p>
        </w:tc>
      </w:tr>
    </w:tbl>
    <w:p w14:paraId="00CB5D8A" w14:textId="77777777" w:rsidR="00D61D15" w:rsidRPr="002C2F61" w:rsidRDefault="00D61D15" w:rsidP="00A53061">
      <w:pPr>
        <w:pStyle w:val="Heading4"/>
        <w:shd w:val="clear" w:color="auto" w:fill="E6E6E6"/>
        <w:ind w:left="-90" w:right="-90"/>
        <w:jc w:val="center"/>
        <w:rPr>
          <w:b/>
          <w:i w:val="0"/>
          <w:noProof/>
        </w:rPr>
      </w:pPr>
      <w:r w:rsidRPr="002C2F61">
        <w:rPr>
          <w:b/>
          <w:i w:val="0"/>
          <w:noProof/>
        </w:rPr>
        <w:t>Before Patient Leaves Room Debriefing</w:t>
      </w: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756"/>
      </w:tblGrid>
      <w:tr w:rsidR="00D61D15" w:rsidRPr="00883040" w14:paraId="4596C46B" w14:textId="77777777" w:rsidTr="00D61D15">
        <w:trPr>
          <w:trHeight w:val="1268"/>
        </w:trPr>
        <w:tc>
          <w:tcPr>
            <w:tcW w:w="5000" w:type="pct"/>
          </w:tcPr>
          <w:p w14:paraId="14D034CD" w14:textId="445A917F" w:rsidR="00D61D15" w:rsidRPr="00797AE4" w:rsidRDefault="00D61D15" w:rsidP="00936FCE">
            <w:pPr>
              <w:spacing w:before="80" w:after="60" w:line="168" w:lineRule="auto"/>
              <w:rPr>
                <w:rFonts w:ascii="Gill Sans MT" w:hAnsi="Gill Sans MT" w:cs="Lucida Sans Unicode"/>
                <w:b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 xml:space="preserve">Nurse Reviews With </w:t>
            </w:r>
            <w:r w:rsidR="00185F1C" w:rsidRPr="00797AE4">
              <w:rPr>
                <w:rFonts w:ascii="Gill Sans MT" w:hAnsi="Gill Sans MT" w:cs="Lucida Sans Unicode"/>
                <w:b/>
                <w:sz w:val="20"/>
              </w:rPr>
              <w:t>T</w:t>
            </w:r>
            <w:r w:rsidRPr="00797AE4">
              <w:rPr>
                <w:rFonts w:ascii="Gill Sans MT" w:hAnsi="Gill Sans MT" w:cs="Lucida Sans Unicode"/>
                <w:b/>
                <w:sz w:val="20"/>
              </w:rPr>
              <w:t>eam:</w:t>
            </w:r>
          </w:p>
          <w:p w14:paraId="128662C2" w14:textId="77777777" w:rsidR="00D61D15" w:rsidRPr="00797AE4" w:rsidRDefault="00D61D15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Name of the procedure performed</w:t>
            </w:r>
          </w:p>
          <w:p w14:paraId="27317C10" w14:textId="662277D7" w:rsidR="00B63808" w:rsidRPr="00797AE4" w:rsidRDefault="00B63808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Identify/</w:t>
            </w:r>
            <w:r w:rsidR="00185F1C" w:rsidRPr="00797AE4">
              <w:rPr>
                <w:rFonts w:ascii="Gill Sans MT" w:hAnsi="Gill Sans MT" w:cs="Lucida Sans Unicode"/>
                <w:sz w:val="20"/>
              </w:rPr>
              <w:t>c</w:t>
            </w:r>
            <w:r w:rsidRPr="00797AE4">
              <w:rPr>
                <w:rFonts w:ascii="Gill Sans MT" w:hAnsi="Gill Sans MT" w:cs="Lucida Sans Unicode"/>
                <w:sz w:val="20"/>
              </w:rPr>
              <w:t>onfirm patient restriction for diet or activity in recovery interval</w:t>
            </w:r>
          </w:p>
          <w:p w14:paraId="488779FD" w14:textId="77777777" w:rsidR="00D61D15" w:rsidRPr="00797AE4" w:rsidRDefault="00D61D15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 xml:space="preserve">Specimen labeling </w:t>
            </w:r>
          </w:p>
          <w:p w14:paraId="105FC860" w14:textId="36A2363B" w:rsidR="00B63808" w:rsidRPr="00797AE4" w:rsidRDefault="00D61D15" w:rsidP="00F9308A">
            <w:pPr>
              <w:pStyle w:val="ListParagraph"/>
            </w:pPr>
            <w:r w:rsidRPr="00797AE4">
              <w:t>Read back specimen labeling including patient’s name</w:t>
            </w:r>
          </w:p>
        </w:tc>
      </w:tr>
      <w:tr w:rsidR="00D61D15" w:rsidRPr="00883040" w14:paraId="213E519F" w14:textId="77777777" w:rsidTr="00D61D15">
        <w:trPr>
          <w:trHeight w:val="1340"/>
        </w:trPr>
        <w:tc>
          <w:tcPr>
            <w:tcW w:w="5000" w:type="pct"/>
          </w:tcPr>
          <w:p w14:paraId="43FA29E4" w14:textId="77777777" w:rsidR="00D61D15" w:rsidRPr="00797AE4" w:rsidRDefault="00D61D15" w:rsidP="00936FCE">
            <w:pPr>
              <w:autoSpaceDE w:val="0"/>
              <w:autoSpaceDN w:val="0"/>
              <w:adjustRightInd w:val="0"/>
              <w:spacing w:before="80" w:after="60" w:line="168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b/>
                <w:sz w:val="20"/>
              </w:rPr>
              <w:t>Team Discusses:</w:t>
            </w:r>
          </w:p>
          <w:p w14:paraId="6F25F4AE" w14:textId="77777777" w:rsidR="00D61D15" w:rsidRPr="00797AE4" w:rsidRDefault="00D61D15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Equipment problems that need to be addressed</w:t>
            </w:r>
          </w:p>
          <w:p w14:paraId="1E28A3C9" w14:textId="77777777" w:rsidR="00D61D15" w:rsidRPr="00797AE4" w:rsidRDefault="00D61D15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 xml:space="preserve">Key concerns for patient recovery and management </w:t>
            </w:r>
          </w:p>
          <w:p w14:paraId="18201124" w14:textId="08074550" w:rsidR="00D61D15" w:rsidRPr="00797AE4" w:rsidRDefault="00185F1C" w:rsidP="00936FC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00" w:line="240" w:lineRule="auto"/>
              <w:rPr>
                <w:rFonts w:ascii="Gill Sans MT" w:hAnsi="Gill Sans MT" w:cs="Lucida Sans Unicode"/>
                <w:sz w:val="20"/>
              </w:rPr>
            </w:pPr>
            <w:r w:rsidRPr="00797AE4">
              <w:rPr>
                <w:rFonts w:ascii="Gill Sans MT" w:hAnsi="Gill Sans MT" w:cs="Lucida Sans Unicode"/>
                <w:sz w:val="20"/>
              </w:rPr>
              <w:t>Whether</w:t>
            </w:r>
            <w:r w:rsidR="00D61D15" w:rsidRPr="00797AE4">
              <w:rPr>
                <w:rFonts w:ascii="Gill Sans MT" w:hAnsi="Gill Sans MT" w:cs="Lucida Sans Unicode"/>
                <w:sz w:val="20"/>
              </w:rPr>
              <w:t xml:space="preserve"> anything can be done to make the next case safer or more efficient</w:t>
            </w:r>
          </w:p>
        </w:tc>
      </w:tr>
    </w:tbl>
    <w:p w14:paraId="2AA0AF75" w14:textId="77777777" w:rsidR="00D61D15" w:rsidRPr="00234322" w:rsidRDefault="00D61D15" w:rsidP="00D61D15">
      <w:pPr>
        <w:pStyle w:val="Footer"/>
        <w:rPr>
          <w:rFonts w:ascii="Lucida Sans Unicode" w:hAnsi="Lucida Sans Unicode" w:cs="Lucida Sans Unicode"/>
          <w:b/>
          <w:i/>
          <w:sz w:val="16"/>
          <w:szCs w:val="16"/>
        </w:rPr>
      </w:pPr>
      <w:r w:rsidRPr="00234322">
        <w:rPr>
          <w:rFonts w:ascii="Lucida Sans Unicode" w:hAnsi="Lucida Sans Unicode" w:cs="Lucida Sans Unicode"/>
          <w:b/>
          <w:i/>
          <w:sz w:val="16"/>
          <w:szCs w:val="16"/>
        </w:rPr>
        <w:t>This checklist is not intended to be comprehensive. Additions and modifications to fit local practice are encouraged.</w:t>
      </w:r>
    </w:p>
    <w:p w14:paraId="6D221E78" w14:textId="77777777" w:rsidR="00F9308A" w:rsidRPr="00F9308A" w:rsidRDefault="00F9308A" w:rsidP="00185F1C">
      <w:pPr>
        <w:pStyle w:val="Footer"/>
        <w:rPr>
          <w:sz w:val="8"/>
          <w:szCs w:val="8"/>
        </w:rPr>
      </w:pPr>
    </w:p>
    <w:p w14:paraId="5B9B1674" w14:textId="41BD7560" w:rsidR="00D61D15" w:rsidRPr="00CA5A23" w:rsidRDefault="00185F1C" w:rsidP="00185F1C">
      <w:pPr>
        <w:pStyle w:val="Footer"/>
        <w:rPr>
          <w:rFonts w:ascii="Lucida Sans Unicode" w:hAnsi="Lucida Sans Unicode" w:cs="Lucida Sans Unicode"/>
          <w:b/>
          <w:i/>
          <w:sz w:val="18"/>
          <w:szCs w:val="21"/>
        </w:rPr>
      </w:pPr>
      <w:r w:rsidRPr="00ED5021">
        <w:rPr>
          <w:sz w:val="16"/>
          <w:szCs w:val="16"/>
        </w:rPr>
        <w:t xml:space="preserve">Based on the WHO Surgical Safety Checklist, </w:t>
      </w:r>
      <w:r w:rsidRPr="00A61808">
        <w:rPr>
          <w:sz w:val="16"/>
          <w:szCs w:val="16"/>
        </w:rPr>
        <w:t>www.who.int/patientsafety/safesurgery/checklist/en/index.html</w:t>
      </w:r>
      <w:r w:rsidRPr="00ED5021">
        <w:rPr>
          <w:sz w:val="16"/>
          <w:szCs w:val="16"/>
        </w:rPr>
        <w:t>, © World Health Organization 200</w:t>
      </w:r>
      <w:r>
        <w:rPr>
          <w:sz w:val="16"/>
          <w:szCs w:val="16"/>
        </w:rPr>
        <w:t xml:space="preserve">9. </w:t>
      </w:r>
      <w:r w:rsidRPr="00ED5021">
        <w:rPr>
          <w:sz w:val="16"/>
          <w:szCs w:val="16"/>
        </w:rPr>
        <w:t xml:space="preserve"> All rights reserved</w:t>
      </w:r>
      <w:r>
        <w:rPr>
          <w:sz w:val="16"/>
          <w:szCs w:val="16"/>
        </w:rPr>
        <w:t>.</w:t>
      </w:r>
    </w:p>
    <w:sectPr w:rsidR="00D61D15" w:rsidRPr="00CA5A23" w:rsidSect="00A53061">
      <w:headerReference w:type="default" r:id="rId11"/>
      <w:footerReference w:type="default" r:id="rId12"/>
      <w:type w:val="continuous"/>
      <w:pgSz w:w="12240" w:h="15840" w:code="1"/>
      <w:pgMar w:top="1440" w:right="1260" w:bottom="1440" w:left="1440" w:header="720" w:footer="288" w:gutter="0"/>
      <w:cols w:space="453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B775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Univers 47 CondensedLight">
    <w:altName w:val="Univers 47 Condensed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2864C64" wp14:editId="3259B804">
          <wp:simplePos x="0" y="0"/>
          <wp:positionH relativeFrom="column">
            <wp:posOffset>-914400</wp:posOffset>
          </wp:positionH>
          <wp:positionV relativeFrom="page">
            <wp:posOffset>9181465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8" name="Picture 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C8378" w14:textId="1E93628C" w:rsidR="005122ED" w:rsidRPr="006B716A" w:rsidRDefault="00C35573" w:rsidP="00F14FD3">
    <w:pPr>
      <w:pStyle w:val="Footer"/>
      <w:ind w:left="3960" w:firstLine="3960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776" behindDoc="1" locked="0" layoutInCell="1" allowOverlap="1" wp14:anchorId="1F4166AF" wp14:editId="7DDF7B48">
          <wp:simplePos x="0" y="0"/>
          <wp:positionH relativeFrom="column">
            <wp:posOffset>-929005</wp:posOffset>
          </wp:positionH>
          <wp:positionV relativeFrom="paragraph">
            <wp:posOffset>115570</wp:posOffset>
          </wp:positionV>
          <wp:extent cx="6995795" cy="456565"/>
          <wp:effectExtent l="0" t="0" r="0" b="635"/>
          <wp:wrapNone/>
          <wp:docPr id="2" name="Picture 2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809F3">
      <w:rPr>
        <w:rFonts w:ascii="Arial" w:hAnsi="Arial" w:cs="Arial"/>
        <w:noProof/>
        <w:color w:val="auto"/>
        <w:sz w:val="18"/>
        <w:szCs w:val="18"/>
      </w:rPr>
      <w:t xml:space="preserve">  </w:t>
    </w:r>
  </w:p>
  <w:p w14:paraId="42DC8828" w14:textId="57241701" w:rsidR="005122ED" w:rsidRPr="006B716A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6B716A">
      <w:rPr>
        <w:rFonts w:ascii="Arial" w:hAnsi="Arial" w:cs="Arial"/>
        <w:color w:val="auto"/>
        <w:sz w:val="18"/>
        <w:szCs w:val="18"/>
      </w:rPr>
      <w:t>AHRQ Safety Program for</w:t>
    </w:r>
    <w:r w:rsidR="00CA5A23" w:rsidRPr="006B716A">
      <w:rPr>
        <w:rFonts w:ascii="Arial" w:hAnsi="Arial" w:cs="Arial"/>
        <w:color w:val="auto"/>
        <w:sz w:val="18"/>
        <w:szCs w:val="18"/>
      </w:rPr>
      <w:t xml:space="preserve"> Ambulatory Surgery</w:t>
    </w:r>
    <w:r w:rsidRPr="006B716A">
      <w:rPr>
        <w:rFonts w:ascii="Arial" w:hAnsi="Arial" w:cs="Arial"/>
        <w:color w:val="auto"/>
        <w:sz w:val="18"/>
        <w:szCs w:val="18"/>
      </w:rPr>
      <w:tab/>
    </w:r>
    <w:r w:rsidRPr="006B716A">
      <w:rPr>
        <w:rFonts w:ascii="Arial" w:hAnsi="Arial" w:cs="Arial"/>
        <w:color w:val="auto"/>
        <w:sz w:val="18"/>
        <w:szCs w:val="18"/>
      </w:rPr>
      <w:tab/>
    </w:r>
  </w:p>
  <w:p w14:paraId="5282AF7D" w14:textId="5FEA18D9" w:rsidR="00F14FD3" w:rsidRDefault="00F14FD3" w:rsidP="00F14FD3">
    <w:pPr>
      <w:pStyle w:val="Footer"/>
      <w:rPr>
        <w:rFonts w:ascii="Arial" w:hAnsi="Arial" w:cs="Arial"/>
        <w:noProof/>
        <w:color w:val="auto"/>
        <w:sz w:val="18"/>
        <w:szCs w:val="18"/>
      </w:rPr>
    </w:pPr>
    <w:r>
      <w:rPr>
        <w:rFonts w:ascii="Arial" w:hAnsi="Arial" w:cs="Arial"/>
        <w:color w:val="auto"/>
        <w:sz w:val="18"/>
        <w:szCs w:val="18"/>
      </w:rPr>
      <w:t>Implementation Guide</w:t>
    </w:r>
    <w:r>
      <w:rPr>
        <w:rFonts w:ascii="Arial" w:hAnsi="Arial" w:cs="Arial"/>
        <w:noProof/>
        <w:color w:val="auto"/>
        <w:sz w:val="18"/>
        <w:szCs w:val="18"/>
      </w:rPr>
      <w:t xml:space="preserve">                            </w:t>
    </w:r>
  </w:p>
  <w:p w14:paraId="5A83265B" w14:textId="74BA82DC" w:rsidR="00FF1FEE" w:rsidRPr="00C35573" w:rsidRDefault="00F14FD3" w:rsidP="00424725">
    <w:pPr>
      <w:pStyle w:val="Footer"/>
      <w:ind w:right="90"/>
      <w:jc w:val="right"/>
      <w:rPr>
        <w:rFonts w:ascii="Arial" w:hAnsi="Arial" w:cs="Arial"/>
        <w:noProof/>
        <w:color w:val="auto"/>
        <w:sz w:val="18"/>
        <w:szCs w:val="18"/>
      </w:rPr>
    </w:pPr>
    <w:r>
      <w:rPr>
        <w:rFonts w:ascii="Arial" w:hAnsi="Arial" w:cs="Arial"/>
        <w:noProof/>
        <w:color w:val="auto"/>
        <w:sz w:val="18"/>
        <w:szCs w:val="18"/>
      </w:rPr>
      <w:t xml:space="preserve"> </w:t>
    </w:r>
    <w:r w:rsidR="00C35573"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C35573"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424725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 w:rsidR="007536D9">
      <w:rPr>
        <w:rFonts w:ascii="Arial" w:hAnsi="Arial" w:cs="Arial"/>
        <w:noProof/>
        <w:color w:val="FFFFFF" w:themeColor="background1"/>
        <w:sz w:val="18"/>
        <w:szCs w:val="18"/>
      </w:rPr>
      <w:t xml:space="preserve">Endoscopy Checklist Template </w:t>
    </w:r>
    <w:r w:rsidR="005122ED" w:rsidRPr="006B716A">
      <w:rPr>
        <w:rFonts w:ascii="Arial" w:hAnsi="Arial" w:cs="Arial"/>
        <w:noProof/>
        <w:color w:val="FFFFFF" w:themeColor="background1"/>
        <w:sz w:val="18"/>
        <w:szCs w:val="18"/>
      </w:rPr>
      <w:t>|</w:t>
    </w:r>
    <w:r w:rsidR="003854BE">
      <w:rPr>
        <w:rFonts w:ascii="Arial" w:hAnsi="Arial" w:cs="Arial"/>
        <w:noProof/>
        <w:color w:val="FFFFFF" w:themeColor="background1"/>
        <w:sz w:val="18"/>
        <w:szCs w:val="18"/>
      </w:rPr>
      <w:t xml:space="preserve"> E</w:t>
    </w:r>
    <w:r w:rsidR="00C35573">
      <w:rPr>
        <w:rFonts w:ascii="Arial" w:hAnsi="Arial" w:cs="Arial"/>
        <w:noProof/>
        <w:color w:val="FFFFFF" w:themeColor="background1"/>
        <w:sz w:val="18"/>
        <w:szCs w:val="18"/>
      </w:rPr>
      <w:t>-</w:t>
    </w:r>
    <w:r w:rsidR="005122ED" w:rsidRPr="006B716A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6B716A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5122ED" w:rsidRPr="006B716A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593850" w:rsidRPr="00593850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5122ED" w:rsidRPr="006B716A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5122ED" w:rsidRPr="006B716A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621B9" w14:textId="63B4E374" w:rsidR="00EC5488" w:rsidRDefault="00EC5488" w:rsidP="00361DB2">
    <w:pPr>
      <w:pStyle w:val="Header"/>
      <w:spacing w:after="0" w:line="360" w:lineRule="auto"/>
      <w:jc w:val="center"/>
      <w:rPr>
        <w:rFonts w:ascii="Gill Sans MT" w:hAnsi="Gill Sans MT" w:cs="Arial"/>
        <w:b/>
        <w:color w:val="FFFFFF" w:themeColor="background1"/>
        <w:spacing w:val="5"/>
        <w:sz w:val="40"/>
        <w:szCs w:val="40"/>
      </w:rPr>
    </w:pPr>
    <w:r w:rsidRPr="004B2474">
      <w:rPr>
        <w:rFonts w:ascii="Gill Sans MT" w:hAnsi="Gill Sans MT" w:cs="Arial"/>
        <w:b/>
        <w:noProof/>
        <w:color w:val="FFFFFF" w:themeColor="background1"/>
        <w:spacing w:val="5"/>
        <w:sz w:val="40"/>
        <w:szCs w:val="40"/>
      </w:rPr>
      <w:drawing>
        <wp:anchor distT="0" distB="0" distL="114300" distR="114300" simplePos="0" relativeHeight="251656192" behindDoc="1" locked="0" layoutInCell="1" allowOverlap="1" wp14:anchorId="3E30FB0D" wp14:editId="304EA462">
          <wp:simplePos x="0" y="0"/>
          <wp:positionH relativeFrom="column">
            <wp:posOffset>-904875</wp:posOffset>
          </wp:positionH>
          <wp:positionV relativeFrom="paragraph">
            <wp:posOffset>-485775</wp:posOffset>
          </wp:positionV>
          <wp:extent cx="7837170" cy="1876425"/>
          <wp:effectExtent l="0" t="0" r="0" b="9525"/>
          <wp:wrapNone/>
          <wp:docPr id="7" name="Picture 7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187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DF" w:rsidRPr="004B2474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 xml:space="preserve">AHRQ Safety Program for </w:t>
    </w:r>
    <w:r w:rsidR="00361DB2" w:rsidRPr="004B2474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>Ambulatory Surgery</w:t>
    </w:r>
  </w:p>
  <w:p w14:paraId="0137FC12" w14:textId="5BCDEE6B" w:rsidR="003854BE" w:rsidRPr="003854BE" w:rsidRDefault="003854BE" w:rsidP="00361DB2">
    <w:pPr>
      <w:pStyle w:val="Header"/>
      <w:spacing w:after="0" w:line="36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3854BE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3A61DB5"/>
    <w:multiLevelType w:val="hybridMultilevel"/>
    <w:tmpl w:val="C2548D8A"/>
    <w:lvl w:ilvl="0" w:tplc="EE002E4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815807"/>
    <w:multiLevelType w:val="hybridMultilevel"/>
    <w:tmpl w:val="DB26D82E"/>
    <w:lvl w:ilvl="0" w:tplc="E690ADAC">
      <w:start w:val="1"/>
      <w:numFmt w:val="bullet"/>
      <w:pStyle w:val="ListParagraph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C0525"/>
    <w:multiLevelType w:val="hybridMultilevel"/>
    <w:tmpl w:val="9B3CC3CC"/>
    <w:lvl w:ilvl="0" w:tplc="1FFC8934">
      <w:start w:val="1"/>
      <w:numFmt w:val="bullet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BC4171"/>
    <w:multiLevelType w:val="hybridMultilevel"/>
    <w:tmpl w:val="A60C9854"/>
    <w:lvl w:ilvl="0" w:tplc="A46C74F0">
      <w:start w:val="1"/>
      <w:numFmt w:val="bullet"/>
      <w:lvlText w:val=""/>
      <w:lvlJc w:val="left"/>
      <w:pPr>
        <w:tabs>
          <w:tab w:val="num" w:pos="360"/>
        </w:tabs>
        <w:ind w:left="-360" w:firstLine="360"/>
      </w:pPr>
      <w:rPr>
        <w:rFonts w:ascii="Wingdings" w:hAnsi="Wingdings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5C2E39"/>
    <w:multiLevelType w:val="hybridMultilevel"/>
    <w:tmpl w:val="C65C375A"/>
    <w:lvl w:ilvl="0" w:tplc="0734AE3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225C8"/>
    <w:multiLevelType w:val="hybridMultilevel"/>
    <w:tmpl w:val="52D8C004"/>
    <w:lvl w:ilvl="0" w:tplc="E4B6CB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13"/>
  </w:num>
  <w:num w:numId="5">
    <w:abstractNumId w:val="22"/>
  </w:num>
  <w:num w:numId="6">
    <w:abstractNumId w:val="17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5"/>
  </w:num>
  <w:num w:numId="20">
    <w:abstractNumId w:val="14"/>
  </w:num>
  <w:num w:numId="21">
    <w:abstractNumId w:val="20"/>
  </w:num>
  <w:num w:numId="22">
    <w:abstractNumId w:val="11"/>
  </w:num>
  <w:num w:numId="23">
    <w:abstractNumId w:val="21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547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66EB"/>
    <w:rsid w:val="0009485D"/>
    <w:rsid w:val="000A12DF"/>
    <w:rsid w:val="000C4623"/>
    <w:rsid w:val="000D50EF"/>
    <w:rsid w:val="000E2769"/>
    <w:rsid w:val="000E4785"/>
    <w:rsid w:val="000F430A"/>
    <w:rsid w:val="00101646"/>
    <w:rsid w:val="0010193E"/>
    <w:rsid w:val="00101EEA"/>
    <w:rsid w:val="00103E26"/>
    <w:rsid w:val="00105967"/>
    <w:rsid w:val="00106B04"/>
    <w:rsid w:val="00116A7F"/>
    <w:rsid w:val="001315AE"/>
    <w:rsid w:val="00134A06"/>
    <w:rsid w:val="001546F0"/>
    <w:rsid w:val="001656E0"/>
    <w:rsid w:val="001800A1"/>
    <w:rsid w:val="001825E4"/>
    <w:rsid w:val="00182B00"/>
    <w:rsid w:val="00185F1C"/>
    <w:rsid w:val="001A04C7"/>
    <w:rsid w:val="001A0E04"/>
    <w:rsid w:val="001A5E80"/>
    <w:rsid w:val="001B13CF"/>
    <w:rsid w:val="001B2AC2"/>
    <w:rsid w:val="001B445F"/>
    <w:rsid w:val="001B7739"/>
    <w:rsid w:val="001B7EC7"/>
    <w:rsid w:val="001C2586"/>
    <w:rsid w:val="001D0A28"/>
    <w:rsid w:val="001E012A"/>
    <w:rsid w:val="00200DA9"/>
    <w:rsid w:val="0020447A"/>
    <w:rsid w:val="002044E3"/>
    <w:rsid w:val="00205F03"/>
    <w:rsid w:val="002131C7"/>
    <w:rsid w:val="00231D29"/>
    <w:rsid w:val="00235849"/>
    <w:rsid w:val="00242A1A"/>
    <w:rsid w:val="00257EA2"/>
    <w:rsid w:val="00263EE7"/>
    <w:rsid w:val="00280331"/>
    <w:rsid w:val="0029306F"/>
    <w:rsid w:val="002944CF"/>
    <w:rsid w:val="002A3E9E"/>
    <w:rsid w:val="002B260C"/>
    <w:rsid w:val="002C1340"/>
    <w:rsid w:val="002C2F61"/>
    <w:rsid w:val="002E0BB0"/>
    <w:rsid w:val="002E3B09"/>
    <w:rsid w:val="003004E4"/>
    <w:rsid w:val="003041FA"/>
    <w:rsid w:val="00322272"/>
    <w:rsid w:val="00324C48"/>
    <w:rsid w:val="00331B55"/>
    <w:rsid w:val="00336A18"/>
    <w:rsid w:val="0035116A"/>
    <w:rsid w:val="0035332A"/>
    <w:rsid w:val="00361DB2"/>
    <w:rsid w:val="003854BE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24725"/>
    <w:rsid w:val="00436B8B"/>
    <w:rsid w:val="004444F6"/>
    <w:rsid w:val="00450B67"/>
    <w:rsid w:val="004670EC"/>
    <w:rsid w:val="004B2474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73FAA"/>
    <w:rsid w:val="00586D7D"/>
    <w:rsid w:val="00593850"/>
    <w:rsid w:val="005973DE"/>
    <w:rsid w:val="005A047A"/>
    <w:rsid w:val="005A453F"/>
    <w:rsid w:val="005B027B"/>
    <w:rsid w:val="005B05EA"/>
    <w:rsid w:val="005C4AEE"/>
    <w:rsid w:val="005D1A01"/>
    <w:rsid w:val="005E316C"/>
    <w:rsid w:val="005F217F"/>
    <w:rsid w:val="00606760"/>
    <w:rsid w:val="00615214"/>
    <w:rsid w:val="0064574B"/>
    <w:rsid w:val="006466FC"/>
    <w:rsid w:val="0065447C"/>
    <w:rsid w:val="006619D2"/>
    <w:rsid w:val="0066659E"/>
    <w:rsid w:val="006809F3"/>
    <w:rsid w:val="0068559F"/>
    <w:rsid w:val="006946BC"/>
    <w:rsid w:val="006A7582"/>
    <w:rsid w:val="006B716A"/>
    <w:rsid w:val="006D57EA"/>
    <w:rsid w:val="006E017C"/>
    <w:rsid w:val="006E1249"/>
    <w:rsid w:val="006E20A8"/>
    <w:rsid w:val="006E4A54"/>
    <w:rsid w:val="0070565D"/>
    <w:rsid w:val="00710C27"/>
    <w:rsid w:val="00710C35"/>
    <w:rsid w:val="00712807"/>
    <w:rsid w:val="007536D9"/>
    <w:rsid w:val="00754ABB"/>
    <w:rsid w:val="00775407"/>
    <w:rsid w:val="00787665"/>
    <w:rsid w:val="00793E48"/>
    <w:rsid w:val="0079638D"/>
    <w:rsid w:val="00797AE4"/>
    <w:rsid w:val="007D0AB0"/>
    <w:rsid w:val="007D5658"/>
    <w:rsid w:val="007D5F21"/>
    <w:rsid w:val="00806472"/>
    <w:rsid w:val="00822671"/>
    <w:rsid w:val="00835B63"/>
    <w:rsid w:val="0083686E"/>
    <w:rsid w:val="00841AAB"/>
    <w:rsid w:val="00846AFF"/>
    <w:rsid w:val="008548C8"/>
    <w:rsid w:val="0086667A"/>
    <w:rsid w:val="00874A40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13141"/>
    <w:rsid w:val="0092023E"/>
    <w:rsid w:val="00920505"/>
    <w:rsid w:val="00923001"/>
    <w:rsid w:val="00923FA4"/>
    <w:rsid w:val="009276EF"/>
    <w:rsid w:val="00936FCE"/>
    <w:rsid w:val="0094776C"/>
    <w:rsid w:val="00950174"/>
    <w:rsid w:val="00956AAE"/>
    <w:rsid w:val="00985BEF"/>
    <w:rsid w:val="00986788"/>
    <w:rsid w:val="009A2A15"/>
    <w:rsid w:val="009B1DCD"/>
    <w:rsid w:val="009C0E71"/>
    <w:rsid w:val="00A05692"/>
    <w:rsid w:val="00A07C04"/>
    <w:rsid w:val="00A1140D"/>
    <w:rsid w:val="00A163C4"/>
    <w:rsid w:val="00A170BA"/>
    <w:rsid w:val="00A2629F"/>
    <w:rsid w:val="00A26488"/>
    <w:rsid w:val="00A2651E"/>
    <w:rsid w:val="00A270DD"/>
    <w:rsid w:val="00A53061"/>
    <w:rsid w:val="00A6400A"/>
    <w:rsid w:val="00A73CDD"/>
    <w:rsid w:val="00A755FC"/>
    <w:rsid w:val="00A83545"/>
    <w:rsid w:val="00A85FBF"/>
    <w:rsid w:val="00A911AF"/>
    <w:rsid w:val="00A94459"/>
    <w:rsid w:val="00AA16D5"/>
    <w:rsid w:val="00AA7C28"/>
    <w:rsid w:val="00AB7E00"/>
    <w:rsid w:val="00AC67C1"/>
    <w:rsid w:val="00AC7B7D"/>
    <w:rsid w:val="00AE1968"/>
    <w:rsid w:val="00AE4788"/>
    <w:rsid w:val="00AF46AE"/>
    <w:rsid w:val="00B00D17"/>
    <w:rsid w:val="00B136E6"/>
    <w:rsid w:val="00B2225D"/>
    <w:rsid w:val="00B475B5"/>
    <w:rsid w:val="00B47C3D"/>
    <w:rsid w:val="00B63808"/>
    <w:rsid w:val="00B67359"/>
    <w:rsid w:val="00B77F10"/>
    <w:rsid w:val="00B8582A"/>
    <w:rsid w:val="00BA1B95"/>
    <w:rsid w:val="00BA214F"/>
    <w:rsid w:val="00BB4C96"/>
    <w:rsid w:val="00BF55F7"/>
    <w:rsid w:val="00C00DA0"/>
    <w:rsid w:val="00C17CD5"/>
    <w:rsid w:val="00C35573"/>
    <w:rsid w:val="00C36D5D"/>
    <w:rsid w:val="00C532B8"/>
    <w:rsid w:val="00C57FF2"/>
    <w:rsid w:val="00C67EC4"/>
    <w:rsid w:val="00C737FF"/>
    <w:rsid w:val="00C82516"/>
    <w:rsid w:val="00C82E3A"/>
    <w:rsid w:val="00C83D22"/>
    <w:rsid w:val="00C92AC3"/>
    <w:rsid w:val="00C94B08"/>
    <w:rsid w:val="00CA5A23"/>
    <w:rsid w:val="00CB271D"/>
    <w:rsid w:val="00CB5FF8"/>
    <w:rsid w:val="00CC0531"/>
    <w:rsid w:val="00CC58AD"/>
    <w:rsid w:val="00CE046A"/>
    <w:rsid w:val="00D22AD9"/>
    <w:rsid w:val="00D35646"/>
    <w:rsid w:val="00D35B03"/>
    <w:rsid w:val="00D51022"/>
    <w:rsid w:val="00D544CD"/>
    <w:rsid w:val="00D61072"/>
    <w:rsid w:val="00D61D15"/>
    <w:rsid w:val="00D63E68"/>
    <w:rsid w:val="00D66911"/>
    <w:rsid w:val="00D7386A"/>
    <w:rsid w:val="00D9340C"/>
    <w:rsid w:val="00DC6F35"/>
    <w:rsid w:val="00DC7BAF"/>
    <w:rsid w:val="00DD1CEF"/>
    <w:rsid w:val="00DF57B4"/>
    <w:rsid w:val="00E0785B"/>
    <w:rsid w:val="00E111B8"/>
    <w:rsid w:val="00E172D5"/>
    <w:rsid w:val="00E21B9E"/>
    <w:rsid w:val="00E2234D"/>
    <w:rsid w:val="00E35DDA"/>
    <w:rsid w:val="00E426BA"/>
    <w:rsid w:val="00E43663"/>
    <w:rsid w:val="00E4379A"/>
    <w:rsid w:val="00E47376"/>
    <w:rsid w:val="00E515E2"/>
    <w:rsid w:val="00E702BC"/>
    <w:rsid w:val="00E815EF"/>
    <w:rsid w:val="00E90F6F"/>
    <w:rsid w:val="00EA766E"/>
    <w:rsid w:val="00EB4E0A"/>
    <w:rsid w:val="00EC5488"/>
    <w:rsid w:val="00EE14B8"/>
    <w:rsid w:val="00EF0723"/>
    <w:rsid w:val="00EF6EE4"/>
    <w:rsid w:val="00F05063"/>
    <w:rsid w:val="00F128C2"/>
    <w:rsid w:val="00F14FD3"/>
    <w:rsid w:val="00F210DA"/>
    <w:rsid w:val="00F309A7"/>
    <w:rsid w:val="00F4409D"/>
    <w:rsid w:val="00F508EB"/>
    <w:rsid w:val="00F52E5E"/>
    <w:rsid w:val="00F617D9"/>
    <w:rsid w:val="00F72173"/>
    <w:rsid w:val="00F77368"/>
    <w:rsid w:val="00F85B02"/>
    <w:rsid w:val="00F91940"/>
    <w:rsid w:val="00F9308A"/>
    <w:rsid w:val="00F94E30"/>
    <w:rsid w:val="00F9635A"/>
    <w:rsid w:val="00FA710D"/>
    <w:rsid w:val="00FC332F"/>
    <w:rsid w:val="00FC52B0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4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uiPriority w:val="99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F9308A"/>
    <w:pPr>
      <w:numPr>
        <w:numId w:val="25"/>
      </w:numPr>
      <w:autoSpaceDE w:val="0"/>
      <w:autoSpaceDN w:val="0"/>
      <w:adjustRightInd w:val="0"/>
      <w:spacing w:before="120" w:line="240" w:lineRule="auto"/>
      <w:contextualSpacing/>
    </w:pPr>
    <w:rPr>
      <w:rFonts w:ascii="Gill Sans MT" w:hAnsi="Gill Sans MT"/>
      <w:sz w:val="20"/>
      <w:szCs w:val="20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4E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paragraph" w:customStyle="1" w:styleId="Default">
    <w:name w:val="Default"/>
    <w:rsid w:val="00B63808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6380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B63808"/>
    <w:rPr>
      <w:rFonts w:cs="Univers 47 CondensedLight"/>
      <w:b/>
      <w:bCs/>
      <w:color w:val="00529B"/>
      <w:sz w:val="50"/>
      <w:szCs w:val="50"/>
    </w:rPr>
  </w:style>
  <w:style w:type="paragraph" w:styleId="Revision">
    <w:name w:val="Revision"/>
    <w:hidden/>
    <w:uiPriority w:val="71"/>
    <w:rsid w:val="007536D9"/>
    <w:rPr>
      <w:rFonts w:ascii="Corbel" w:hAnsi="Corbe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4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uiPriority w:val="99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F9308A"/>
    <w:pPr>
      <w:numPr>
        <w:numId w:val="25"/>
      </w:numPr>
      <w:autoSpaceDE w:val="0"/>
      <w:autoSpaceDN w:val="0"/>
      <w:adjustRightInd w:val="0"/>
      <w:spacing w:before="120" w:line="240" w:lineRule="auto"/>
      <w:contextualSpacing/>
    </w:pPr>
    <w:rPr>
      <w:rFonts w:ascii="Gill Sans MT" w:hAnsi="Gill Sans MT"/>
      <w:sz w:val="20"/>
      <w:szCs w:val="20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4E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paragraph" w:customStyle="1" w:styleId="Default">
    <w:name w:val="Default"/>
    <w:rsid w:val="00B63808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63808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B63808"/>
    <w:rPr>
      <w:rFonts w:cs="Univers 47 CondensedLight"/>
      <w:b/>
      <w:bCs/>
      <w:color w:val="00529B"/>
      <w:sz w:val="50"/>
      <w:szCs w:val="50"/>
    </w:rPr>
  </w:style>
  <w:style w:type="paragraph" w:styleId="Revision">
    <w:name w:val="Revision"/>
    <w:hidden/>
    <w:uiPriority w:val="71"/>
    <w:rsid w:val="007536D9"/>
    <w:rPr>
      <w:rFonts w:ascii="Corbel" w:hAnsi="Corbe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90F740-7C60-4EDE-929E-84189C6B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2131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2017-04-06T17:15:00Z</dcterms:created>
  <dcterms:modified xsi:type="dcterms:W3CDTF">2017-04-06T17:15:00Z</dcterms:modified>
  <cp:category>Guide to Patient and Family Engagement</cp:category>
</cp:coreProperties>
</file>