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344" w:rsidRDefault="008C4344" w:rsidP="008C4344">
      <w:pPr>
        <w:rPr>
          <w:lang w:bidi="ar-SA"/>
        </w:rPr>
      </w:pPr>
      <w:bookmarkStart w:id="0" w:name="_GoBack"/>
      <w:bookmarkEnd w:id="0"/>
    </w:p>
    <w:p w:rsidR="00695D35" w:rsidRDefault="00695D35" w:rsidP="00E1335D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noProof/>
        </w:rPr>
      </w:pPr>
      <w:r w:rsidRPr="00842911">
        <w:rPr>
          <w:noProof/>
        </w:rPr>
        <w:t>Overview</w:t>
      </w:r>
    </w:p>
    <w:p w:rsidR="001F7178" w:rsidRDefault="002216D6" w:rsidP="00D61C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noProof/>
        </w:rPr>
      </w:pPr>
      <w:r>
        <w:rPr>
          <w:b/>
          <w:noProof/>
          <w:color w:val="5F497A" w:themeColor="accent4" w:themeShade="BF"/>
        </w:rPr>
        <w:t>Defin</w:t>
      </w:r>
      <w:r w:rsidR="008C4344">
        <w:rPr>
          <w:b/>
          <w:noProof/>
          <w:color w:val="5F497A" w:themeColor="accent4" w:themeShade="BF"/>
        </w:rPr>
        <w:t xml:space="preserve">ing </w:t>
      </w:r>
      <w:r>
        <w:rPr>
          <w:b/>
          <w:noProof/>
          <w:color w:val="5F497A" w:themeColor="accent4" w:themeShade="BF"/>
        </w:rPr>
        <w:t>Patient and Family Engagement</w:t>
      </w:r>
      <w:r w:rsidR="008C4344">
        <w:rPr>
          <w:b/>
          <w:noProof/>
          <w:color w:val="5F497A" w:themeColor="accent4" w:themeShade="BF"/>
        </w:rPr>
        <w:t xml:space="preserve"> and its Benefits</w:t>
      </w:r>
    </w:p>
    <w:p w:rsidR="0095130F" w:rsidRPr="00842911" w:rsidRDefault="001A6EC0" w:rsidP="00E1335D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4-</w:t>
      </w:r>
      <w:r w:rsidR="008C4344">
        <w:rPr>
          <w:noProof/>
        </w:rPr>
        <w:t>7</w:t>
      </w:r>
    </w:p>
    <w:p w:rsidR="002216D6" w:rsidRPr="002216D6" w:rsidRDefault="002216D6" w:rsidP="002216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Patient and Family Expectations in the ASC</w:t>
      </w:r>
    </w:p>
    <w:p w:rsidR="0095130F" w:rsidRDefault="001A6EC0" w:rsidP="00E1335D">
      <w:pPr>
        <w:pStyle w:val="NoSpacing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2216D6">
        <w:rPr>
          <w:noProof/>
        </w:rPr>
        <w:t>8-10</w:t>
      </w:r>
    </w:p>
    <w:p w:rsidR="002216D6" w:rsidRPr="002216D6" w:rsidRDefault="002216D6" w:rsidP="002216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noProof/>
        </w:rPr>
      </w:pPr>
      <w:r>
        <w:rPr>
          <w:b/>
          <w:noProof/>
          <w:color w:val="5F497A" w:themeColor="accent4" w:themeShade="BF"/>
        </w:rPr>
        <w:t>Barriers, Facilitators</w:t>
      </w:r>
      <w:r w:rsidR="00DB6CCE">
        <w:rPr>
          <w:b/>
          <w:noProof/>
          <w:color w:val="5F497A" w:themeColor="accent4" w:themeShade="BF"/>
        </w:rPr>
        <w:t>,</w:t>
      </w:r>
      <w:r>
        <w:rPr>
          <w:b/>
          <w:noProof/>
          <w:color w:val="5F497A" w:themeColor="accent4" w:themeShade="BF"/>
        </w:rPr>
        <w:t xml:space="preserve"> and Motivators</w:t>
      </w:r>
    </w:p>
    <w:p w:rsidR="0095130F" w:rsidRPr="00842911" w:rsidRDefault="001A6EC0" w:rsidP="00E1335D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2216D6">
        <w:rPr>
          <w:noProof/>
        </w:rPr>
        <w:t>11-18</w:t>
      </w:r>
    </w:p>
    <w:p w:rsidR="001F7178" w:rsidRPr="007D3577" w:rsidRDefault="002216D6" w:rsidP="00D61C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 xml:space="preserve">General </w:t>
      </w:r>
      <w:r w:rsidR="00F97C49">
        <w:rPr>
          <w:b/>
          <w:noProof/>
          <w:color w:val="5F497A" w:themeColor="accent4" w:themeShade="BF"/>
        </w:rPr>
        <w:t xml:space="preserve">Communication </w:t>
      </w:r>
      <w:r w:rsidR="00D61C75">
        <w:rPr>
          <w:b/>
          <w:noProof/>
          <w:color w:val="5F497A" w:themeColor="accent4" w:themeShade="BF"/>
        </w:rPr>
        <w:t>M</w:t>
      </w:r>
      <w:r w:rsidR="00F97C49">
        <w:rPr>
          <w:b/>
          <w:noProof/>
          <w:color w:val="5F497A" w:themeColor="accent4" w:themeShade="BF"/>
        </w:rPr>
        <w:t>ethods for</w:t>
      </w:r>
      <w:r>
        <w:rPr>
          <w:b/>
          <w:noProof/>
          <w:color w:val="5F497A" w:themeColor="accent4" w:themeShade="BF"/>
        </w:rPr>
        <w:t xml:space="preserve"> Engaging Patients and Family Members</w:t>
      </w:r>
    </w:p>
    <w:p w:rsidR="0095130F" w:rsidRDefault="001A6EC0" w:rsidP="00E1335D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F97C49">
        <w:rPr>
          <w:noProof/>
        </w:rPr>
        <w:t>19-21</w:t>
      </w:r>
    </w:p>
    <w:p w:rsidR="00F97C49" w:rsidRPr="00F97C49" w:rsidRDefault="00F97C49" w:rsidP="009F7F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noProof/>
        </w:rPr>
      </w:pPr>
      <w:r>
        <w:rPr>
          <w:b/>
          <w:noProof/>
          <w:color w:val="5F497A" w:themeColor="accent4" w:themeShade="BF"/>
        </w:rPr>
        <w:t>Opportunities for Patient and F</w:t>
      </w:r>
      <w:r w:rsidR="00740B20">
        <w:rPr>
          <w:b/>
          <w:noProof/>
          <w:color w:val="5F497A" w:themeColor="accent4" w:themeShade="BF"/>
        </w:rPr>
        <w:t>amily Engagement in Your Facility*</w:t>
      </w:r>
    </w:p>
    <w:p w:rsidR="0095130F" w:rsidRDefault="001A6EC0" w:rsidP="00E1335D">
      <w:pPr>
        <w:pStyle w:val="NoSpacing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740B20">
        <w:rPr>
          <w:noProof/>
        </w:rPr>
        <w:t>22-27</w:t>
      </w:r>
    </w:p>
    <w:p w:rsidR="00740B20" w:rsidRDefault="00740B20" w:rsidP="00E1335D">
      <w:pPr>
        <w:pStyle w:val="NoSpacing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 xml:space="preserve">Introducing Health Care Personnel </w:t>
      </w:r>
      <w:r w:rsidR="008D79AD">
        <w:rPr>
          <w:noProof/>
        </w:rPr>
        <w:t>v</w:t>
      </w:r>
      <w:r>
        <w:rPr>
          <w:noProof/>
        </w:rPr>
        <w:t>ideo</w:t>
      </w:r>
      <w:r w:rsidR="00D71E83">
        <w:rPr>
          <w:noProof/>
        </w:rPr>
        <w:t xml:space="preserve"> (2</w:t>
      </w:r>
      <w:r w:rsidR="00AB05CA">
        <w:rPr>
          <w:noProof/>
        </w:rPr>
        <w:t xml:space="preserve"> min)</w:t>
      </w:r>
    </w:p>
    <w:p w:rsidR="00740B20" w:rsidRDefault="00740B20" w:rsidP="00E1335D">
      <w:pPr>
        <w:pStyle w:val="NoSpacing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 xml:space="preserve">Checklist </w:t>
      </w:r>
      <w:r w:rsidR="008D79AD">
        <w:rPr>
          <w:noProof/>
        </w:rPr>
        <w:t>v</w:t>
      </w:r>
      <w:r>
        <w:rPr>
          <w:noProof/>
        </w:rPr>
        <w:t>ideo</w:t>
      </w:r>
      <w:r w:rsidR="00FE12E6">
        <w:rPr>
          <w:noProof/>
        </w:rPr>
        <w:t xml:space="preserve"> (4</w:t>
      </w:r>
      <w:r w:rsidR="004E4ECD">
        <w:rPr>
          <w:noProof/>
        </w:rPr>
        <w:t xml:space="preserve"> </w:t>
      </w:r>
      <w:r w:rsidR="00AB05CA">
        <w:rPr>
          <w:noProof/>
        </w:rPr>
        <w:t>min)</w:t>
      </w:r>
    </w:p>
    <w:p w:rsidR="008209B3" w:rsidRDefault="008209B3" w:rsidP="008209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 w:rsidRPr="008209B3">
        <w:rPr>
          <w:b/>
          <w:noProof/>
          <w:color w:val="5F497A" w:themeColor="accent4" w:themeShade="BF"/>
        </w:rPr>
        <w:t>Summary</w:t>
      </w:r>
    </w:p>
    <w:p w:rsidR="008209B3" w:rsidRPr="008209B3" w:rsidRDefault="008209B3" w:rsidP="008209B3">
      <w:pPr>
        <w:pStyle w:val="NoSpacing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8209B3">
        <w:rPr>
          <w:noProof/>
        </w:rPr>
        <w:t>Slide 28</w:t>
      </w:r>
    </w:p>
    <w:p w:rsidR="00167031" w:rsidRDefault="00740B20" w:rsidP="00E1335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360"/>
        <w:rPr>
          <w:noProof/>
        </w:rPr>
      </w:pPr>
      <w:r>
        <w:rPr>
          <w:b/>
          <w:noProof/>
          <w:color w:val="5F497A" w:themeColor="accent4" w:themeShade="BF"/>
        </w:rPr>
        <w:t xml:space="preserve">Tools </w:t>
      </w:r>
    </w:p>
    <w:p w:rsidR="0095130F" w:rsidRDefault="00740B20" w:rsidP="00E1335D">
      <w:pPr>
        <w:pStyle w:val="NoSpacing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Slide 29</w:t>
      </w:r>
    </w:p>
    <w:p w:rsidR="006E34DB" w:rsidRPr="00AD14EC" w:rsidRDefault="00F42E96" w:rsidP="00E1335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"/>
          <w:tab w:val="left" w:pos="540"/>
        </w:tabs>
        <w:ind w:left="90"/>
        <w:rPr>
          <w:sz w:val="16"/>
          <w:szCs w:val="16"/>
        </w:rPr>
      </w:pPr>
      <w:r w:rsidRPr="00AD14EC">
        <w:rPr>
          <w:sz w:val="16"/>
          <w:szCs w:val="16"/>
        </w:rPr>
        <w:t>*Video included in this section</w:t>
      </w:r>
    </w:p>
    <w:p w:rsidR="00726D30" w:rsidRDefault="005E2209" w:rsidP="00F33622">
      <w:pPr>
        <w:pStyle w:val="Heading1"/>
      </w:pPr>
      <w:r>
        <w:rPr>
          <w:noProof/>
        </w:rPr>
        <w:drawing>
          <wp:inline distT="0" distB="0" distL="0" distR="0" wp14:anchorId="0809413E" wp14:editId="66188D6F">
            <wp:extent cx="2547898" cy="2257463"/>
            <wp:effectExtent l="0" t="0" r="5080" b="0"/>
            <wp:docPr id="3" name="Picture 3" descr="clip art of patient, family, and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4.png"/>
                    <pic:cNvPicPr/>
                  </pic:nvPicPr>
                  <pic:blipFill rotWithShape="1"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9" t="2841" r="8807"/>
                    <a:stretch/>
                  </pic:blipFill>
                  <pic:spPr bwMode="auto">
                    <a:xfrm>
                      <a:off x="0" y="0"/>
                      <a:ext cx="2555033" cy="226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E98">
        <w:br w:type="column"/>
      </w:r>
    </w:p>
    <w:p w:rsidR="00726D30" w:rsidRDefault="00726D30" w:rsidP="00F33622">
      <w:pPr>
        <w:pStyle w:val="Heading1"/>
      </w:pPr>
    </w:p>
    <w:p w:rsidR="00F33622" w:rsidRPr="00AD14EC" w:rsidRDefault="00F33622" w:rsidP="00F33622">
      <w:pPr>
        <w:pStyle w:val="Heading1"/>
      </w:pPr>
      <w:r w:rsidRPr="00AD14EC">
        <w:rPr>
          <w:rStyle w:val="Heading2Char"/>
          <w:rFonts w:ascii="Arial" w:hAnsi="Arial" w:cs="Arial"/>
          <w:b/>
          <w:sz w:val="24"/>
          <w:szCs w:val="24"/>
        </w:rPr>
        <w:t>15-M</w:t>
      </w:r>
      <w:r w:rsidR="00C64EFA" w:rsidRPr="00AD14EC">
        <w:rPr>
          <w:rStyle w:val="Heading2Char"/>
          <w:rFonts w:ascii="Arial" w:hAnsi="Arial" w:cs="Arial"/>
          <w:b/>
          <w:sz w:val="24"/>
          <w:szCs w:val="24"/>
        </w:rPr>
        <w:t>inute Meeting Suggested Activities</w:t>
      </w:r>
    </w:p>
    <w:p w:rsidR="00F0795B" w:rsidRPr="0099242B" w:rsidRDefault="005B0725" w:rsidP="005659AC">
      <w:pPr>
        <w:pStyle w:val="NoSpacing"/>
        <w:spacing w:before="120" w:after="120"/>
        <w:rPr>
          <w:sz w:val="24"/>
          <w:szCs w:val="24"/>
        </w:rPr>
      </w:pPr>
      <w:r w:rsidRPr="0099242B">
        <w:rPr>
          <w:sz w:val="24"/>
          <w:szCs w:val="24"/>
        </w:rPr>
        <w:t>Toolkit materials are designed to be modified and customized. Here are suggestions for time-co</w:t>
      </w:r>
      <w:r w:rsidR="000231AE">
        <w:rPr>
          <w:sz w:val="24"/>
          <w:szCs w:val="24"/>
        </w:rPr>
        <w:t xml:space="preserve">nscious ways to use this module. </w:t>
      </w:r>
      <w:r w:rsidRPr="0099242B">
        <w:rPr>
          <w:sz w:val="24"/>
          <w:szCs w:val="24"/>
        </w:rPr>
        <w:t>Feel free to use these suggestions or come up with your own approach to implementing the module.</w:t>
      </w:r>
    </w:p>
    <w:p w:rsidR="00B67F2A" w:rsidRPr="00CF68C3" w:rsidRDefault="00B67F2A" w:rsidP="005659AC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t>Topic:</w:t>
      </w:r>
      <w:r w:rsidR="004F50F3" w:rsidRPr="00CF68C3">
        <w:rPr>
          <w:color w:val="365F91" w:themeColor="accent1" w:themeShade="BF"/>
          <w:sz w:val="22"/>
          <w:szCs w:val="22"/>
        </w:rPr>
        <w:t xml:space="preserve"> </w:t>
      </w:r>
      <w:r w:rsidR="008C4344">
        <w:rPr>
          <w:color w:val="365F91" w:themeColor="accent1" w:themeShade="BF"/>
          <w:sz w:val="22"/>
          <w:szCs w:val="22"/>
        </w:rPr>
        <w:t>Defining Patient and Family Engagement and its Benefits</w:t>
      </w:r>
    </w:p>
    <w:p w:rsidR="00B67F2A" w:rsidRPr="007D3577" w:rsidRDefault="005724D6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B67F2A" w:rsidRPr="007D3577">
        <w:rPr>
          <w:color w:val="365F91" w:themeColor="accent1" w:themeShade="BF"/>
        </w:rPr>
        <w:t>:</w:t>
      </w:r>
      <w:r w:rsidR="00ED61E0" w:rsidRPr="007D3577">
        <w:rPr>
          <w:color w:val="365F91" w:themeColor="accent1" w:themeShade="BF"/>
        </w:rPr>
        <w:t xml:space="preserve"> </w:t>
      </w:r>
      <w:r w:rsidR="00AB05CA">
        <w:rPr>
          <w:color w:val="365F91" w:themeColor="accent1" w:themeShade="BF"/>
        </w:rPr>
        <w:t>In a meeting, a</w:t>
      </w:r>
      <w:r w:rsidR="00AD548B">
        <w:rPr>
          <w:color w:val="365F91" w:themeColor="accent1" w:themeShade="BF"/>
        </w:rPr>
        <w:t>sk staff how they define patient and family engagement</w:t>
      </w:r>
      <w:r w:rsidR="00AB05CA">
        <w:rPr>
          <w:color w:val="365F91" w:themeColor="accent1" w:themeShade="BF"/>
        </w:rPr>
        <w:t>,</w:t>
      </w:r>
      <w:r w:rsidR="00AD548B">
        <w:rPr>
          <w:color w:val="365F91" w:themeColor="accent1" w:themeShade="BF"/>
        </w:rPr>
        <w:t xml:space="preserve"> and compare definitions </w:t>
      </w:r>
      <w:r w:rsidR="00095D45">
        <w:rPr>
          <w:color w:val="365F91" w:themeColor="accent1" w:themeShade="BF"/>
        </w:rPr>
        <w:t>with</w:t>
      </w:r>
      <w:r w:rsidR="00AD548B">
        <w:rPr>
          <w:color w:val="365F91" w:themeColor="accent1" w:themeShade="BF"/>
        </w:rPr>
        <w:t xml:space="preserve"> </w:t>
      </w:r>
      <w:r w:rsidR="00DB6CCE">
        <w:rPr>
          <w:color w:val="365F91" w:themeColor="accent1" w:themeShade="BF"/>
        </w:rPr>
        <w:t>s</w:t>
      </w:r>
      <w:r w:rsidR="00FC4B6C">
        <w:rPr>
          <w:color w:val="365F91" w:themeColor="accent1" w:themeShade="BF"/>
        </w:rPr>
        <w:t xml:space="preserve">lides 4-5. Discuss </w:t>
      </w:r>
      <w:r w:rsidR="00D61C75">
        <w:rPr>
          <w:color w:val="365F91" w:themeColor="accent1" w:themeShade="BF"/>
        </w:rPr>
        <w:t xml:space="preserve">staff </w:t>
      </w:r>
      <w:r w:rsidR="00FC4B6C">
        <w:rPr>
          <w:color w:val="365F91" w:themeColor="accent1" w:themeShade="BF"/>
        </w:rPr>
        <w:t>perceptions of</w:t>
      </w:r>
      <w:r w:rsidR="00AD548B">
        <w:rPr>
          <w:color w:val="365F91" w:themeColor="accent1" w:themeShade="BF"/>
        </w:rPr>
        <w:t xml:space="preserve"> </w:t>
      </w:r>
      <w:r w:rsidR="00A44C17">
        <w:rPr>
          <w:color w:val="365F91" w:themeColor="accent1" w:themeShade="BF"/>
        </w:rPr>
        <w:t>patient and family engagement</w:t>
      </w:r>
      <w:r w:rsidR="00AD548B">
        <w:rPr>
          <w:color w:val="365F91" w:themeColor="accent1" w:themeShade="BF"/>
        </w:rPr>
        <w:t xml:space="preserve"> benefi</w:t>
      </w:r>
      <w:r w:rsidR="00FC4B6C">
        <w:rPr>
          <w:color w:val="365F91" w:themeColor="accent1" w:themeShade="BF"/>
        </w:rPr>
        <w:t>ts</w:t>
      </w:r>
      <w:r w:rsidR="00AD548B">
        <w:rPr>
          <w:color w:val="365F91" w:themeColor="accent1" w:themeShade="BF"/>
        </w:rPr>
        <w:t xml:space="preserve"> </w:t>
      </w:r>
      <w:r w:rsidR="00FC4B6C">
        <w:rPr>
          <w:color w:val="365F91" w:themeColor="accent1" w:themeShade="BF"/>
        </w:rPr>
        <w:t>in</w:t>
      </w:r>
      <w:r w:rsidR="00AD548B">
        <w:rPr>
          <w:color w:val="365F91" w:themeColor="accent1" w:themeShade="BF"/>
        </w:rPr>
        <w:t xml:space="preserve"> the </w:t>
      </w:r>
      <w:r w:rsidR="00095D45">
        <w:rPr>
          <w:color w:val="365F91" w:themeColor="accent1" w:themeShade="BF"/>
        </w:rPr>
        <w:t>ambulatory surgery center (</w:t>
      </w:r>
      <w:r w:rsidR="00AD548B">
        <w:rPr>
          <w:color w:val="365F91" w:themeColor="accent1" w:themeShade="BF"/>
        </w:rPr>
        <w:t>ASC</w:t>
      </w:r>
      <w:r w:rsidR="00095D45">
        <w:rPr>
          <w:color w:val="365F91" w:themeColor="accent1" w:themeShade="BF"/>
        </w:rPr>
        <w:t>)</w:t>
      </w:r>
      <w:r w:rsidR="00FC4B6C">
        <w:rPr>
          <w:color w:val="365F91" w:themeColor="accent1" w:themeShade="BF"/>
        </w:rPr>
        <w:t>,</w:t>
      </w:r>
      <w:r w:rsidR="00AD548B">
        <w:rPr>
          <w:color w:val="365F91" w:themeColor="accent1" w:themeShade="BF"/>
        </w:rPr>
        <w:t xml:space="preserve"> and compare with slides 6-7.</w:t>
      </w:r>
      <w:r w:rsidR="0011515C">
        <w:rPr>
          <w:color w:val="365F91" w:themeColor="accent1" w:themeShade="BF"/>
        </w:rPr>
        <w:t xml:space="preserve"> Discuss the alignment or misalignment of the views with facility objectives</w:t>
      </w:r>
      <w:r w:rsidR="00A44C17">
        <w:rPr>
          <w:color w:val="365F91" w:themeColor="accent1" w:themeShade="BF"/>
        </w:rPr>
        <w:t>.</w:t>
      </w:r>
    </w:p>
    <w:p w:rsidR="00B67F2A" w:rsidRPr="007D3577" w:rsidRDefault="00B67F2A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Materials:</w:t>
      </w:r>
      <w:r w:rsidR="00ED61E0" w:rsidRPr="007D3577">
        <w:rPr>
          <w:color w:val="365F91" w:themeColor="accent1" w:themeShade="BF"/>
        </w:rPr>
        <w:t xml:space="preserve"> Slides </w:t>
      </w:r>
      <w:r w:rsidR="00AD548B">
        <w:rPr>
          <w:color w:val="365F91" w:themeColor="accent1" w:themeShade="BF"/>
        </w:rPr>
        <w:t>4-7</w:t>
      </w:r>
    </w:p>
    <w:p w:rsidR="00B67F2A" w:rsidRPr="007D3577" w:rsidRDefault="00B67F2A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Audience:</w:t>
      </w:r>
      <w:r w:rsidR="00AD3E98" w:rsidRPr="007D3577">
        <w:rPr>
          <w:color w:val="365F91" w:themeColor="accent1" w:themeShade="BF"/>
        </w:rPr>
        <w:t xml:space="preserve"> All </w:t>
      </w:r>
      <w:r w:rsidR="00AD548B">
        <w:rPr>
          <w:color w:val="365F91" w:themeColor="accent1" w:themeShade="BF"/>
        </w:rPr>
        <w:t>staff</w:t>
      </w:r>
      <w:r w:rsidR="00DB6CCE">
        <w:rPr>
          <w:color w:val="365F91" w:themeColor="accent1" w:themeShade="BF"/>
        </w:rPr>
        <w:t>,</w:t>
      </w:r>
      <w:r w:rsidR="00AD548B">
        <w:rPr>
          <w:color w:val="365F91" w:themeColor="accent1" w:themeShade="BF"/>
        </w:rPr>
        <w:t xml:space="preserve"> including pre</w:t>
      </w:r>
      <w:r w:rsidR="00CE081E">
        <w:rPr>
          <w:color w:val="365F91" w:themeColor="accent1" w:themeShade="BF"/>
        </w:rPr>
        <w:t>-</w:t>
      </w:r>
      <w:r w:rsidR="00D96E87">
        <w:rPr>
          <w:color w:val="365F91" w:themeColor="accent1" w:themeShade="BF"/>
        </w:rPr>
        <w:t xml:space="preserve"> and postoperative care staff </w:t>
      </w:r>
    </w:p>
    <w:p w:rsidR="004F50F3" w:rsidRPr="00CF68C3" w:rsidRDefault="004F50F3" w:rsidP="00CF68C3">
      <w:pPr>
        <w:pStyle w:val="Heading3"/>
        <w:spacing w:before="120"/>
        <w:rPr>
          <w:sz w:val="22"/>
          <w:szCs w:val="22"/>
        </w:rPr>
      </w:pPr>
      <w:r w:rsidRPr="00CF68C3">
        <w:rPr>
          <w:sz w:val="22"/>
          <w:szCs w:val="22"/>
        </w:rPr>
        <w:t xml:space="preserve">Topic: </w:t>
      </w:r>
      <w:r w:rsidR="00FC4B6C">
        <w:rPr>
          <w:sz w:val="22"/>
          <w:szCs w:val="22"/>
        </w:rPr>
        <w:t>Patient and Family Expectations in the ASC</w:t>
      </w:r>
    </w:p>
    <w:p w:rsidR="004F50F3" w:rsidRDefault="005724D6" w:rsidP="004F50F3">
      <w:pPr>
        <w:pStyle w:val="NoSpacing"/>
      </w:pPr>
      <w:r>
        <w:t>Method</w:t>
      </w:r>
      <w:r w:rsidR="004F50F3">
        <w:t>:</w:t>
      </w:r>
      <w:r w:rsidR="00AD548B">
        <w:t xml:space="preserve"> </w:t>
      </w:r>
      <w:r w:rsidR="0011515C">
        <w:t>In a meeting, u</w:t>
      </w:r>
      <w:r w:rsidR="00AD548B">
        <w:t>se slides 8-10 to</w:t>
      </w:r>
      <w:r w:rsidR="0045072C">
        <w:t xml:space="preserve"> </w:t>
      </w:r>
      <w:r w:rsidR="00AD548B">
        <w:t xml:space="preserve">discuss </w:t>
      </w:r>
      <w:r w:rsidR="00DB6CCE">
        <w:t>what</w:t>
      </w:r>
      <w:r w:rsidR="00AD548B">
        <w:t xml:space="preserve"> expectations staff </w:t>
      </w:r>
      <w:r w:rsidR="00593EAD">
        <w:t xml:space="preserve">would </w:t>
      </w:r>
      <w:r w:rsidR="00AD548B">
        <w:t>have as patient</w:t>
      </w:r>
      <w:r w:rsidR="00593EAD">
        <w:t>s</w:t>
      </w:r>
      <w:r w:rsidR="00AD548B">
        <w:t xml:space="preserve"> </w:t>
      </w:r>
      <w:r w:rsidR="00593EAD">
        <w:t>i</w:t>
      </w:r>
      <w:r w:rsidR="00AD548B">
        <w:t>n an ASC setting</w:t>
      </w:r>
      <w:r w:rsidR="0011515C">
        <w:t xml:space="preserve">, </w:t>
      </w:r>
      <w:r w:rsidR="00AD548B">
        <w:t>how patient and family engagement can impact the way care is perceived in an ASC</w:t>
      </w:r>
      <w:r w:rsidR="0011515C">
        <w:t>, and how current engagement affects patient perceptions of the facility</w:t>
      </w:r>
      <w:r w:rsidR="00AD548B">
        <w:t xml:space="preserve">. </w:t>
      </w:r>
    </w:p>
    <w:p w:rsidR="004F50F3" w:rsidRDefault="004F50F3" w:rsidP="004F50F3">
      <w:pPr>
        <w:pStyle w:val="NoSpacing"/>
      </w:pPr>
      <w:r>
        <w:t>Materials:</w:t>
      </w:r>
      <w:r w:rsidR="0045072C">
        <w:t xml:space="preserve"> </w:t>
      </w:r>
      <w:r w:rsidR="00AD548B">
        <w:t>Slides 8-10</w:t>
      </w:r>
      <w:r w:rsidR="0045072C">
        <w:t xml:space="preserve"> </w:t>
      </w:r>
    </w:p>
    <w:p w:rsidR="004F50F3" w:rsidRPr="00F0795B" w:rsidRDefault="004F50F3" w:rsidP="00D67D51">
      <w:pPr>
        <w:pStyle w:val="NoSpacing"/>
        <w:spacing w:after="120"/>
      </w:pPr>
      <w:r>
        <w:t>Audience:</w:t>
      </w:r>
      <w:r w:rsidR="00AD3E98">
        <w:t xml:space="preserve"> </w:t>
      </w:r>
      <w:r w:rsidR="00AD548B">
        <w:t>All staff</w:t>
      </w:r>
      <w:r w:rsidR="009D0029">
        <w:t>,</w:t>
      </w:r>
      <w:r w:rsidR="00AD548B">
        <w:t xml:space="preserve"> including </w:t>
      </w:r>
      <w:r w:rsidR="00D96E87" w:rsidRPr="00D96E87">
        <w:t>pre</w:t>
      </w:r>
      <w:r w:rsidR="00CE081E">
        <w:t>-</w:t>
      </w:r>
      <w:r w:rsidR="00D96E87" w:rsidRPr="00D96E87">
        <w:t xml:space="preserve"> and postoperative care staff</w:t>
      </w:r>
    </w:p>
    <w:p w:rsidR="004F50F3" w:rsidRPr="00CF68C3" w:rsidRDefault="004F50F3" w:rsidP="00D67D51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t xml:space="preserve">Topic: </w:t>
      </w:r>
      <w:r w:rsidR="00AD548B">
        <w:rPr>
          <w:noProof/>
          <w:color w:val="365F91" w:themeColor="accent1" w:themeShade="BF"/>
          <w:sz w:val="22"/>
          <w:szCs w:val="22"/>
        </w:rPr>
        <w:t>Barriers, Facilitators</w:t>
      </w:r>
      <w:r w:rsidR="00DB6CCE">
        <w:rPr>
          <w:noProof/>
          <w:color w:val="365F91" w:themeColor="accent1" w:themeShade="BF"/>
          <w:sz w:val="22"/>
          <w:szCs w:val="22"/>
        </w:rPr>
        <w:t>,</w:t>
      </w:r>
      <w:r w:rsidR="00AD548B">
        <w:rPr>
          <w:noProof/>
          <w:color w:val="365F91" w:themeColor="accent1" w:themeShade="BF"/>
          <w:sz w:val="22"/>
          <w:szCs w:val="22"/>
        </w:rPr>
        <w:t xml:space="preserve"> and Motivators</w:t>
      </w:r>
    </w:p>
    <w:p w:rsidR="004F50F3" w:rsidRPr="007D3577" w:rsidRDefault="005724D6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4F50F3" w:rsidRPr="007D3577">
        <w:rPr>
          <w:color w:val="365F91" w:themeColor="accent1" w:themeShade="BF"/>
        </w:rPr>
        <w:t>:</w:t>
      </w:r>
      <w:r w:rsidR="00A43B88">
        <w:rPr>
          <w:color w:val="365F91" w:themeColor="accent1" w:themeShade="BF"/>
        </w:rPr>
        <w:t xml:space="preserve"> In a meeting,</w:t>
      </w:r>
      <w:r w:rsidR="0045072C" w:rsidRPr="007D3577">
        <w:rPr>
          <w:color w:val="365F91" w:themeColor="accent1" w:themeShade="BF"/>
        </w:rPr>
        <w:t xml:space="preserve"> </w:t>
      </w:r>
      <w:r w:rsidR="00A43B88">
        <w:rPr>
          <w:color w:val="365F91" w:themeColor="accent1" w:themeShade="BF"/>
        </w:rPr>
        <w:t>u</w:t>
      </w:r>
      <w:r w:rsidR="00A45EEA">
        <w:rPr>
          <w:color w:val="365F91" w:themeColor="accent1" w:themeShade="BF"/>
        </w:rPr>
        <w:t xml:space="preserve">se slides 11-18 to discuss the barriers to patient and </w:t>
      </w:r>
      <w:r w:rsidR="00C74336">
        <w:rPr>
          <w:color w:val="365F91" w:themeColor="accent1" w:themeShade="BF"/>
        </w:rPr>
        <w:t>family engagement within the</w:t>
      </w:r>
      <w:r w:rsidR="00A45EEA">
        <w:rPr>
          <w:color w:val="365F91" w:themeColor="accent1" w:themeShade="BF"/>
        </w:rPr>
        <w:t xml:space="preserve"> facility and ways to facilitate</w:t>
      </w:r>
      <w:r w:rsidR="005E2209">
        <w:rPr>
          <w:color w:val="365F91" w:themeColor="accent1" w:themeShade="BF"/>
        </w:rPr>
        <w:t xml:space="preserve"> and motivate staff to engage patients and families.</w:t>
      </w:r>
      <w:r w:rsidR="00590FA1">
        <w:rPr>
          <w:color w:val="365F91" w:themeColor="accent1" w:themeShade="BF"/>
        </w:rPr>
        <w:t xml:space="preserve"> </w:t>
      </w:r>
      <w:r w:rsidR="00FB3734">
        <w:rPr>
          <w:color w:val="365F91" w:themeColor="accent1" w:themeShade="BF"/>
        </w:rPr>
        <w:t>Focus on slides 16 and 18 and u</w:t>
      </w:r>
      <w:r w:rsidR="00590FA1">
        <w:rPr>
          <w:color w:val="365F91" w:themeColor="accent1" w:themeShade="BF"/>
        </w:rPr>
        <w:t xml:space="preserve">se the Where </w:t>
      </w:r>
      <w:r w:rsidR="00FB3734">
        <w:rPr>
          <w:color w:val="365F91" w:themeColor="accent1" w:themeShade="BF"/>
        </w:rPr>
        <w:t>D</w:t>
      </w:r>
      <w:r w:rsidR="00590FA1">
        <w:rPr>
          <w:color w:val="365F91" w:themeColor="accent1" w:themeShade="BF"/>
        </w:rPr>
        <w:t xml:space="preserve">o </w:t>
      </w:r>
      <w:r w:rsidR="00FB3734">
        <w:rPr>
          <w:color w:val="365F91" w:themeColor="accent1" w:themeShade="BF"/>
        </w:rPr>
        <w:t>W</w:t>
      </w:r>
      <w:r w:rsidR="00590FA1">
        <w:rPr>
          <w:color w:val="365F91" w:themeColor="accent1" w:themeShade="BF"/>
        </w:rPr>
        <w:t xml:space="preserve">e Stand? assessment tool. </w:t>
      </w:r>
      <w:r w:rsidR="00C74336">
        <w:rPr>
          <w:color w:val="365F91" w:themeColor="accent1" w:themeShade="BF"/>
        </w:rPr>
        <w:t>Work to develop one or two action items to promote patient and family engagement.</w:t>
      </w:r>
    </w:p>
    <w:p w:rsidR="004F50F3" w:rsidRPr="007D3577" w:rsidRDefault="004F50F3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Materials:</w:t>
      </w:r>
      <w:r w:rsidR="00AC4271" w:rsidRPr="007D3577">
        <w:rPr>
          <w:color w:val="365F91" w:themeColor="accent1" w:themeShade="BF"/>
        </w:rPr>
        <w:t xml:space="preserve"> </w:t>
      </w:r>
      <w:r w:rsidR="00A45EEA">
        <w:rPr>
          <w:color w:val="365F91" w:themeColor="accent1" w:themeShade="BF"/>
        </w:rPr>
        <w:t>Slides 11-18</w:t>
      </w:r>
      <w:r w:rsidR="00FB3734">
        <w:rPr>
          <w:color w:val="365F91" w:themeColor="accent1" w:themeShade="BF"/>
        </w:rPr>
        <w:t>, Where Do We Stand? T</w:t>
      </w:r>
      <w:r w:rsidR="00590FA1">
        <w:rPr>
          <w:color w:val="365F91" w:themeColor="accent1" w:themeShade="BF"/>
        </w:rPr>
        <w:t>ool</w:t>
      </w:r>
      <w:r w:rsidR="00AC4271" w:rsidRPr="007D3577">
        <w:rPr>
          <w:color w:val="365F91" w:themeColor="accent1" w:themeShade="BF"/>
        </w:rPr>
        <w:t xml:space="preserve"> </w:t>
      </w:r>
    </w:p>
    <w:p w:rsidR="0099242B" w:rsidRPr="00AB05CA" w:rsidRDefault="004F50F3" w:rsidP="004075B6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  <w:sectPr w:rsidR="0099242B" w:rsidRPr="00AB05CA" w:rsidSect="00CF68C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440" w:right="810" w:bottom="1440" w:left="630" w:header="0" w:footer="0" w:gutter="0"/>
          <w:cols w:num="2" w:space="0" w:equalWidth="0">
            <w:col w:w="3780" w:space="540"/>
            <w:col w:w="6480"/>
          </w:cols>
          <w:titlePg/>
          <w:docGrid w:linePitch="360"/>
        </w:sectPr>
      </w:pPr>
      <w:r w:rsidRPr="007D3577">
        <w:rPr>
          <w:color w:val="365F91" w:themeColor="accent1" w:themeShade="BF"/>
        </w:rPr>
        <w:t>Audience:</w:t>
      </w:r>
      <w:r w:rsidR="00AD3E98" w:rsidRPr="007D3577">
        <w:rPr>
          <w:color w:val="365F91" w:themeColor="accent1" w:themeShade="BF"/>
        </w:rPr>
        <w:t xml:space="preserve"> </w:t>
      </w:r>
      <w:r w:rsidR="00AD548B">
        <w:rPr>
          <w:color w:val="365F91" w:themeColor="accent1" w:themeShade="BF"/>
        </w:rPr>
        <w:t>All staff</w:t>
      </w:r>
      <w:r w:rsidR="009D0029">
        <w:rPr>
          <w:color w:val="365F91" w:themeColor="accent1" w:themeShade="BF"/>
        </w:rPr>
        <w:t>,</w:t>
      </w:r>
      <w:r w:rsidR="00AD548B">
        <w:rPr>
          <w:color w:val="365F91" w:themeColor="accent1" w:themeShade="BF"/>
        </w:rPr>
        <w:t xml:space="preserve"> including</w:t>
      </w:r>
      <w:r w:rsidR="004075B6">
        <w:rPr>
          <w:color w:val="365F91" w:themeColor="accent1" w:themeShade="BF"/>
        </w:rPr>
        <w:t xml:space="preserve"> pre</w:t>
      </w:r>
      <w:r w:rsidR="00CE081E">
        <w:rPr>
          <w:color w:val="365F91" w:themeColor="accent1" w:themeShade="BF"/>
        </w:rPr>
        <w:t>-</w:t>
      </w:r>
      <w:r w:rsidR="004075B6">
        <w:rPr>
          <w:color w:val="365F91" w:themeColor="accent1" w:themeShade="BF"/>
        </w:rPr>
        <w:t xml:space="preserve"> and postoperative care staff</w:t>
      </w:r>
    </w:p>
    <w:p w:rsidR="00A44C17" w:rsidRDefault="00A44C17" w:rsidP="00A44C17">
      <w:pPr>
        <w:pStyle w:val="NoSpacing"/>
      </w:pPr>
    </w:p>
    <w:p w:rsidR="00A44C17" w:rsidRDefault="00A44C17" w:rsidP="00A44C17">
      <w:pPr>
        <w:pStyle w:val="NoSpacing"/>
      </w:pPr>
    </w:p>
    <w:p w:rsidR="00A44C17" w:rsidRDefault="00A44C17" w:rsidP="00A44C17">
      <w:pPr>
        <w:pStyle w:val="NoSpacing"/>
      </w:pPr>
    </w:p>
    <w:p w:rsidR="00A44C17" w:rsidRDefault="00A44C17" w:rsidP="00A44C17">
      <w:pPr>
        <w:pStyle w:val="NoSpacing"/>
      </w:pPr>
    </w:p>
    <w:p w:rsidR="00741FEA" w:rsidRDefault="00741FEA" w:rsidP="00A44C17">
      <w:pPr>
        <w:pStyle w:val="Heading3"/>
        <w:spacing w:before="120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A44C17" w:rsidRPr="00AB05CA" w:rsidRDefault="00A44C17" w:rsidP="00A44C17">
      <w:pPr>
        <w:pStyle w:val="Heading3"/>
        <w:spacing w:before="120"/>
        <w:rPr>
          <w:sz w:val="22"/>
          <w:szCs w:val="22"/>
        </w:rPr>
      </w:pPr>
      <w:r w:rsidRPr="00AB05CA">
        <w:rPr>
          <w:sz w:val="22"/>
          <w:szCs w:val="22"/>
        </w:rPr>
        <w:lastRenderedPageBreak/>
        <w:t xml:space="preserve">Topic: </w:t>
      </w:r>
      <w:r w:rsidRPr="00AB05CA">
        <w:rPr>
          <w:noProof/>
          <w:sz w:val="22"/>
          <w:szCs w:val="22"/>
        </w:rPr>
        <w:t>General Communication Method for Engaging Patients and Family Members</w:t>
      </w:r>
    </w:p>
    <w:p w:rsidR="00A44C17" w:rsidRPr="00AB05CA" w:rsidRDefault="00A44C17" w:rsidP="00A44C17">
      <w:pPr>
        <w:pStyle w:val="NoSpacing"/>
      </w:pPr>
      <w:r w:rsidRPr="00AB05CA">
        <w:t xml:space="preserve">Method: Hand out slides </w:t>
      </w:r>
      <w:r>
        <w:t>19-21</w:t>
      </w:r>
      <w:r w:rsidRPr="00AB05CA">
        <w:t xml:space="preserve"> and facil</w:t>
      </w:r>
      <w:r>
        <w:t>i</w:t>
      </w:r>
      <w:r w:rsidRPr="00AB05CA">
        <w:t>tator</w:t>
      </w:r>
      <w:r>
        <w:t xml:space="preserve"> </w:t>
      </w:r>
      <w:r w:rsidRPr="00AB05CA">
        <w:t xml:space="preserve">notes </w:t>
      </w:r>
      <w:r>
        <w:t>at</w:t>
      </w:r>
      <w:r w:rsidRPr="00AB05CA">
        <w:t xml:space="preserve"> meeting and ask all attendees to review them </w:t>
      </w:r>
      <w:r>
        <w:t xml:space="preserve">(less than </w:t>
      </w:r>
      <w:r w:rsidR="006607F0">
        <w:t>5</w:t>
      </w:r>
      <w:r>
        <w:t xml:space="preserve"> minutes). Facilitator should select one or two of the suggested tools to review in</w:t>
      </w:r>
      <w:r w:rsidR="006607F0">
        <w:t xml:space="preserve"> </w:t>
      </w:r>
      <w:r>
        <w:t>depth during the meeting. Have attendees participate in a role play about how they would incorporate the suggested communication techniques into their current positions.</w:t>
      </w:r>
    </w:p>
    <w:p w:rsidR="00A44C17" w:rsidRPr="00AB05CA" w:rsidRDefault="00A44C17" w:rsidP="00A44C17">
      <w:pPr>
        <w:pStyle w:val="NoSpacing"/>
      </w:pPr>
      <w:r w:rsidRPr="00AB05CA">
        <w:t>Materials: Slid</w:t>
      </w:r>
      <w:r>
        <w:t>es 19-21, example tools</w:t>
      </w:r>
    </w:p>
    <w:p w:rsidR="00A44C17" w:rsidRPr="00A44C17" w:rsidRDefault="00A44C17" w:rsidP="00A44C17">
      <w:pPr>
        <w:pStyle w:val="NoSpacing"/>
      </w:pPr>
      <w:r w:rsidRPr="00AB05CA">
        <w:t xml:space="preserve">Audience: </w:t>
      </w:r>
      <w:r w:rsidR="004075B6">
        <w:t>All staff including pre and post-operative care staff</w:t>
      </w:r>
    </w:p>
    <w:p w:rsidR="00DE5D7A" w:rsidRPr="00AB05CA" w:rsidRDefault="00DE5D7A" w:rsidP="00D67D51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AB05CA">
        <w:rPr>
          <w:color w:val="365F91" w:themeColor="accent1" w:themeShade="BF"/>
          <w:sz w:val="22"/>
          <w:szCs w:val="22"/>
        </w:rPr>
        <w:t xml:space="preserve">Topic: </w:t>
      </w:r>
      <w:r w:rsidR="00AB05CA" w:rsidRPr="00AB05CA">
        <w:rPr>
          <w:noProof/>
          <w:color w:val="365F91" w:themeColor="accent1" w:themeShade="BF"/>
          <w:sz w:val="22"/>
          <w:szCs w:val="22"/>
        </w:rPr>
        <w:t>Opportunities for Patient and Family Engagement in Your Facility</w:t>
      </w:r>
    </w:p>
    <w:p w:rsidR="00590FA1" w:rsidRDefault="005724D6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AB05CA">
        <w:rPr>
          <w:color w:val="365F91" w:themeColor="accent1" w:themeShade="BF"/>
        </w:rPr>
        <w:t>Method</w:t>
      </w:r>
      <w:r w:rsidR="00DE5D7A" w:rsidRPr="00AB05CA">
        <w:rPr>
          <w:color w:val="365F91" w:themeColor="accent1" w:themeShade="BF"/>
        </w:rPr>
        <w:t xml:space="preserve">: </w:t>
      </w:r>
      <w:r w:rsidR="00590FA1">
        <w:rPr>
          <w:color w:val="365F91" w:themeColor="accent1" w:themeShade="BF"/>
        </w:rPr>
        <w:t xml:space="preserve">Present slides 22-28 lecture style using facilitator notes and included videos. Be sure to facilitate discussion around use of patient and family advisors and IDEAL discharge planning. </w:t>
      </w:r>
    </w:p>
    <w:p w:rsidR="00D67D51" w:rsidRPr="00AB05CA" w:rsidRDefault="00590FA1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Materials: Slides 22-28, Introducing Health Care Personnel Video, Checklist Video</w:t>
      </w:r>
    </w:p>
    <w:p w:rsidR="0099242B" w:rsidRPr="005E2209" w:rsidRDefault="00D67D51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highlight w:val="yellow"/>
        </w:rPr>
        <w:sectPr w:rsidR="0099242B" w:rsidRPr="005E2209" w:rsidSect="00AC5A32">
          <w:headerReference w:type="default" r:id="rId19"/>
          <w:footerReference w:type="default" r:id="rId20"/>
          <w:type w:val="continuous"/>
          <w:pgSz w:w="12240" w:h="15840" w:code="1"/>
          <w:pgMar w:top="1440" w:right="720" w:bottom="1440" w:left="630" w:header="0" w:footer="0" w:gutter="0"/>
          <w:cols w:space="1080"/>
          <w:titlePg/>
          <w:docGrid w:linePitch="360"/>
        </w:sectPr>
      </w:pPr>
      <w:r w:rsidRPr="00AB05CA">
        <w:rPr>
          <w:color w:val="365F91" w:themeColor="accent1" w:themeShade="BF"/>
        </w:rPr>
        <w:t xml:space="preserve">Audience: </w:t>
      </w:r>
      <w:r w:rsidR="00590FA1">
        <w:rPr>
          <w:color w:val="365F91" w:themeColor="accent1" w:themeShade="BF"/>
        </w:rPr>
        <w:t>All staff including pre</w:t>
      </w:r>
      <w:r w:rsidR="004075B6">
        <w:rPr>
          <w:color w:val="365F91" w:themeColor="accent1" w:themeShade="BF"/>
        </w:rPr>
        <w:t xml:space="preserve"> and post-operative care staff</w:t>
      </w:r>
    </w:p>
    <w:p w:rsidR="007517E6" w:rsidRPr="00AB05CA" w:rsidRDefault="007517E6" w:rsidP="007517E6">
      <w:pPr>
        <w:pStyle w:val="Heading3"/>
        <w:spacing w:before="120"/>
        <w:rPr>
          <w:sz w:val="22"/>
          <w:szCs w:val="22"/>
        </w:rPr>
      </w:pPr>
      <w:r w:rsidRPr="00AB05CA">
        <w:rPr>
          <w:sz w:val="22"/>
          <w:szCs w:val="22"/>
        </w:rPr>
        <w:lastRenderedPageBreak/>
        <w:t xml:space="preserve">Topic: </w:t>
      </w:r>
      <w:r>
        <w:rPr>
          <w:noProof/>
          <w:sz w:val="22"/>
          <w:szCs w:val="22"/>
        </w:rPr>
        <w:t>Opportunities for Patient and Family Engagement in Your Facility</w:t>
      </w:r>
    </w:p>
    <w:p w:rsidR="007517E6" w:rsidRPr="00AB05CA" w:rsidRDefault="007517E6" w:rsidP="007517E6">
      <w:pPr>
        <w:pStyle w:val="NoSpacing"/>
      </w:pPr>
      <w:r w:rsidRPr="00AB05CA">
        <w:t>Method: Hand out slide</w:t>
      </w:r>
      <w:r w:rsidR="00FB3734">
        <w:t>s 13-29</w:t>
      </w:r>
      <w:r w:rsidRPr="00AB05CA">
        <w:t xml:space="preserve"> and facil</w:t>
      </w:r>
      <w:r>
        <w:t>i</w:t>
      </w:r>
      <w:r w:rsidRPr="00AB05CA">
        <w:t xml:space="preserve">tator notes </w:t>
      </w:r>
      <w:r>
        <w:t>at</w:t>
      </w:r>
      <w:r w:rsidRPr="00AB05CA">
        <w:t xml:space="preserve"> meeting</w:t>
      </w:r>
      <w:r>
        <w:t>,</w:t>
      </w:r>
      <w:r w:rsidRPr="00AB05CA">
        <w:t xml:space="preserve"> and </w:t>
      </w:r>
      <w:r>
        <w:t xml:space="preserve">give attendees </w:t>
      </w:r>
      <w:r w:rsidR="006607F0">
        <w:t>5</w:t>
      </w:r>
      <w:r>
        <w:t xml:space="preserve"> minutes to review them. Facilitate a discussion regarding current engagement in the facility and which of the suggested activities in the module the team would like to pursue.</w:t>
      </w:r>
      <w:r w:rsidR="00A44C17">
        <w:t xml:space="preserve"> Encourage the team to suggest another way to engage patients and families within your facility if they have other ideas.</w:t>
      </w:r>
    </w:p>
    <w:p w:rsidR="007517E6" w:rsidRPr="00AB05CA" w:rsidRDefault="007517E6" w:rsidP="007517E6">
      <w:pPr>
        <w:pStyle w:val="NoSpacing"/>
      </w:pPr>
      <w:r w:rsidRPr="00AB05CA">
        <w:t xml:space="preserve">Materials: </w:t>
      </w:r>
      <w:r w:rsidR="00FB3734">
        <w:t>S</w:t>
      </w:r>
      <w:r>
        <w:t xml:space="preserve">lides </w:t>
      </w:r>
      <w:r w:rsidR="00FB3734">
        <w:t xml:space="preserve">13-29 </w:t>
      </w:r>
      <w:r>
        <w:t>and tools</w:t>
      </w:r>
    </w:p>
    <w:p w:rsidR="009945C6" w:rsidRDefault="007517E6" w:rsidP="007517E6">
      <w:pPr>
        <w:pStyle w:val="NoSpacing"/>
        <w:rPr>
          <w:color w:val="365F91" w:themeColor="accent1" w:themeShade="BF"/>
        </w:rPr>
      </w:pPr>
      <w:r w:rsidRPr="00AB05CA">
        <w:t xml:space="preserve">Audience: </w:t>
      </w:r>
      <w:r w:rsidR="00966C5C">
        <w:t>A</w:t>
      </w:r>
      <w:r w:rsidR="00CE081E">
        <w:t>ll staff including pre- and post</w:t>
      </w:r>
      <w:r w:rsidR="004075B6">
        <w:t>operative care staff</w:t>
      </w:r>
    </w:p>
    <w:p w:rsidR="009945C6" w:rsidRPr="009945C6" w:rsidRDefault="004075B6" w:rsidP="004075B6">
      <w:pPr>
        <w:tabs>
          <w:tab w:val="left" w:pos="6075"/>
        </w:tabs>
        <w:rPr>
          <w:lang w:bidi="ar-SA"/>
        </w:rPr>
      </w:pPr>
      <w:r>
        <w:rPr>
          <w:lang w:bidi="ar-SA"/>
        </w:rPr>
        <w:tab/>
      </w:r>
    </w:p>
    <w:p w:rsidR="009945C6" w:rsidRPr="009945C6" w:rsidRDefault="009945C6" w:rsidP="009945C6">
      <w:pPr>
        <w:rPr>
          <w:lang w:bidi="ar-SA"/>
        </w:rPr>
      </w:pPr>
    </w:p>
    <w:p w:rsidR="009945C6" w:rsidRPr="009945C6" w:rsidRDefault="009945C6" w:rsidP="009945C6">
      <w:pPr>
        <w:rPr>
          <w:lang w:bidi="ar-SA"/>
        </w:rPr>
      </w:pPr>
    </w:p>
    <w:p w:rsidR="009945C6" w:rsidRPr="009945C6" w:rsidRDefault="009945C6" w:rsidP="009945C6">
      <w:pPr>
        <w:rPr>
          <w:lang w:bidi="ar-SA"/>
        </w:rPr>
      </w:pPr>
    </w:p>
    <w:p w:rsidR="009945C6" w:rsidRPr="009945C6" w:rsidRDefault="009945C6" w:rsidP="009945C6">
      <w:pPr>
        <w:rPr>
          <w:lang w:bidi="ar-SA"/>
        </w:rPr>
      </w:pPr>
    </w:p>
    <w:p w:rsidR="009945C6" w:rsidRDefault="009945C6" w:rsidP="009945C6">
      <w:pPr>
        <w:rPr>
          <w:lang w:bidi="ar-SA"/>
        </w:rPr>
      </w:pPr>
    </w:p>
    <w:p w:rsidR="004F50F3" w:rsidRPr="009945C6" w:rsidRDefault="009D0029" w:rsidP="004075B6">
      <w:pPr>
        <w:jc w:val="right"/>
        <w:rPr>
          <w:lang w:bidi="ar-SA"/>
        </w:rPr>
      </w:pPr>
      <w:r w:rsidRPr="009D0029">
        <w:rPr>
          <w:rFonts w:ascii="Arial" w:hAnsi="Arial" w:cs="Arial"/>
          <w:noProof/>
          <w:color w:val="FFFFFF" w:themeColor="background1"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3E9918" wp14:editId="4083F0B4">
                <wp:simplePos x="0" y="0"/>
                <wp:positionH relativeFrom="column">
                  <wp:posOffset>4124325</wp:posOffset>
                </wp:positionH>
                <wp:positionV relativeFrom="paragraph">
                  <wp:posOffset>1188085</wp:posOffset>
                </wp:positionV>
                <wp:extent cx="2760345" cy="609600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029" w:rsidRPr="00A06035" w:rsidRDefault="00B7680C" w:rsidP="009D0029">
                            <w:pPr>
                              <w:pStyle w:val="Footer"/>
                              <w:spacing w:before="240"/>
                              <w:ind w:left="720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6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AHRQ Pub. No. </w:t>
                            </w:r>
                            <w:r w:rsidR="009D0029" w:rsidRPr="00A06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16</w:t>
                            </w:r>
                            <w:r w:rsidRPr="00A06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(17)</w:t>
                            </w:r>
                            <w:r w:rsidR="009D0029" w:rsidRPr="00A06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-0019-2-EF</w:t>
                            </w:r>
                          </w:p>
                          <w:p w:rsidR="009D0029" w:rsidRPr="00A06035" w:rsidRDefault="00531076">
                            <w:pPr>
                              <w:pStyle w:val="Footer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6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</w:t>
                            </w:r>
                            <w:r w:rsidR="00B7680C" w:rsidRPr="00A06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2017</w:t>
                            </w:r>
                          </w:p>
                          <w:p w:rsidR="009D0029" w:rsidRDefault="009D0029" w:rsidP="009D00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75pt;margin-top:93.55pt;width:217.3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" stroked="f">
                <v:textbox>
                  <w:txbxContent>
                    <w:p w:rsidR="009D0029" w:rsidRPr="00A06035" w:rsidRDefault="00B7680C" w:rsidP="009D0029">
                      <w:pPr>
                        <w:pStyle w:val="Footer"/>
                        <w:spacing w:before="240"/>
                        <w:ind w:left="720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60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AHRQ Pub. No. </w:t>
                      </w:r>
                      <w:r w:rsidR="009D0029" w:rsidRPr="00A06035">
                        <w:rPr>
                          <w:rFonts w:ascii="Arial" w:hAnsi="Arial" w:cs="Arial"/>
                          <w:sz w:val="18"/>
                          <w:szCs w:val="18"/>
                        </w:rPr>
                        <w:t>16</w:t>
                      </w:r>
                      <w:r w:rsidRPr="00A06035">
                        <w:rPr>
                          <w:rFonts w:ascii="Arial" w:hAnsi="Arial" w:cs="Arial"/>
                          <w:sz w:val="18"/>
                          <w:szCs w:val="18"/>
                        </w:rPr>
                        <w:t>(17)</w:t>
                      </w:r>
                      <w:r w:rsidR="009D0029" w:rsidRPr="00A06035">
                        <w:rPr>
                          <w:rFonts w:ascii="Arial" w:hAnsi="Arial" w:cs="Arial"/>
                          <w:sz w:val="18"/>
                          <w:szCs w:val="18"/>
                        </w:rPr>
                        <w:t>-0019-2-EF</w:t>
                      </w:r>
                    </w:p>
                    <w:p w:rsidR="009D0029" w:rsidRPr="00A06035" w:rsidRDefault="00531076">
                      <w:pPr>
                        <w:pStyle w:val="Footer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6035">
                        <w:rPr>
                          <w:rFonts w:ascii="Arial" w:hAnsi="Arial" w:cs="Arial"/>
                          <w:sz w:val="18"/>
                          <w:szCs w:val="18"/>
                        </w:rPr>
                        <w:t>Ma</w:t>
                      </w:r>
                      <w:r w:rsidR="00B7680C" w:rsidRPr="00A06035">
                        <w:rPr>
                          <w:rFonts w:ascii="Arial" w:hAnsi="Arial" w:cs="Arial"/>
                          <w:sz w:val="18"/>
                          <w:szCs w:val="18"/>
                        </w:rPr>
                        <w:t>y 2017</w:t>
                      </w:r>
                    </w:p>
                    <w:p w:rsidR="009D0029" w:rsidRDefault="009D0029" w:rsidP="009D0029"/>
                  </w:txbxContent>
                </v:textbox>
              </v:shape>
            </w:pict>
          </mc:Fallback>
        </mc:AlternateContent>
      </w:r>
    </w:p>
    <w:sectPr w:rsidR="004F50F3" w:rsidRPr="009945C6" w:rsidSect="00AD3E98">
      <w:type w:val="continuous"/>
      <w:pgSz w:w="12240" w:h="15840" w:code="1"/>
      <w:pgMar w:top="1440" w:right="1080" w:bottom="1440" w:left="630" w:header="0" w:footer="0" w:gutter="0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6EC" w:rsidRDefault="004206EC" w:rsidP="00F359C3">
      <w:pPr>
        <w:spacing w:after="0" w:line="240" w:lineRule="auto"/>
      </w:pPr>
      <w:r>
        <w:separator/>
      </w:r>
    </w:p>
  </w:endnote>
  <w:endnote w:type="continuationSeparator" w:id="0">
    <w:p w:rsidR="004206EC" w:rsidRDefault="004206EC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A1" w:rsidRDefault="00590FA1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52C78EC9" wp14:editId="4CBD84AB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19050" t="0" r="8890" b="0"/>
          <wp:wrapNone/>
          <wp:docPr id="12" name="Picture 12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ilitator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21" w:rsidRDefault="003C0B21" w:rsidP="003C0B21">
    <w:pPr>
      <w:pStyle w:val="Footer"/>
      <w:ind w:left="-720" w:right="-720"/>
      <w:jc w:val="right"/>
      <w:rPr>
        <w:rFonts w:ascii="Arial" w:hAnsi="Arial" w:cs="Arial"/>
        <w:color w:val="FFFFFF" w:themeColor="background1"/>
        <w:sz w:val="16"/>
        <w:szCs w:val="16"/>
      </w:rPr>
    </w:pPr>
  </w:p>
  <w:p w:rsidR="003C0B21" w:rsidRDefault="003C0B21" w:rsidP="003C0B21">
    <w:pPr>
      <w:pStyle w:val="Footer"/>
      <w:ind w:left="-720" w:right="-720"/>
      <w:jc w:val="right"/>
      <w:rPr>
        <w:rFonts w:ascii="Arial" w:hAnsi="Arial" w:cs="Arial"/>
        <w:color w:val="FFFFFF" w:themeColor="background1"/>
        <w:sz w:val="16"/>
        <w:szCs w:val="16"/>
      </w:rPr>
    </w:pPr>
  </w:p>
  <w:p w:rsidR="003C0B21" w:rsidRDefault="003C0B21" w:rsidP="00AC5A32">
    <w:pPr>
      <w:pStyle w:val="Footer"/>
      <w:ind w:left="-720" w:right="-540"/>
      <w:jc w:val="right"/>
      <w:rPr>
        <w:rFonts w:ascii="Arial" w:hAnsi="Arial" w:cs="Arial"/>
        <w:color w:val="FFFFFF" w:themeColor="background1"/>
        <w:sz w:val="16"/>
        <w:szCs w:val="16"/>
      </w:rPr>
    </w:pPr>
  </w:p>
  <w:p w:rsidR="00AC5A32" w:rsidRDefault="00887033" w:rsidP="00AC5A32">
    <w:pPr>
      <w:pStyle w:val="Footer"/>
      <w:ind w:left="-720" w:right="-540"/>
      <w:jc w:val="right"/>
      <w:rPr>
        <w:rFonts w:ascii="Arial" w:hAnsi="Arial" w:cs="Arial"/>
        <w:color w:val="FFFFFF" w:themeColor="background1"/>
        <w:sz w:val="16"/>
        <w:szCs w:val="16"/>
      </w:rPr>
    </w:pPr>
    <w:r w:rsidRPr="00BA5417">
      <w:rPr>
        <w:noProof/>
        <w:sz w:val="18"/>
        <w:szCs w:val="18"/>
      </w:rPr>
      <w:drawing>
        <wp:anchor distT="0" distB="0" distL="114300" distR="114300" simplePos="0" relativeHeight="251654656" behindDoc="1" locked="0" layoutInCell="1" allowOverlap="1" wp14:anchorId="1D97712F" wp14:editId="55DDE27A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7686675" cy="456565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768667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AC5A32" w:rsidRDefault="00887033" w:rsidP="00887033">
    <w:pPr>
      <w:pStyle w:val="Footer"/>
      <w:tabs>
        <w:tab w:val="left" w:pos="2100"/>
      </w:tabs>
      <w:ind w:left="-720" w:right="-540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ab/>
    </w:r>
    <w:r>
      <w:rPr>
        <w:rFonts w:ascii="Arial" w:hAnsi="Arial" w:cs="Arial"/>
        <w:color w:val="FFFFFF" w:themeColor="background1"/>
        <w:sz w:val="16"/>
        <w:szCs w:val="16"/>
      </w:rPr>
      <w:tab/>
    </w:r>
    <w:r>
      <w:rPr>
        <w:rFonts w:ascii="Arial" w:hAnsi="Arial" w:cs="Arial"/>
        <w:color w:val="FFFFFF" w:themeColor="background1"/>
        <w:sz w:val="16"/>
        <w:szCs w:val="16"/>
      </w:rPr>
      <w:tab/>
    </w:r>
  </w:p>
  <w:p w:rsidR="003C0B21" w:rsidRDefault="003C0B21" w:rsidP="00AC5A32">
    <w:pPr>
      <w:pStyle w:val="Footer"/>
      <w:ind w:left="-720" w:right="-540"/>
      <w:jc w:val="right"/>
      <w:rPr>
        <w:rFonts w:ascii="Arial" w:hAnsi="Arial" w:cs="Arial"/>
        <w:color w:val="FFFFFF" w:themeColor="background1"/>
        <w:sz w:val="16"/>
        <w:szCs w:val="16"/>
      </w:rPr>
    </w:pPr>
    <w:r w:rsidRPr="003C0B21">
      <w:rPr>
        <w:rFonts w:ascii="Arial" w:hAnsi="Arial" w:cs="Arial"/>
        <w:color w:val="FFFFFF" w:themeColor="background1"/>
        <w:sz w:val="16"/>
        <w:szCs w:val="16"/>
      </w:rPr>
      <w:t xml:space="preserve">Patient and Family </w:t>
    </w:r>
  </w:p>
  <w:p w:rsidR="00AC5A32" w:rsidRDefault="00887033" w:rsidP="00887033">
    <w:pPr>
      <w:pStyle w:val="Footer"/>
      <w:tabs>
        <w:tab w:val="left" w:pos="1380"/>
        <w:tab w:val="right" w:pos="11430"/>
      </w:tabs>
      <w:ind w:left="-720" w:right="-540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ab/>
    </w:r>
    <w:r>
      <w:rPr>
        <w:rFonts w:ascii="Arial" w:hAnsi="Arial" w:cs="Arial"/>
        <w:color w:val="FFFFFF" w:themeColor="background1"/>
        <w:sz w:val="16"/>
        <w:szCs w:val="16"/>
      </w:rPr>
      <w:tab/>
    </w:r>
    <w:r>
      <w:rPr>
        <w:rFonts w:ascii="Arial" w:hAnsi="Arial" w:cs="Arial"/>
        <w:color w:val="FFFFFF" w:themeColor="background1"/>
        <w:sz w:val="16"/>
        <w:szCs w:val="16"/>
      </w:rPr>
      <w:tab/>
    </w:r>
    <w:r>
      <w:rPr>
        <w:rFonts w:ascii="Arial" w:hAnsi="Arial" w:cs="Arial"/>
        <w:color w:val="FFFFFF" w:themeColor="background1"/>
        <w:sz w:val="16"/>
        <w:szCs w:val="16"/>
      </w:rPr>
      <w:tab/>
    </w:r>
    <w:r w:rsidR="003C0B21" w:rsidRPr="003C0B21">
      <w:rPr>
        <w:rFonts w:ascii="Arial" w:hAnsi="Arial" w:cs="Arial"/>
        <w:color w:val="FFFFFF" w:themeColor="background1"/>
        <w:sz w:val="16"/>
        <w:szCs w:val="16"/>
      </w:rPr>
      <w:t xml:space="preserve">Engagement in the </w:t>
    </w:r>
  </w:p>
  <w:p w:rsidR="003C0B21" w:rsidRPr="003C0B21" w:rsidRDefault="003C0B21" w:rsidP="00AC5A32">
    <w:pPr>
      <w:pStyle w:val="Footer"/>
      <w:ind w:left="-720" w:right="-540"/>
      <w:jc w:val="right"/>
      <w:rPr>
        <w:rFonts w:ascii="Arial" w:hAnsi="Arial" w:cs="Arial"/>
        <w:sz w:val="16"/>
        <w:szCs w:val="16"/>
      </w:rPr>
    </w:pPr>
    <w:r w:rsidRPr="003C0B21">
      <w:rPr>
        <w:rFonts w:ascii="Arial" w:hAnsi="Arial" w:cs="Arial"/>
        <w:color w:val="FFFFFF" w:themeColor="background1"/>
        <w:sz w:val="16"/>
        <w:szCs w:val="16"/>
      </w:rPr>
      <w:t>Surgical Environment</w:t>
    </w:r>
  </w:p>
  <w:p w:rsidR="00590FA1" w:rsidRDefault="00590FA1" w:rsidP="003C0B21">
    <w:pPr>
      <w:pStyle w:val="Footer"/>
      <w:ind w:left="-7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A1" w:rsidRPr="003C0B21" w:rsidRDefault="00313CB7" w:rsidP="00313CB7">
    <w:pPr>
      <w:pStyle w:val="Footer"/>
      <w:tabs>
        <w:tab w:val="clear" w:pos="936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right="-72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color w:val="FFFFFF" w:themeColor="background1"/>
        <w:sz w:val="18"/>
      </w:rPr>
      <w:t xml:space="preserve">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033" w:rsidRDefault="00887033" w:rsidP="003C0B21">
    <w:pPr>
      <w:pStyle w:val="Footer"/>
      <w:ind w:left="-720" w:right="-720"/>
      <w:jc w:val="right"/>
      <w:rPr>
        <w:rFonts w:ascii="Arial" w:hAnsi="Arial" w:cs="Arial"/>
        <w:color w:val="FFFFFF" w:themeColor="background1"/>
        <w:sz w:val="16"/>
        <w:szCs w:val="16"/>
      </w:rPr>
    </w:pPr>
    <w:r w:rsidRPr="00BA5417">
      <w:rPr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3CD630B0" wp14:editId="0016A177">
          <wp:simplePos x="0" y="0"/>
          <wp:positionH relativeFrom="page">
            <wp:align>left</wp:align>
          </wp:positionH>
          <wp:positionV relativeFrom="paragraph">
            <wp:posOffset>184537</wp:posOffset>
          </wp:positionV>
          <wp:extent cx="7506031" cy="6711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7506031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7033" w:rsidRDefault="00887033" w:rsidP="003C0B21">
    <w:pPr>
      <w:pStyle w:val="Footer"/>
      <w:ind w:left="-720" w:right="-720"/>
      <w:jc w:val="right"/>
      <w:rPr>
        <w:rFonts w:ascii="Arial" w:hAnsi="Arial" w:cs="Arial"/>
        <w:color w:val="FFFFFF" w:themeColor="background1"/>
        <w:sz w:val="16"/>
        <w:szCs w:val="16"/>
      </w:rPr>
    </w:pPr>
  </w:p>
  <w:p w:rsidR="00887033" w:rsidRDefault="00887033" w:rsidP="00AC5A32">
    <w:pPr>
      <w:pStyle w:val="Footer"/>
      <w:ind w:left="-720" w:right="-540"/>
      <w:jc w:val="right"/>
      <w:rPr>
        <w:rFonts w:ascii="Arial" w:hAnsi="Arial" w:cs="Arial"/>
        <w:color w:val="FFFFFF" w:themeColor="background1"/>
        <w:sz w:val="16"/>
        <w:szCs w:val="16"/>
      </w:rPr>
    </w:pPr>
  </w:p>
  <w:p w:rsidR="00887033" w:rsidRDefault="00887033" w:rsidP="00AC5A32">
    <w:pPr>
      <w:pStyle w:val="Footer"/>
      <w:ind w:left="-720" w:right="-540"/>
      <w:jc w:val="right"/>
      <w:rPr>
        <w:rFonts w:ascii="Arial" w:hAnsi="Arial" w:cs="Arial"/>
        <w:color w:val="FFFFFF" w:themeColor="background1"/>
        <w:sz w:val="16"/>
        <w:szCs w:val="16"/>
      </w:rPr>
    </w:pPr>
  </w:p>
  <w:p w:rsidR="00887033" w:rsidRDefault="00887033" w:rsidP="00887033">
    <w:pPr>
      <w:pStyle w:val="Footer"/>
      <w:tabs>
        <w:tab w:val="clear" w:pos="4680"/>
        <w:tab w:val="clear" w:pos="9360"/>
        <w:tab w:val="left" w:pos="10275"/>
      </w:tabs>
      <w:ind w:right="-540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ab/>
    </w:r>
  </w:p>
  <w:p w:rsidR="00A06035" w:rsidRDefault="00887033" w:rsidP="00887033">
    <w:pPr>
      <w:pStyle w:val="Footer"/>
      <w:tabs>
        <w:tab w:val="left" w:pos="750"/>
        <w:tab w:val="left" w:pos="2100"/>
      </w:tabs>
      <w:ind w:right="-540"/>
      <w:rPr>
        <w:rFonts w:ascii="Arial" w:hAnsi="Arial" w:cs="Arial"/>
        <w:sz w:val="16"/>
        <w:szCs w:val="16"/>
      </w:rPr>
    </w:pPr>
    <w:r w:rsidRPr="00887033">
      <w:rPr>
        <w:rFonts w:ascii="Arial" w:hAnsi="Arial" w:cs="Arial"/>
        <w:sz w:val="16"/>
        <w:szCs w:val="16"/>
      </w:rPr>
      <w:t xml:space="preserve">AHRQ Safety </w:t>
    </w:r>
    <w:r>
      <w:rPr>
        <w:rFonts w:ascii="Arial" w:hAnsi="Arial" w:cs="Arial"/>
        <w:sz w:val="16"/>
        <w:szCs w:val="16"/>
      </w:rPr>
      <w:t>Program for Ambulatory Surgery</w:t>
    </w:r>
  </w:p>
  <w:p w:rsidR="00887033" w:rsidRPr="00887033" w:rsidRDefault="00A06035" w:rsidP="00887033">
    <w:pPr>
      <w:pStyle w:val="Footer"/>
      <w:tabs>
        <w:tab w:val="left" w:pos="750"/>
        <w:tab w:val="left" w:pos="2100"/>
      </w:tabs>
      <w:ind w:right="-54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Patient and Family Engagement in the Surgical Environment</w:t>
    </w:r>
    <w:r w:rsidR="00887033">
      <w:rPr>
        <w:rFonts w:ascii="Arial" w:hAnsi="Arial" w:cs="Arial"/>
        <w:sz w:val="16"/>
        <w:szCs w:val="16"/>
      </w:rPr>
      <w:t xml:space="preserve">                                                                                            </w:t>
    </w:r>
    <w:r w:rsidR="00887033" w:rsidRPr="00887033">
      <w:rPr>
        <w:rFonts w:ascii="Arial" w:hAnsi="Arial" w:cs="Arial"/>
        <w:sz w:val="16"/>
        <w:szCs w:val="16"/>
      </w:rPr>
      <w:t xml:space="preserve"> </w:t>
    </w:r>
    <w:r w:rsidR="005222D5">
      <w:rPr>
        <w:rFonts w:ascii="Arial" w:hAnsi="Arial" w:cs="Arial"/>
        <w:sz w:val="16"/>
        <w:szCs w:val="16"/>
      </w:rPr>
      <w:t xml:space="preserve">  </w:t>
    </w:r>
    <w:r w:rsidR="00887033" w:rsidRPr="0088703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Material Use Guide</w:t>
    </w:r>
    <w:r w:rsidR="00887033" w:rsidRPr="00887033">
      <w:rPr>
        <w:rFonts w:ascii="Arial" w:hAnsi="Arial" w:cs="Arial"/>
        <w:color w:val="FFFFFF" w:themeColor="background1"/>
        <w:sz w:val="16"/>
        <w:szCs w:val="16"/>
      </w:rPr>
      <w:t xml:space="preserve">      </w:t>
    </w:r>
    <w:r w:rsidR="00887033" w:rsidRPr="00887033">
      <w:rPr>
        <w:rFonts w:ascii="Arial" w:hAnsi="Arial" w:cs="Arial"/>
        <w:color w:val="FFFFFF" w:themeColor="background1"/>
        <w:sz w:val="16"/>
        <w:szCs w:val="16"/>
      </w:rPr>
      <w:fldChar w:fldCharType="begin"/>
    </w:r>
    <w:r w:rsidR="00887033" w:rsidRPr="00887033">
      <w:rPr>
        <w:rFonts w:ascii="Arial" w:hAnsi="Arial" w:cs="Arial"/>
        <w:color w:val="FFFFFF" w:themeColor="background1"/>
        <w:sz w:val="16"/>
        <w:szCs w:val="16"/>
      </w:rPr>
      <w:instrText xml:space="preserve"> PAGE   \* MERGEFORMAT </w:instrText>
    </w:r>
    <w:r w:rsidR="00887033" w:rsidRPr="00887033">
      <w:rPr>
        <w:rFonts w:ascii="Arial" w:hAnsi="Arial" w:cs="Arial"/>
        <w:color w:val="FFFFFF" w:themeColor="background1"/>
        <w:sz w:val="16"/>
        <w:szCs w:val="16"/>
      </w:rPr>
      <w:fldChar w:fldCharType="separate"/>
    </w:r>
    <w:r w:rsidR="007E66E6">
      <w:rPr>
        <w:rFonts w:ascii="Arial" w:hAnsi="Arial" w:cs="Arial"/>
        <w:noProof/>
        <w:color w:val="FFFFFF" w:themeColor="background1"/>
        <w:sz w:val="16"/>
        <w:szCs w:val="16"/>
      </w:rPr>
      <w:t>2</w:t>
    </w:r>
    <w:r w:rsidR="00887033" w:rsidRPr="00887033">
      <w:rPr>
        <w:rFonts w:ascii="Arial" w:hAnsi="Arial" w:cs="Arial"/>
        <w:noProof/>
        <w:color w:val="FFFFFF" w:themeColor="background1"/>
        <w:sz w:val="16"/>
        <w:szCs w:val="16"/>
      </w:rPr>
      <w:fldChar w:fldCharType="end"/>
    </w:r>
  </w:p>
  <w:p w:rsidR="00887033" w:rsidRDefault="00887033" w:rsidP="003C0B21">
    <w:pPr>
      <w:pStyle w:val="Footer"/>
      <w:ind w:left="-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6EC" w:rsidRDefault="004206EC" w:rsidP="00F359C3">
      <w:pPr>
        <w:spacing w:after="0" w:line="240" w:lineRule="auto"/>
      </w:pPr>
      <w:r>
        <w:separator/>
      </w:r>
    </w:p>
  </w:footnote>
  <w:footnote w:type="continuationSeparator" w:id="0">
    <w:p w:rsidR="004206EC" w:rsidRDefault="004206EC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A1" w:rsidRDefault="007E66E6">
    <w:pPr>
      <w:pStyle w:val="Header"/>
    </w:pPr>
    <w:r>
      <w:rPr>
        <w:noProof/>
      </w:rPr>
      <w:pict w14:anchorId="3A310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989" o:spid="_x0000_s2050" type="#_x0000_t75" style="position:absolute;margin-left:0;margin-top:0;width:624.2pt;height:807.8pt;z-index:-251656704;mso-position-horizontal:center;mso-position-horizontal-relative:margin;mso-position-vertical:center;mso-position-vertical-relative:margin" o:allowincell="f">
          <v:imagedata r:id="rId1" o:title="HAI-CUSPTemplate2"/>
          <w10:wrap anchorx="margin" anchory="margin"/>
        </v:shape>
      </w:pict>
    </w:r>
    <w:r w:rsidR="00590FA1">
      <w:rPr>
        <w:noProof/>
      </w:rPr>
      <w:drawing>
        <wp:anchor distT="0" distB="0" distL="114300" distR="114300" simplePos="0" relativeHeight="251655680" behindDoc="1" locked="0" layoutInCell="1" allowOverlap="1" wp14:anchorId="069246A1" wp14:editId="34AC32E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91145" cy="1280160"/>
          <wp:effectExtent l="19050" t="0" r="0" b="0"/>
          <wp:wrapNone/>
          <wp:docPr id="11" name="Picture 11" descr="facilitator_header_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ilitator_header_ev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145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90FA1" w:rsidRDefault="00590F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FEA" w:rsidRDefault="007E66E6" w:rsidP="007D3FD6">
    <w:pPr>
      <w:pStyle w:val="Header"/>
      <w:tabs>
        <w:tab w:val="clear" w:pos="4680"/>
        <w:tab w:val="clear" w:pos="9360"/>
      </w:tabs>
      <w:ind w:left="-720"/>
      <w:rPr>
        <w:rFonts w:ascii="Arial" w:hAnsi="Arial" w:cs="Arial"/>
        <w:b/>
        <w:color w:val="FFFFFF" w:themeColor="background1"/>
        <w:sz w:val="28"/>
        <w:szCs w:val="28"/>
      </w:rPr>
    </w:pPr>
    <w:r>
      <w:rPr>
        <w:rFonts w:ascii="Arial" w:hAnsi="Arial" w:cs="Arial"/>
        <w:b/>
        <w:noProof/>
        <w:color w:val="FFFFFF" w:themeColor="background1"/>
        <w:sz w:val="28"/>
        <w:szCs w:val="28"/>
      </w:rPr>
      <w:pict w14:anchorId="4D29A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990" o:spid="_x0000_s2051" type="#_x0000_t75" style="position:absolute;left:0;text-align:left;margin-left:0;margin-top:0;width:624.2pt;height:807.8pt;z-index:-251655680;mso-position-horizontal:center;mso-position-horizontal-relative:margin;mso-position-vertical:center;mso-position-vertical-relative:margin" o:allowincell="f">
          <v:imagedata r:id="rId1" o:title="HAI-CUSPTemplate2"/>
          <w10:wrap anchorx="margin" anchory="margin"/>
        </v:shape>
      </w:pict>
    </w:r>
  </w:p>
  <w:p w:rsidR="00741FEA" w:rsidRDefault="00741FEA" w:rsidP="007D3FD6">
    <w:pPr>
      <w:pStyle w:val="Header"/>
      <w:tabs>
        <w:tab w:val="clear" w:pos="4680"/>
        <w:tab w:val="clear" w:pos="9360"/>
      </w:tabs>
      <w:ind w:left="-720"/>
      <w:rPr>
        <w:rFonts w:ascii="Arial" w:hAnsi="Arial" w:cs="Arial"/>
        <w:b/>
        <w:color w:val="FFFFFF" w:themeColor="background1"/>
        <w:sz w:val="28"/>
        <w:szCs w:val="28"/>
      </w:rPr>
    </w:pPr>
  </w:p>
  <w:p w:rsidR="003C0B21" w:rsidRPr="009453E5" w:rsidRDefault="00741FEA" w:rsidP="003C0B21">
    <w:pPr>
      <w:pStyle w:val="Title"/>
      <w:rPr>
        <w:color w:val="FFFFFF" w:themeColor="background1"/>
        <w:sz w:val="28"/>
        <w:szCs w:val="28"/>
      </w:rPr>
    </w:pPr>
    <w:r w:rsidRPr="00741FEA">
      <w:rPr>
        <w:rFonts w:cs="Arial"/>
        <w:noProof/>
      </w:rPr>
      <w:t xml:space="preserve"> </w:t>
    </w:r>
    <w:r w:rsidR="003C0B21">
      <w:rPr>
        <w:rFonts w:cs="Arial"/>
        <w:b w:val="0"/>
        <w:noProof/>
      </w:rPr>
      <w:tab/>
    </w:r>
    <w:r w:rsidR="003C0B21">
      <w:rPr>
        <w:color w:val="FFFFFF" w:themeColor="background1"/>
        <w:sz w:val="28"/>
        <w:szCs w:val="28"/>
      </w:rPr>
      <w:t>Material Use Guide</w:t>
    </w:r>
  </w:p>
  <w:p w:rsidR="00590FA1" w:rsidRPr="00741FEA" w:rsidRDefault="00590FA1" w:rsidP="003C0B21">
    <w:pPr>
      <w:pStyle w:val="Header"/>
      <w:tabs>
        <w:tab w:val="clear" w:pos="4680"/>
        <w:tab w:val="clear" w:pos="9360"/>
        <w:tab w:val="center" w:pos="4905"/>
      </w:tabs>
      <w:ind w:left="-720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CB7" w:rsidRPr="00313CB7" w:rsidRDefault="007E66E6" w:rsidP="0027536A">
    <w:pPr>
      <w:spacing w:before="300" w:after="120" w:line="240" w:lineRule="auto"/>
      <w:jc w:val="center"/>
      <w:rPr>
        <w:rFonts w:ascii="Arial" w:hAnsi="Arial" w:cs="Arial"/>
        <w:b/>
        <w:color w:val="FFFFFF" w:themeColor="background1"/>
        <w:sz w:val="28"/>
        <w:szCs w:val="28"/>
      </w:rPr>
    </w:pPr>
    <w:r>
      <w:rPr>
        <w:rFonts w:ascii="Arial" w:hAnsi="Arial" w:cs="Arial"/>
        <w:b/>
        <w:noProof/>
        <w:color w:val="FFFFFF" w:themeColor="background1"/>
        <w:sz w:val="28"/>
        <w:szCs w:val="28"/>
        <w:lang w:bidi="ar-SA"/>
      </w:rPr>
      <w:pict w14:anchorId="3C464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988" o:spid="_x0000_s2049" type="#_x0000_t75" style="position:absolute;left:0;text-align:left;margin-left:-42.45pt;margin-top:-99.3pt;width:624.2pt;height:778.45pt;z-index:-251657728;mso-position-horizontal-relative:margin;mso-position-vertical-relative:margin" o:allowincell="f">
          <v:imagedata r:id="rId1" o:title="HAI-CUSPTemplate2"/>
          <w10:wrap anchorx="margin" anchory="margin"/>
        </v:shape>
      </w:pict>
    </w:r>
    <w:r w:rsidR="00313CB7" w:rsidRPr="00313CB7">
      <w:rPr>
        <w:rFonts w:ascii="Arial" w:hAnsi="Arial" w:cs="Arial"/>
        <w:b/>
        <w:color w:val="FFFFFF" w:themeColor="background1"/>
        <w:sz w:val="28"/>
        <w:szCs w:val="28"/>
      </w:rPr>
      <w:t>AHRQ Safety Program for Ambulatory Surgery</w:t>
    </w:r>
  </w:p>
  <w:p w:rsidR="00590FA1" w:rsidRPr="00531076" w:rsidRDefault="00313CB7" w:rsidP="00313CB7">
    <w:pPr>
      <w:spacing w:after="120" w:line="240" w:lineRule="auto"/>
      <w:jc w:val="center"/>
      <w:rPr>
        <w:rFonts w:ascii="Arial" w:hAnsi="Arial" w:cs="Arial"/>
        <w:color w:val="FFFFFF" w:themeColor="background1"/>
        <w:sz w:val="28"/>
        <w:szCs w:val="28"/>
      </w:rPr>
    </w:pPr>
    <w:r w:rsidRPr="00531076">
      <w:rPr>
        <w:rFonts w:ascii="Arial" w:hAnsi="Arial" w:cs="Arial"/>
        <w:color w:val="FFFFFF" w:themeColor="background1"/>
        <w:sz w:val="28"/>
        <w:szCs w:val="28"/>
      </w:rPr>
      <w:t>Patient and Family Engagement in the Surgical Environment</w:t>
    </w:r>
    <w:r w:rsidR="00F96C57">
      <w:rPr>
        <w:rFonts w:ascii="Arial" w:hAnsi="Arial" w:cs="Arial"/>
        <w:color w:val="FFFFFF" w:themeColor="background1"/>
        <w:sz w:val="28"/>
        <w:szCs w:val="28"/>
      </w:rPr>
      <w:t xml:space="preserve"> Module</w:t>
    </w:r>
  </w:p>
  <w:p w:rsidR="00590FA1" w:rsidRPr="00DF5E29" w:rsidRDefault="009A0EC4" w:rsidP="009A0EC4">
    <w:pPr>
      <w:pStyle w:val="Title"/>
      <w:tabs>
        <w:tab w:val="left" w:pos="1991"/>
        <w:tab w:val="center" w:pos="5400"/>
      </w:tabs>
      <w:jc w:val="left"/>
      <w:rPr>
        <w:b w:val="0"/>
        <w:sz w:val="28"/>
        <w:szCs w:val="28"/>
      </w:rPr>
    </w:pPr>
    <w:r>
      <w:rPr>
        <w:b w:val="0"/>
        <w:sz w:val="28"/>
        <w:szCs w:val="28"/>
      </w:rPr>
      <w:tab/>
    </w:r>
    <w:r>
      <w:rPr>
        <w:b w:val="0"/>
        <w:sz w:val="28"/>
        <w:szCs w:val="28"/>
      </w:rPr>
      <w:tab/>
    </w:r>
    <w:r w:rsidR="00AD14EC" w:rsidRPr="00DF5E29">
      <w:rPr>
        <w:b w:val="0"/>
        <w:sz w:val="28"/>
        <w:szCs w:val="28"/>
      </w:rPr>
      <w:t>Material Use Guide</w:t>
    </w:r>
  </w:p>
  <w:p w:rsidR="00590FA1" w:rsidRDefault="00590FA1" w:rsidP="00E8487A">
    <w:pPr>
      <w:pStyle w:val="Header"/>
      <w:ind w:left="-7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033" w:rsidRDefault="00887033" w:rsidP="007D3FD6">
    <w:pPr>
      <w:pStyle w:val="Header"/>
      <w:tabs>
        <w:tab w:val="clear" w:pos="4680"/>
        <w:tab w:val="clear" w:pos="9360"/>
      </w:tabs>
      <w:ind w:left="-720"/>
      <w:rPr>
        <w:rFonts w:ascii="Arial" w:hAnsi="Arial" w:cs="Arial"/>
        <w:b/>
        <w:color w:val="FFFFFF" w:themeColor="background1"/>
        <w:sz w:val="28"/>
        <w:szCs w:val="28"/>
      </w:rPr>
    </w:pPr>
  </w:p>
  <w:p w:rsidR="00887033" w:rsidRDefault="00887033" w:rsidP="007D3FD6">
    <w:pPr>
      <w:pStyle w:val="Header"/>
      <w:tabs>
        <w:tab w:val="clear" w:pos="4680"/>
        <w:tab w:val="clear" w:pos="9360"/>
      </w:tabs>
      <w:ind w:left="-720"/>
      <w:rPr>
        <w:rFonts w:ascii="Arial" w:hAnsi="Arial" w:cs="Arial"/>
        <w:b/>
        <w:color w:val="FFFFFF" w:themeColor="background1"/>
        <w:sz w:val="28"/>
        <w:szCs w:val="28"/>
      </w:rPr>
    </w:pPr>
  </w:p>
  <w:p w:rsidR="00887033" w:rsidRPr="009453E5" w:rsidRDefault="00887033" w:rsidP="003C0B21">
    <w:pPr>
      <w:pStyle w:val="Title"/>
      <w:rPr>
        <w:color w:val="FFFFFF" w:themeColor="background1"/>
        <w:sz w:val="28"/>
        <w:szCs w:val="28"/>
      </w:rPr>
    </w:pPr>
    <w:r w:rsidRPr="00741FEA">
      <w:rPr>
        <w:rFonts w:cs="Arial"/>
        <w:noProof/>
      </w:rPr>
      <w:t xml:space="preserve"> </w:t>
    </w:r>
    <w:r>
      <w:rPr>
        <w:rFonts w:cs="Arial"/>
        <w:b w:val="0"/>
        <w:noProof/>
      </w:rPr>
      <w:tab/>
    </w:r>
    <w:r>
      <w:rPr>
        <w:color w:val="FFFFFF" w:themeColor="background1"/>
        <w:sz w:val="28"/>
        <w:szCs w:val="28"/>
      </w:rPr>
      <w:t>Material Use Guide</w:t>
    </w:r>
  </w:p>
  <w:p w:rsidR="00887033" w:rsidRPr="00741FEA" w:rsidRDefault="00887033" w:rsidP="003C0B21">
    <w:pPr>
      <w:pStyle w:val="Header"/>
      <w:tabs>
        <w:tab w:val="clear" w:pos="4680"/>
        <w:tab w:val="clear" w:pos="9360"/>
        <w:tab w:val="center" w:pos="4905"/>
      </w:tabs>
      <w:ind w:left="-720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3.5pt" o:bullet="t">
        <v:imagedata r:id="rId1" o:title="artECE"/>
      </v:shape>
    </w:pict>
  </w:numPicBullet>
  <w:abstractNum w:abstractNumId="0">
    <w:nsid w:val="FFFFFF1D"/>
    <w:multiLevelType w:val="multilevel"/>
    <w:tmpl w:val="3A1A5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345426"/>
    <w:multiLevelType w:val="hybridMultilevel"/>
    <w:tmpl w:val="0A76B8D2"/>
    <w:lvl w:ilvl="0" w:tplc="D0E44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49C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83F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882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48FB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4C0B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859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624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65F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0E16CD"/>
    <w:multiLevelType w:val="hybridMultilevel"/>
    <w:tmpl w:val="F65249C2"/>
    <w:lvl w:ilvl="0" w:tplc="DBE81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A79AA"/>
    <w:multiLevelType w:val="hybridMultilevel"/>
    <w:tmpl w:val="6388CDAA"/>
    <w:lvl w:ilvl="0" w:tplc="7E169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2B4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E59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2A38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E17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DC4A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2C9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A69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7C27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2501BD"/>
    <w:multiLevelType w:val="hybridMultilevel"/>
    <w:tmpl w:val="BFEA26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BE0091A"/>
    <w:multiLevelType w:val="hybridMultilevel"/>
    <w:tmpl w:val="9CF858D2"/>
    <w:lvl w:ilvl="0" w:tplc="CCA8ED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2ED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054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6AC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A871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90C2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014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0EB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E027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F917BC"/>
    <w:multiLevelType w:val="hybridMultilevel"/>
    <w:tmpl w:val="55062D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B369D"/>
    <w:multiLevelType w:val="hybridMultilevel"/>
    <w:tmpl w:val="1A80F0C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29B42530"/>
    <w:multiLevelType w:val="hybridMultilevel"/>
    <w:tmpl w:val="CF3007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3941A8"/>
    <w:multiLevelType w:val="hybridMultilevel"/>
    <w:tmpl w:val="1A16487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42627AC1"/>
    <w:multiLevelType w:val="hybridMultilevel"/>
    <w:tmpl w:val="335CA722"/>
    <w:lvl w:ilvl="0" w:tplc="305A4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380E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A268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22B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2F4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001B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E0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EFB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A26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59353BF"/>
    <w:multiLevelType w:val="hybridMultilevel"/>
    <w:tmpl w:val="3F46BDB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>
    <w:nsid w:val="47FF557C"/>
    <w:multiLevelType w:val="hybridMultilevel"/>
    <w:tmpl w:val="675E1410"/>
    <w:lvl w:ilvl="0" w:tplc="1E3E7A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6E1E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A01D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46C3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5891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2806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747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1C56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037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CAB08DE"/>
    <w:multiLevelType w:val="hybridMultilevel"/>
    <w:tmpl w:val="DF30E896"/>
    <w:lvl w:ilvl="0" w:tplc="66D8DF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E1D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E0D0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0EA3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8ED9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25C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E9E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0A4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E8F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26355FD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D0A7C"/>
    <w:multiLevelType w:val="hybridMultilevel"/>
    <w:tmpl w:val="5EF663F4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>
    <w:nsid w:val="568B6441"/>
    <w:multiLevelType w:val="hybridMultilevel"/>
    <w:tmpl w:val="BBD676B4"/>
    <w:lvl w:ilvl="0" w:tplc="45369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48CE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C466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6C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AC6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0617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0E9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9AED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E823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95E77D3"/>
    <w:multiLevelType w:val="hybridMultilevel"/>
    <w:tmpl w:val="52FE365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>
    <w:nsid w:val="6DDB4397"/>
    <w:multiLevelType w:val="hybridMultilevel"/>
    <w:tmpl w:val="6F882AB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4"/>
  </w:num>
  <w:num w:numId="4">
    <w:abstractNumId w:val="2"/>
  </w:num>
  <w:num w:numId="5">
    <w:abstractNumId w:val="6"/>
  </w:num>
  <w:num w:numId="6">
    <w:abstractNumId w:val="8"/>
  </w:num>
  <w:num w:numId="7">
    <w:abstractNumId w:val="16"/>
  </w:num>
  <w:num w:numId="8">
    <w:abstractNumId w:val="5"/>
  </w:num>
  <w:num w:numId="9">
    <w:abstractNumId w:val="1"/>
  </w:num>
  <w:num w:numId="10">
    <w:abstractNumId w:val="12"/>
  </w:num>
  <w:num w:numId="11">
    <w:abstractNumId w:val="13"/>
  </w:num>
  <w:num w:numId="12">
    <w:abstractNumId w:val="10"/>
  </w:num>
  <w:num w:numId="13">
    <w:abstractNumId w:val="17"/>
  </w:num>
  <w:num w:numId="14">
    <w:abstractNumId w:val="3"/>
  </w:num>
  <w:num w:numId="15">
    <w:abstractNumId w:val="19"/>
  </w:num>
  <w:num w:numId="16">
    <w:abstractNumId w:val="7"/>
  </w:num>
  <w:num w:numId="17">
    <w:abstractNumId w:val="9"/>
  </w:num>
  <w:num w:numId="18">
    <w:abstractNumId w:val="4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C3"/>
    <w:rsid w:val="0000327F"/>
    <w:rsid w:val="00007026"/>
    <w:rsid w:val="000078BA"/>
    <w:rsid w:val="00020CCA"/>
    <w:rsid w:val="00022140"/>
    <w:rsid w:val="000231AE"/>
    <w:rsid w:val="00026020"/>
    <w:rsid w:val="00056F35"/>
    <w:rsid w:val="000615AD"/>
    <w:rsid w:val="00066722"/>
    <w:rsid w:val="00085598"/>
    <w:rsid w:val="00095D45"/>
    <w:rsid w:val="0009641C"/>
    <w:rsid w:val="000A157A"/>
    <w:rsid w:val="000B30DF"/>
    <w:rsid w:val="000B3BAA"/>
    <w:rsid w:val="000D397A"/>
    <w:rsid w:val="000D3B14"/>
    <w:rsid w:val="0011515C"/>
    <w:rsid w:val="001218E2"/>
    <w:rsid w:val="0012750D"/>
    <w:rsid w:val="00147295"/>
    <w:rsid w:val="00154730"/>
    <w:rsid w:val="00167031"/>
    <w:rsid w:val="001A15BE"/>
    <w:rsid w:val="001A4E30"/>
    <w:rsid w:val="001A6EC0"/>
    <w:rsid w:val="001B5AF7"/>
    <w:rsid w:val="001D6F42"/>
    <w:rsid w:val="001E7C07"/>
    <w:rsid w:val="001F1EC3"/>
    <w:rsid w:val="001F6AB8"/>
    <w:rsid w:val="001F7178"/>
    <w:rsid w:val="002216D6"/>
    <w:rsid w:val="0022397C"/>
    <w:rsid w:val="002466D1"/>
    <w:rsid w:val="00252EDC"/>
    <w:rsid w:val="00260908"/>
    <w:rsid w:val="00260BB2"/>
    <w:rsid w:val="0027536A"/>
    <w:rsid w:val="00277353"/>
    <w:rsid w:val="00277EBF"/>
    <w:rsid w:val="00285EE8"/>
    <w:rsid w:val="0029197B"/>
    <w:rsid w:val="00293C0A"/>
    <w:rsid w:val="002C14C8"/>
    <w:rsid w:val="002C771E"/>
    <w:rsid w:val="002D57BF"/>
    <w:rsid w:val="002E5A38"/>
    <w:rsid w:val="002F3F30"/>
    <w:rsid w:val="00313CB7"/>
    <w:rsid w:val="00316B37"/>
    <w:rsid w:val="0032024A"/>
    <w:rsid w:val="003346CC"/>
    <w:rsid w:val="00364D5A"/>
    <w:rsid w:val="0036516C"/>
    <w:rsid w:val="003A1AE9"/>
    <w:rsid w:val="003B145D"/>
    <w:rsid w:val="003C0B21"/>
    <w:rsid w:val="003C5E7F"/>
    <w:rsid w:val="003D736B"/>
    <w:rsid w:val="003F2228"/>
    <w:rsid w:val="00403027"/>
    <w:rsid w:val="004075B6"/>
    <w:rsid w:val="004206EC"/>
    <w:rsid w:val="004356CE"/>
    <w:rsid w:val="00436E2D"/>
    <w:rsid w:val="0044473A"/>
    <w:rsid w:val="0045072C"/>
    <w:rsid w:val="004535EE"/>
    <w:rsid w:val="00464D51"/>
    <w:rsid w:val="00475937"/>
    <w:rsid w:val="004862B4"/>
    <w:rsid w:val="004C6F52"/>
    <w:rsid w:val="004E0859"/>
    <w:rsid w:val="004E4ECD"/>
    <w:rsid w:val="004F0480"/>
    <w:rsid w:val="004F50F3"/>
    <w:rsid w:val="005222D5"/>
    <w:rsid w:val="00531076"/>
    <w:rsid w:val="00533250"/>
    <w:rsid w:val="005379B7"/>
    <w:rsid w:val="00541AF8"/>
    <w:rsid w:val="00554388"/>
    <w:rsid w:val="005659AC"/>
    <w:rsid w:val="005724D6"/>
    <w:rsid w:val="0058283D"/>
    <w:rsid w:val="00590FA1"/>
    <w:rsid w:val="00593EAD"/>
    <w:rsid w:val="0059523A"/>
    <w:rsid w:val="005B0725"/>
    <w:rsid w:val="005B0CD5"/>
    <w:rsid w:val="005D0889"/>
    <w:rsid w:val="005D555B"/>
    <w:rsid w:val="005D6345"/>
    <w:rsid w:val="005E2209"/>
    <w:rsid w:val="005F4812"/>
    <w:rsid w:val="005F6C9C"/>
    <w:rsid w:val="00606506"/>
    <w:rsid w:val="00606904"/>
    <w:rsid w:val="00614D93"/>
    <w:rsid w:val="00622AEF"/>
    <w:rsid w:val="0062332B"/>
    <w:rsid w:val="00633A0F"/>
    <w:rsid w:val="00653533"/>
    <w:rsid w:val="0065592F"/>
    <w:rsid w:val="006607F0"/>
    <w:rsid w:val="00664D79"/>
    <w:rsid w:val="00671609"/>
    <w:rsid w:val="00687408"/>
    <w:rsid w:val="00695D35"/>
    <w:rsid w:val="006C1094"/>
    <w:rsid w:val="006C1242"/>
    <w:rsid w:val="006C20C0"/>
    <w:rsid w:val="006D32B2"/>
    <w:rsid w:val="006D3BF9"/>
    <w:rsid w:val="006D78E9"/>
    <w:rsid w:val="006E0A9C"/>
    <w:rsid w:val="006E34DB"/>
    <w:rsid w:val="006E4D3F"/>
    <w:rsid w:val="006E76B9"/>
    <w:rsid w:val="006F06AC"/>
    <w:rsid w:val="006F2865"/>
    <w:rsid w:val="006F2F57"/>
    <w:rsid w:val="007041FB"/>
    <w:rsid w:val="00726D30"/>
    <w:rsid w:val="0073230A"/>
    <w:rsid w:val="00733528"/>
    <w:rsid w:val="00740B20"/>
    <w:rsid w:val="00741FEA"/>
    <w:rsid w:val="007517E6"/>
    <w:rsid w:val="00754B71"/>
    <w:rsid w:val="00783419"/>
    <w:rsid w:val="00795968"/>
    <w:rsid w:val="007A20BD"/>
    <w:rsid w:val="007A4E86"/>
    <w:rsid w:val="007A641C"/>
    <w:rsid w:val="007A71DA"/>
    <w:rsid w:val="007B40BA"/>
    <w:rsid w:val="007D3577"/>
    <w:rsid w:val="007D3FD6"/>
    <w:rsid w:val="007D7C83"/>
    <w:rsid w:val="007E66E6"/>
    <w:rsid w:val="007F2A23"/>
    <w:rsid w:val="007F5956"/>
    <w:rsid w:val="008045D0"/>
    <w:rsid w:val="008209B3"/>
    <w:rsid w:val="008269B9"/>
    <w:rsid w:val="00842911"/>
    <w:rsid w:val="00845D2B"/>
    <w:rsid w:val="008500C8"/>
    <w:rsid w:val="00852BB5"/>
    <w:rsid w:val="00862126"/>
    <w:rsid w:val="00875A41"/>
    <w:rsid w:val="00887033"/>
    <w:rsid w:val="008906FA"/>
    <w:rsid w:val="00897F23"/>
    <w:rsid w:val="008B586B"/>
    <w:rsid w:val="008C04E8"/>
    <w:rsid w:val="008C4344"/>
    <w:rsid w:val="008D450E"/>
    <w:rsid w:val="008D79AD"/>
    <w:rsid w:val="008E45D9"/>
    <w:rsid w:val="00900E7E"/>
    <w:rsid w:val="00924AA7"/>
    <w:rsid w:val="0094380D"/>
    <w:rsid w:val="009453E5"/>
    <w:rsid w:val="0095130F"/>
    <w:rsid w:val="00956E94"/>
    <w:rsid w:val="00966C5C"/>
    <w:rsid w:val="0099242B"/>
    <w:rsid w:val="009945C6"/>
    <w:rsid w:val="009A0EC4"/>
    <w:rsid w:val="009B0728"/>
    <w:rsid w:val="009C4215"/>
    <w:rsid w:val="009C65AA"/>
    <w:rsid w:val="009C79D5"/>
    <w:rsid w:val="009D0029"/>
    <w:rsid w:val="009F0D10"/>
    <w:rsid w:val="009F30D6"/>
    <w:rsid w:val="009F7F70"/>
    <w:rsid w:val="00A06035"/>
    <w:rsid w:val="00A07A67"/>
    <w:rsid w:val="00A13945"/>
    <w:rsid w:val="00A22063"/>
    <w:rsid w:val="00A23D79"/>
    <w:rsid w:val="00A34BAA"/>
    <w:rsid w:val="00A43B88"/>
    <w:rsid w:val="00A44C17"/>
    <w:rsid w:val="00A45EEA"/>
    <w:rsid w:val="00A47445"/>
    <w:rsid w:val="00AA67F7"/>
    <w:rsid w:val="00AB05CA"/>
    <w:rsid w:val="00AC4271"/>
    <w:rsid w:val="00AC5A32"/>
    <w:rsid w:val="00AD0796"/>
    <w:rsid w:val="00AD14EC"/>
    <w:rsid w:val="00AD36CF"/>
    <w:rsid w:val="00AD3E98"/>
    <w:rsid w:val="00AD548B"/>
    <w:rsid w:val="00AF358C"/>
    <w:rsid w:val="00B13377"/>
    <w:rsid w:val="00B143E5"/>
    <w:rsid w:val="00B46827"/>
    <w:rsid w:val="00B57921"/>
    <w:rsid w:val="00B57A47"/>
    <w:rsid w:val="00B6364D"/>
    <w:rsid w:val="00B66CD8"/>
    <w:rsid w:val="00B67F2A"/>
    <w:rsid w:val="00B71E96"/>
    <w:rsid w:val="00B7680C"/>
    <w:rsid w:val="00B87D2A"/>
    <w:rsid w:val="00B97A8E"/>
    <w:rsid w:val="00BA0AB2"/>
    <w:rsid w:val="00BA6F2F"/>
    <w:rsid w:val="00BB1466"/>
    <w:rsid w:val="00BB2261"/>
    <w:rsid w:val="00BB4DD8"/>
    <w:rsid w:val="00BE7857"/>
    <w:rsid w:val="00C1408A"/>
    <w:rsid w:val="00C169BF"/>
    <w:rsid w:val="00C512D0"/>
    <w:rsid w:val="00C53CCE"/>
    <w:rsid w:val="00C63E50"/>
    <w:rsid w:val="00C64EFA"/>
    <w:rsid w:val="00C74336"/>
    <w:rsid w:val="00C802D6"/>
    <w:rsid w:val="00C91C1F"/>
    <w:rsid w:val="00C94761"/>
    <w:rsid w:val="00CB0B0C"/>
    <w:rsid w:val="00CB1A76"/>
    <w:rsid w:val="00CB6904"/>
    <w:rsid w:val="00CE081E"/>
    <w:rsid w:val="00CE66FB"/>
    <w:rsid w:val="00CF00B3"/>
    <w:rsid w:val="00CF68C3"/>
    <w:rsid w:val="00D0761B"/>
    <w:rsid w:val="00D12FD8"/>
    <w:rsid w:val="00D25A00"/>
    <w:rsid w:val="00D377D7"/>
    <w:rsid w:val="00D517EF"/>
    <w:rsid w:val="00D542B8"/>
    <w:rsid w:val="00D61C2F"/>
    <w:rsid w:val="00D61C75"/>
    <w:rsid w:val="00D67D51"/>
    <w:rsid w:val="00D71E83"/>
    <w:rsid w:val="00D73357"/>
    <w:rsid w:val="00D73A21"/>
    <w:rsid w:val="00D84CEC"/>
    <w:rsid w:val="00D96E87"/>
    <w:rsid w:val="00DA7C05"/>
    <w:rsid w:val="00DB109A"/>
    <w:rsid w:val="00DB6CCE"/>
    <w:rsid w:val="00DC5ADB"/>
    <w:rsid w:val="00DD2868"/>
    <w:rsid w:val="00DD4041"/>
    <w:rsid w:val="00DE5D7A"/>
    <w:rsid w:val="00DF29B6"/>
    <w:rsid w:val="00DF5987"/>
    <w:rsid w:val="00DF5E29"/>
    <w:rsid w:val="00E1335D"/>
    <w:rsid w:val="00E50623"/>
    <w:rsid w:val="00E77B62"/>
    <w:rsid w:val="00E80436"/>
    <w:rsid w:val="00E8487A"/>
    <w:rsid w:val="00E959D8"/>
    <w:rsid w:val="00E978AD"/>
    <w:rsid w:val="00EB242A"/>
    <w:rsid w:val="00EC102D"/>
    <w:rsid w:val="00ED5CA6"/>
    <w:rsid w:val="00ED61E0"/>
    <w:rsid w:val="00EE3B37"/>
    <w:rsid w:val="00F006C1"/>
    <w:rsid w:val="00F04AAB"/>
    <w:rsid w:val="00F0795B"/>
    <w:rsid w:val="00F33622"/>
    <w:rsid w:val="00F359C3"/>
    <w:rsid w:val="00F42E96"/>
    <w:rsid w:val="00F63F1E"/>
    <w:rsid w:val="00F74713"/>
    <w:rsid w:val="00F829E0"/>
    <w:rsid w:val="00F87EFA"/>
    <w:rsid w:val="00F90B5B"/>
    <w:rsid w:val="00F96C57"/>
    <w:rsid w:val="00F97C49"/>
    <w:rsid w:val="00FB3734"/>
    <w:rsid w:val="00FC4B6C"/>
    <w:rsid w:val="00FC7F19"/>
    <w:rsid w:val="00FE12E6"/>
    <w:rsid w:val="00FE59B9"/>
    <w:rsid w:val="00FF3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D2A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7D2A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12D0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C512D0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E50623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7F2A23"/>
    <w:rPr>
      <w:rFonts w:ascii="Times New Roman" w:hAnsi="Times New Roman"/>
      <w:sz w:val="24"/>
      <w:szCs w:val="22"/>
      <w:lang w:bidi="en-US"/>
    </w:rPr>
  </w:style>
  <w:style w:type="character" w:styleId="CommentReference">
    <w:name w:val="annotation reference"/>
    <w:uiPriority w:val="99"/>
    <w:semiHidden/>
    <w:unhideWhenUsed/>
    <w:rsid w:val="006C1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9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1094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1094"/>
    <w:rPr>
      <w:rFonts w:ascii="Times New Roman" w:hAnsi="Times New Roman"/>
      <w:b/>
      <w:bCs/>
      <w:lang w:bidi="en-US"/>
    </w:rPr>
  </w:style>
  <w:style w:type="character" w:styleId="FollowedHyperlink">
    <w:name w:val="FollowedHyperlink"/>
    <w:uiPriority w:val="99"/>
    <w:semiHidden/>
    <w:unhideWhenUsed/>
    <w:rsid w:val="00FF350C"/>
    <w:rPr>
      <w:color w:val="800080"/>
      <w:u w:val="single"/>
    </w:rPr>
  </w:style>
  <w:style w:type="paragraph" w:styleId="NoSpacing">
    <w:name w:val="No Spacing"/>
    <w:uiPriority w:val="1"/>
    <w:qFormat/>
    <w:rsid w:val="006E34DB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E34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table" w:styleId="TableGrid">
    <w:name w:val="Table Grid"/>
    <w:basedOn w:val="TableNormal"/>
    <w:uiPriority w:val="59"/>
    <w:rsid w:val="006E3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D2A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7D2A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12D0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C512D0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E50623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7F2A23"/>
    <w:rPr>
      <w:rFonts w:ascii="Times New Roman" w:hAnsi="Times New Roman"/>
      <w:sz w:val="24"/>
      <w:szCs w:val="22"/>
      <w:lang w:bidi="en-US"/>
    </w:rPr>
  </w:style>
  <w:style w:type="character" w:styleId="CommentReference">
    <w:name w:val="annotation reference"/>
    <w:uiPriority w:val="99"/>
    <w:semiHidden/>
    <w:unhideWhenUsed/>
    <w:rsid w:val="006C1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9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1094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1094"/>
    <w:rPr>
      <w:rFonts w:ascii="Times New Roman" w:hAnsi="Times New Roman"/>
      <w:b/>
      <w:bCs/>
      <w:lang w:bidi="en-US"/>
    </w:rPr>
  </w:style>
  <w:style w:type="character" w:styleId="FollowedHyperlink">
    <w:name w:val="FollowedHyperlink"/>
    <w:uiPriority w:val="99"/>
    <w:semiHidden/>
    <w:unhideWhenUsed/>
    <w:rsid w:val="00FF350C"/>
    <w:rPr>
      <w:color w:val="800080"/>
      <w:u w:val="single"/>
    </w:rPr>
  </w:style>
  <w:style w:type="paragraph" w:styleId="NoSpacing">
    <w:name w:val="No Spacing"/>
    <w:uiPriority w:val="1"/>
    <w:qFormat/>
    <w:rsid w:val="006E34DB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E34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table" w:styleId="TableGrid">
    <w:name w:val="Table Grid"/>
    <w:basedOn w:val="TableNormal"/>
    <w:uiPriority w:val="59"/>
    <w:rsid w:val="006E3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9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7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9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4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9A093AC7FA040A9DB4F9526404739" ma:contentTypeVersion="8" ma:contentTypeDescription="Create a new document." ma:contentTypeScope="" ma:versionID="d3d9ca2572fceb24ae975b9657b66f00">
  <xsd:schema xmlns:xsd="http://www.w3.org/2001/XMLSchema" xmlns:xs="http://www.w3.org/2001/XMLSchema" xmlns:p="http://schemas.microsoft.com/office/2006/metadata/properties" xmlns:ns2="e3c0451c-290c-4e3c-a011-3b2938cad35d" targetNamespace="http://schemas.microsoft.com/office/2006/metadata/properties" ma:root="true" ma:fieldsID="a3cb5b4c37628e9541255ad49107ac90" ns2:_="">
    <xsd:import namespace="e3c0451c-290c-4e3c-a011-3b2938cad35d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itle0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0451c-290c-4e3c-a011-3b2938cad35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" nillable="true" ma:displayName="Category" ma:format="Dropdown" ma:internalName="Document_x0020_Type">
      <xsd:simpleType>
        <xsd:union memberTypes="dms:Text">
          <xsd:simpleType>
            <xsd:restriction base="dms:Choice">
              <xsd:enumeration value="AHRQ Deliverable"/>
              <xsd:enumeration value="Content"/>
              <xsd:enumeration value="Communications"/>
              <xsd:enumeration value="Data"/>
              <xsd:enumeration value="Expense Form"/>
              <xsd:enumeration value="Monthly Report"/>
              <xsd:enumeration value="Quality Improvement Resources"/>
              <xsd:enumeration value="Recordings"/>
              <xsd:enumeration value="Sustainability"/>
              <xsd:enumeration value="Syllabus"/>
              <xsd:enumeration value="Template"/>
              <xsd:enumeration value="Other"/>
            </xsd:restriction>
          </xsd:simpleType>
        </xsd:union>
      </xsd:simpleType>
    </xsd:element>
    <xsd:element name="Title0" ma:index="9" nillable="true" ma:displayName="Title" ma:internalName="Title0">
      <xsd:simpleType>
        <xsd:restriction base="dms:Text">
          <xsd:maxLength value="255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Arch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2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e3c0451c-290c-4e3c-a011-3b2938cad35d">ASC Toolkit Review</Document_x0020_Type>
    <Status xmlns="e3c0451c-290c-4e3c-a011-3b2938cad35d">Active</Status>
    <Title0 xmlns="e3c0451c-290c-4e3c-a011-3b2938cad3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A1243DE-06E6-4574-AABA-1BE3756DF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0451c-290c-4e3c-a011-3b2938cad3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4B8CAF-97F2-42AA-A7A1-1B9B3326F1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6EDBAC-0D70-4A8D-8CF3-9BB7C30D974F}">
  <ds:schemaRefs>
    <ds:schemaRef ds:uri="http://purl.org/dc/elements/1.1/"/>
    <ds:schemaRef ds:uri="e3c0451c-290c-4e3c-a011-3b2938cad35d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8DED853-368D-4AC2-BD15-F1F327C50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Windows User</cp:lastModifiedBy>
  <cp:revision>2</cp:revision>
  <cp:lastPrinted>2014-05-06T18:57:00Z</cp:lastPrinted>
  <dcterms:created xsi:type="dcterms:W3CDTF">2017-04-06T17:30:00Z</dcterms:created>
  <dcterms:modified xsi:type="dcterms:W3CDTF">2017-04-06T17:30:00Z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0x0101009CA9A093AC7FA040A9DB4F9526404739</vt:lpwstr>
  </property>
</Properties>
</file>