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738"/>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167"/>
        <w:gridCol w:w="6090"/>
        <w:gridCol w:w="1377"/>
        <w:gridCol w:w="1621"/>
      </w:tblGrid>
      <w:tr w:rsidR="00AA6346" w:rsidRPr="00670A59" w:rsidTr="0029346F">
        <w:trPr>
          <w:trHeight w:val="20"/>
          <w:tblHeader/>
        </w:trPr>
        <w:tc>
          <w:tcPr>
            <w:tcW w:w="1167" w:type="dxa"/>
            <w:shd w:val="clear" w:color="auto" w:fill="DBE5F1"/>
          </w:tcPr>
          <w:p w:rsidR="00AA6346" w:rsidRPr="00670A59" w:rsidRDefault="00AA6346" w:rsidP="0029346F">
            <w:pPr>
              <w:pStyle w:val="NoSpacing"/>
              <w:spacing w:line="276" w:lineRule="auto"/>
              <w:jc w:val="center"/>
              <w:rPr>
                <w:rFonts w:ascii="Corbel" w:hAnsi="Corbel" w:cstheme="minorHAnsi"/>
                <w:b/>
                <w:sz w:val="22"/>
              </w:rPr>
            </w:pPr>
            <w:bookmarkStart w:id="0" w:name="_GoBack"/>
            <w:bookmarkEnd w:id="0"/>
            <w:r w:rsidRPr="00670A59">
              <w:rPr>
                <w:rFonts w:ascii="Corbel" w:hAnsi="Corbel" w:cstheme="minorHAnsi"/>
                <w:b/>
                <w:sz w:val="22"/>
              </w:rPr>
              <w:t>Complete?</w:t>
            </w:r>
          </w:p>
          <w:p w:rsidR="00AA6346" w:rsidRPr="00670A59" w:rsidRDefault="00AA6346" w:rsidP="0029346F">
            <w:pPr>
              <w:pStyle w:val="NoSpacing"/>
              <w:spacing w:line="276" w:lineRule="auto"/>
              <w:jc w:val="center"/>
              <w:rPr>
                <w:rFonts w:ascii="Corbel" w:hAnsi="Corbel" w:cstheme="minorHAnsi"/>
                <w:b/>
                <w:sz w:val="22"/>
              </w:rPr>
            </w:pPr>
            <w:r w:rsidRPr="00670A59">
              <w:rPr>
                <w:rFonts w:ascii="Corbel" w:hAnsi="Corbel" w:cstheme="minorHAnsi"/>
                <w:b/>
                <w:sz w:val="22"/>
              </w:rPr>
              <w:sym w:font="Wingdings" w:char="F0FC"/>
            </w:r>
          </w:p>
        </w:tc>
        <w:tc>
          <w:tcPr>
            <w:tcW w:w="6090" w:type="dxa"/>
            <w:shd w:val="clear" w:color="auto" w:fill="DBE5F1"/>
          </w:tcPr>
          <w:p w:rsidR="00AA6346" w:rsidRPr="00670A59" w:rsidRDefault="00AA6346" w:rsidP="0029346F">
            <w:pPr>
              <w:pStyle w:val="NoSpacing"/>
              <w:spacing w:line="276" w:lineRule="auto"/>
              <w:jc w:val="center"/>
              <w:rPr>
                <w:rFonts w:ascii="Corbel" w:hAnsi="Corbel" w:cstheme="minorHAnsi"/>
                <w:b/>
                <w:sz w:val="22"/>
              </w:rPr>
            </w:pPr>
            <w:r>
              <w:rPr>
                <w:rFonts w:ascii="Corbel" w:hAnsi="Corbel" w:cstheme="minorHAnsi"/>
                <w:b/>
                <w:sz w:val="22"/>
              </w:rPr>
              <w:t xml:space="preserve">Opportunities </w:t>
            </w:r>
            <w:r w:rsidR="001E4552">
              <w:rPr>
                <w:rFonts w:ascii="Corbel" w:hAnsi="Corbel" w:cstheme="minorHAnsi"/>
                <w:b/>
                <w:sz w:val="22"/>
              </w:rPr>
              <w:t>T</w:t>
            </w:r>
            <w:r>
              <w:rPr>
                <w:rFonts w:ascii="Corbel" w:hAnsi="Corbel" w:cstheme="minorHAnsi"/>
                <w:b/>
                <w:sz w:val="22"/>
              </w:rPr>
              <w:t xml:space="preserve">o Engage Patients and Family </w:t>
            </w:r>
          </w:p>
        </w:tc>
        <w:tc>
          <w:tcPr>
            <w:tcW w:w="1377" w:type="dxa"/>
            <w:shd w:val="clear" w:color="auto" w:fill="DBE5F1"/>
          </w:tcPr>
          <w:p w:rsidR="00AA6346" w:rsidRPr="00670A59" w:rsidRDefault="00AA6346" w:rsidP="0029346F">
            <w:pPr>
              <w:pStyle w:val="NoSpacing"/>
              <w:spacing w:line="276" w:lineRule="auto"/>
              <w:jc w:val="center"/>
              <w:rPr>
                <w:rFonts w:ascii="Corbel" w:hAnsi="Corbel" w:cstheme="minorHAnsi"/>
                <w:b/>
                <w:sz w:val="22"/>
              </w:rPr>
            </w:pPr>
            <w:r w:rsidRPr="00670A59">
              <w:rPr>
                <w:rFonts w:ascii="Corbel" w:hAnsi="Corbel" w:cstheme="minorHAnsi"/>
                <w:b/>
                <w:sz w:val="22"/>
              </w:rPr>
              <w:t>Party Responsible</w:t>
            </w:r>
          </w:p>
        </w:tc>
        <w:tc>
          <w:tcPr>
            <w:tcW w:w="1621" w:type="dxa"/>
            <w:shd w:val="clear" w:color="auto" w:fill="DBE5F1"/>
          </w:tcPr>
          <w:p w:rsidR="00AA6346" w:rsidRPr="00670A59" w:rsidRDefault="00AA6346" w:rsidP="0029346F">
            <w:pPr>
              <w:pStyle w:val="NoSpacing"/>
              <w:spacing w:line="276" w:lineRule="auto"/>
              <w:jc w:val="center"/>
              <w:rPr>
                <w:rFonts w:ascii="Corbel" w:hAnsi="Corbel" w:cstheme="minorHAnsi"/>
                <w:b/>
                <w:sz w:val="22"/>
              </w:rPr>
            </w:pPr>
            <w:r w:rsidRPr="00670A59">
              <w:rPr>
                <w:rFonts w:ascii="Corbel" w:hAnsi="Corbel" w:cstheme="minorHAnsi"/>
                <w:b/>
                <w:sz w:val="22"/>
              </w:rPr>
              <w:t>Notes</w:t>
            </w: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pStyle w:val="NoSpacing"/>
              <w:spacing w:line="276" w:lineRule="auto"/>
              <w:rPr>
                <w:szCs w:val="24"/>
              </w:rPr>
            </w:pPr>
            <w:r w:rsidRPr="005D2E5F">
              <w:rPr>
                <w:szCs w:val="24"/>
              </w:rPr>
              <w:t xml:space="preserve">Assign a leader to oversee the facility’s efforts to evaluate and improve </w:t>
            </w:r>
            <w:r>
              <w:rPr>
                <w:szCs w:val="24"/>
              </w:rPr>
              <w:t>patient</w:t>
            </w:r>
            <w:r w:rsidRPr="005D2E5F">
              <w:rPr>
                <w:szCs w:val="24"/>
              </w:rPr>
              <w:t xml:space="preserve"> engagement practices.</w:t>
            </w:r>
            <w:r>
              <w:rPr>
                <w:szCs w:val="24"/>
              </w:rPr>
              <w:t xml:space="preserve"> The leader will be responsible for leading the development of an action plan.</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spacing w:after="0" w:line="276" w:lineRule="auto"/>
              <w:ind w:left="18"/>
              <w:rPr>
                <w:szCs w:val="24"/>
              </w:rPr>
            </w:pPr>
            <w:r w:rsidRPr="005D2E5F">
              <w:rPr>
                <w:szCs w:val="24"/>
              </w:rPr>
              <w:t>Use a</w:t>
            </w:r>
            <w:r>
              <w:rPr>
                <w:szCs w:val="24"/>
              </w:rPr>
              <w:t xml:space="preserve"> self-a</w:t>
            </w:r>
            <w:r w:rsidRPr="005D2E5F">
              <w:rPr>
                <w:szCs w:val="24"/>
              </w:rPr>
              <w:t>ssessment tool to evaluate current performance</w:t>
            </w:r>
            <w:r>
              <w:rPr>
                <w:szCs w:val="24"/>
              </w:rPr>
              <w:t xml:space="preserve"> and determine patient preferences f</w:t>
            </w:r>
            <w:r w:rsidRPr="005D2E5F">
              <w:rPr>
                <w:szCs w:val="24"/>
              </w:rPr>
              <w:t xml:space="preserve">or their care.  </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pStyle w:val="NoSpacing"/>
              <w:spacing w:line="276" w:lineRule="auto"/>
              <w:rPr>
                <w:szCs w:val="24"/>
              </w:rPr>
            </w:pPr>
            <w:r>
              <w:rPr>
                <w:szCs w:val="24"/>
              </w:rPr>
              <w:t>Educate all staff, physicians, and patients and families about patient- and family-centered care.</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pStyle w:val="NoSpacing"/>
              <w:spacing w:line="276" w:lineRule="auto"/>
              <w:rPr>
                <w:szCs w:val="24"/>
              </w:rPr>
            </w:pPr>
            <w:r w:rsidRPr="005D2E5F">
              <w:rPr>
                <w:szCs w:val="24"/>
              </w:rPr>
              <w:t xml:space="preserve">Evaluate the ways you currently listen to </w:t>
            </w:r>
            <w:r>
              <w:rPr>
                <w:szCs w:val="24"/>
              </w:rPr>
              <w:t>patient</w:t>
            </w:r>
            <w:r w:rsidRPr="005D2E5F">
              <w:rPr>
                <w:szCs w:val="24"/>
              </w:rPr>
              <w:t xml:space="preserve">s and families (focus groups, </w:t>
            </w:r>
            <w:r>
              <w:rPr>
                <w:szCs w:val="24"/>
              </w:rPr>
              <w:t xml:space="preserve">patient surveys, </w:t>
            </w:r>
            <w:r w:rsidRPr="005D2E5F">
              <w:rPr>
                <w:szCs w:val="24"/>
              </w:rPr>
              <w:t xml:space="preserve">etc.). Identify ways to increase the number of opportunities to solicit input. </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pStyle w:val="NoSpacing"/>
              <w:spacing w:line="276" w:lineRule="auto"/>
              <w:rPr>
                <w:szCs w:val="24"/>
              </w:rPr>
            </w:pPr>
            <w:r w:rsidRPr="005D2E5F">
              <w:rPr>
                <w:szCs w:val="24"/>
              </w:rPr>
              <w:t>Conduct “safety” care conferences</w:t>
            </w:r>
            <w:r>
              <w:rPr>
                <w:szCs w:val="24"/>
              </w:rPr>
              <w:t xml:space="preserve"> and </w:t>
            </w:r>
            <w:r w:rsidRPr="005D2E5F">
              <w:rPr>
                <w:szCs w:val="24"/>
              </w:rPr>
              <w:t xml:space="preserve">individual meetings with </w:t>
            </w:r>
            <w:r>
              <w:rPr>
                <w:szCs w:val="24"/>
              </w:rPr>
              <w:t>patient</w:t>
            </w:r>
            <w:r w:rsidRPr="005D2E5F">
              <w:rPr>
                <w:szCs w:val="24"/>
              </w:rPr>
              <w:t xml:space="preserve">s and family members to specifically focus on </w:t>
            </w:r>
            <w:r>
              <w:rPr>
                <w:szCs w:val="24"/>
              </w:rPr>
              <w:t xml:space="preserve">surgical </w:t>
            </w:r>
            <w:r w:rsidRPr="005D2E5F">
              <w:rPr>
                <w:szCs w:val="24"/>
              </w:rPr>
              <w:t>safety concerns and share</w:t>
            </w:r>
            <w:r>
              <w:rPr>
                <w:szCs w:val="24"/>
              </w:rPr>
              <w:t xml:space="preserve"> the facility’s efforts to improve safety.</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1E4552">
            <w:pPr>
              <w:pStyle w:val="NoSpacing"/>
              <w:spacing w:line="276" w:lineRule="auto"/>
              <w:rPr>
                <w:szCs w:val="24"/>
              </w:rPr>
            </w:pPr>
            <w:r w:rsidRPr="005D2E5F">
              <w:rPr>
                <w:szCs w:val="24"/>
              </w:rPr>
              <w:t xml:space="preserve">Communicate to </w:t>
            </w:r>
            <w:r>
              <w:rPr>
                <w:szCs w:val="24"/>
              </w:rPr>
              <w:t>patient</w:t>
            </w:r>
            <w:r w:rsidRPr="005D2E5F">
              <w:rPr>
                <w:szCs w:val="24"/>
              </w:rPr>
              <w:t xml:space="preserve">s and family </w:t>
            </w:r>
            <w:r>
              <w:rPr>
                <w:szCs w:val="24"/>
              </w:rPr>
              <w:t>during preop</w:t>
            </w:r>
            <w:r w:rsidR="005B14E7">
              <w:rPr>
                <w:szCs w:val="24"/>
              </w:rPr>
              <w:t>erative</w:t>
            </w:r>
            <w:r>
              <w:rPr>
                <w:szCs w:val="24"/>
              </w:rPr>
              <w:t xml:space="preserve"> visits that safety is a priority.</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pStyle w:val="NoSpacing"/>
              <w:spacing w:line="276" w:lineRule="auto"/>
              <w:rPr>
                <w:szCs w:val="24"/>
              </w:rPr>
            </w:pPr>
            <w:r w:rsidRPr="005D2E5F">
              <w:rPr>
                <w:szCs w:val="24"/>
              </w:rPr>
              <w:t xml:space="preserve">Provide opportunities to educate </w:t>
            </w:r>
            <w:r>
              <w:rPr>
                <w:szCs w:val="24"/>
              </w:rPr>
              <w:t>patient</w:t>
            </w:r>
            <w:r w:rsidRPr="005D2E5F">
              <w:rPr>
                <w:szCs w:val="24"/>
              </w:rPr>
              <w:t xml:space="preserve">s and family members concerning the </w:t>
            </w:r>
            <w:r>
              <w:rPr>
                <w:szCs w:val="24"/>
              </w:rPr>
              <w:t xml:space="preserve">surgical safety programs. </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1E4552">
            <w:pPr>
              <w:pStyle w:val="NoSpacing"/>
              <w:spacing w:line="276" w:lineRule="auto"/>
              <w:rPr>
                <w:szCs w:val="24"/>
              </w:rPr>
            </w:pPr>
            <w:r w:rsidRPr="005D2E5F">
              <w:rPr>
                <w:szCs w:val="24"/>
              </w:rPr>
              <w:t xml:space="preserve">Invite </w:t>
            </w:r>
            <w:r>
              <w:rPr>
                <w:szCs w:val="24"/>
              </w:rPr>
              <w:t>patient</w:t>
            </w:r>
            <w:r w:rsidRPr="005D2E5F">
              <w:rPr>
                <w:szCs w:val="24"/>
              </w:rPr>
              <w:t>s and families to present at staff orientations and in-service program</w:t>
            </w:r>
            <w:r>
              <w:rPr>
                <w:szCs w:val="24"/>
              </w:rPr>
              <w:t xml:space="preserve">s. Examples of presentation topics can include patient stories involving safety issues, examples of how patients and families want to be engaged in surgical safety work, and the patient and family perspectives concerning the </w:t>
            </w:r>
            <w:r w:rsidR="001E4552">
              <w:rPr>
                <w:szCs w:val="24"/>
              </w:rPr>
              <w:t>ambulatory surgery center</w:t>
            </w:r>
            <w:r>
              <w:rPr>
                <w:szCs w:val="24"/>
              </w:rPr>
              <w:t>’s safety efforts.</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spacing w:after="0" w:line="276" w:lineRule="auto"/>
              <w:rPr>
                <w:szCs w:val="24"/>
              </w:rPr>
            </w:pPr>
            <w:r w:rsidRPr="005D2E5F">
              <w:rPr>
                <w:szCs w:val="24"/>
              </w:rPr>
              <w:t xml:space="preserve">Explore the facility through the eyes of </w:t>
            </w:r>
            <w:r>
              <w:rPr>
                <w:szCs w:val="24"/>
              </w:rPr>
              <w:t>patient</w:t>
            </w:r>
            <w:r w:rsidRPr="005D2E5F">
              <w:rPr>
                <w:szCs w:val="24"/>
              </w:rPr>
              <w:t xml:space="preserve">s and their families by doing a “walk-about” with </w:t>
            </w:r>
            <w:r>
              <w:rPr>
                <w:szCs w:val="24"/>
              </w:rPr>
              <w:t>patient</w:t>
            </w:r>
            <w:r w:rsidRPr="005D2E5F">
              <w:rPr>
                <w:szCs w:val="24"/>
              </w:rPr>
              <w:t>s and families. Focus on safety efforts, behaviors, and skills.</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spacing w:after="0" w:line="276" w:lineRule="auto"/>
              <w:rPr>
                <w:szCs w:val="24"/>
              </w:rPr>
            </w:pPr>
            <w:r w:rsidRPr="005D2E5F">
              <w:rPr>
                <w:szCs w:val="24"/>
              </w:rPr>
              <w:t xml:space="preserve">Include </w:t>
            </w:r>
            <w:r>
              <w:rPr>
                <w:szCs w:val="24"/>
              </w:rPr>
              <w:t>patient</w:t>
            </w:r>
            <w:r w:rsidRPr="005D2E5F">
              <w:rPr>
                <w:szCs w:val="24"/>
              </w:rPr>
              <w:t>s and family members on the teams that are developing</w:t>
            </w:r>
            <w:r>
              <w:rPr>
                <w:szCs w:val="24"/>
              </w:rPr>
              <w:t xml:space="preserve"> patient education. </w:t>
            </w:r>
            <w:r w:rsidRPr="005D2E5F">
              <w:rPr>
                <w:szCs w:val="24"/>
              </w:rPr>
              <w:t xml:space="preserve">Ask </w:t>
            </w:r>
            <w:r>
              <w:rPr>
                <w:szCs w:val="24"/>
              </w:rPr>
              <w:t>patient</w:t>
            </w:r>
            <w:r w:rsidRPr="005D2E5F">
              <w:rPr>
                <w:szCs w:val="24"/>
              </w:rPr>
              <w:t xml:space="preserve">s to help define what successful </w:t>
            </w:r>
            <w:r>
              <w:rPr>
                <w:szCs w:val="24"/>
              </w:rPr>
              <w:t>patient</w:t>
            </w:r>
            <w:r w:rsidRPr="005D2E5F">
              <w:rPr>
                <w:szCs w:val="24"/>
              </w:rPr>
              <w:t>/family engagement will look like.</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bl>
    <w:p w:rsidR="00920059" w:rsidRDefault="00920059"/>
    <w:tbl>
      <w:tblPr>
        <w:tblpPr w:leftFromText="180" w:rightFromText="180" w:vertAnchor="text" w:horzAnchor="margin" w:tblpY="-738"/>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167"/>
        <w:gridCol w:w="6090"/>
        <w:gridCol w:w="1377"/>
        <w:gridCol w:w="1621"/>
      </w:tblGrid>
      <w:tr w:rsidR="00920059" w:rsidRPr="00670A59" w:rsidTr="00D6777D">
        <w:trPr>
          <w:cantSplit/>
          <w:trHeight w:val="20"/>
        </w:trPr>
        <w:tc>
          <w:tcPr>
            <w:tcW w:w="1167" w:type="dxa"/>
            <w:shd w:val="clear" w:color="auto" w:fill="DEEAF6" w:themeFill="accent1" w:themeFillTint="33"/>
          </w:tcPr>
          <w:p w:rsidR="00920059" w:rsidRPr="00670A59" w:rsidRDefault="00920059" w:rsidP="00920059">
            <w:pPr>
              <w:pStyle w:val="NoSpacing"/>
              <w:spacing w:line="276" w:lineRule="auto"/>
              <w:jc w:val="center"/>
              <w:rPr>
                <w:rFonts w:ascii="Corbel" w:hAnsi="Corbel" w:cstheme="minorHAnsi"/>
                <w:b/>
                <w:sz w:val="22"/>
              </w:rPr>
            </w:pPr>
            <w:r w:rsidRPr="00670A59">
              <w:rPr>
                <w:rFonts w:ascii="Corbel" w:hAnsi="Corbel" w:cstheme="minorHAnsi"/>
                <w:b/>
                <w:sz w:val="22"/>
              </w:rPr>
              <w:t>Complete?</w:t>
            </w:r>
          </w:p>
          <w:p w:rsidR="00920059" w:rsidRPr="00670A59" w:rsidRDefault="00920059" w:rsidP="00D6777D">
            <w:pPr>
              <w:pStyle w:val="NoSpacing"/>
              <w:spacing w:line="276" w:lineRule="auto"/>
              <w:jc w:val="center"/>
              <w:rPr>
                <w:rFonts w:ascii="Corbel" w:hAnsi="Corbel" w:cstheme="minorHAnsi"/>
                <w:sz w:val="22"/>
              </w:rPr>
            </w:pPr>
            <w:r w:rsidRPr="00670A59">
              <w:rPr>
                <w:rFonts w:ascii="Corbel" w:hAnsi="Corbel" w:cstheme="minorHAnsi"/>
                <w:b/>
                <w:sz w:val="22"/>
              </w:rPr>
              <w:sym w:font="Wingdings" w:char="F0FC"/>
            </w:r>
          </w:p>
        </w:tc>
        <w:tc>
          <w:tcPr>
            <w:tcW w:w="6090" w:type="dxa"/>
            <w:shd w:val="clear" w:color="auto" w:fill="DEEAF6" w:themeFill="accent1" w:themeFillTint="33"/>
          </w:tcPr>
          <w:p w:rsidR="00920059" w:rsidRDefault="00920059" w:rsidP="00D6777D">
            <w:pPr>
              <w:pStyle w:val="NoSpacing"/>
              <w:spacing w:line="276" w:lineRule="auto"/>
              <w:jc w:val="center"/>
              <w:rPr>
                <w:szCs w:val="24"/>
              </w:rPr>
            </w:pPr>
            <w:r>
              <w:rPr>
                <w:rFonts w:ascii="Corbel" w:hAnsi="Corbel" w:cstheme="minorHAnsi"/>
                <w:b/>
                <w:sz w:val="22"/>
              </w:rPr>
              <w:t>Opportunities To Engage Patients and Family</w:t>
            </w:r>
          </w:p>
        </w:tc>
        <w:tc>
          <w:tcPr>
            <w:tcW w:w="1377" w:type="dxa"/>
            <w:shd w:val="clear" w:color="auto" w:fill="DEEAF6" w:themeFill="accent1" w:themeFillTint="33"/>
          </w:tcPr>
          <w:p w:rsidR="00920059" w:rsidRPr="00670A59" w:rsidRDefault="00920059" w:rsidP="00D6777D">
            <w:pPr>
              <w:pStyle w:val="NoSpacing"/>
              <w:spacing w:line="276" w:lineRule="auto"/>
              <w:jc w:val="center"/>
              <w:rPr>
                <w:rFonts w:ascii="Corbel" w:hAnsi="Corbel" w:cstheme="minorHAnsi"/>
                <w:sz w:val="22"/>
              </w:rPr>
            </w:pPr>
            <w:r w:rsidRPr="00670A59">
              <w:rPr>
                <w:rFonts w:ascii="Corbel" w:hAnsi="Corbel" w:cstheme="minorHAnsi"/>
                <w:b/>
                <w:sz w:val="22"/>
              </w:rPr>
              <w:t>Party Responsible</w:t>
            </w:r>
          </w:p>
        </w:tc>
        <w:tc>
          <w:tcPr>
            <w:tcW w:w="1621" w:type="dxa"/>
            <w:shd w:val="clear" w:color="auto" w:fill="DEEAF6" w:themeFill="accent1" w:themeFillTint="33"/>
          </w:tcPr>
          <w:p w:rsidR="00920059" w:rsidRPr="00670A59" w:rsidRDefault="00920059" w:rsidP="00D6777D">
            <w:pPr>
              <w:pStyle w:val="NoSpacing"/>
              <w:spacing w:line="276" w:lineRule="auto"/>
              <w:jc w:val="center"/>
              <w:rPr>
                <w:rFonts w:ascii="Corbel" w:hAnsi="Corbel" w:cstheme="minorHAnsi"/>
                <w:sz w:val="22"/>
              </w:rPr>
            </w:pPr>
            <w:r w:rsidRPr="00670A59">
              <w:rPr>
                <w:rFonts w:ascii="Corbel" w:hAnsi="Corbel" w:cstheme="minorHAnsi"/>
                <w:b/>
                <w:sz w:val="22"/>
              </w:rPr>
              <w:t>Notes</w:t>
            </w: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5B14E7">
            <w:pPr>
              <w:pStyle w:val="NoSpacing"/>
              <w:spacing w:line="276" w:lineRule="auto"/>
              <w:rPr>
                <w:szCs w:val="24"/>
              </w:rPr>
            </w:pPr>
            <w:r>
              <w:rPr>
                <w:szCs w:val="24"/>
              </w:rPr>
              <w:t>Establish patient and family advis</w:t>
            </w:r>
            <w:r w:rsidR="005B14E7">
              <w:rPr>
                <w:szCs w:val="24"/>
              </w:rPr>
              <w:t>e</w:t>
            </w:r>
            <w:r>
              <w:rPr>
                <w:szCs w:val="24"/>
              </w:rPr>
              <w:t>r roles and councils.</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pStyle w:val="NoSpacing"/>
              <w:spacing w:line="276" w:lineRule="auto"/>
              <w:rPr>
                <w:szCs w:val="24"/>
              </w:rPr>
            </w:pPr>
            <w:r w:rsidRPr="005D2E5F">
              <w:rPr>
                <w:szCs w:val="24"/>
              </w:rPr>
              <w:t xml:space="preserve">Provide </w:t>
            </w:r>
            <w:r>
              <w:rPr>
                <w:szCs w:val="24"/>
              </w:rPr>
              <w:t>surgical safety reports during patient</w:t>
            </w:r>
            <w:r w:rsidRPr="005D2E5F">
              <w:rPr>
                <w:szCs w:val="24"/>
              </w:rPr>
              <w:t xml:space="preserve"> council meetings. </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5B14E7">
            <w:pPr>
              <w:pStyle w:val="NoSpacing"/>
              <w:spacing w:line="276" w:lineRule="auto"/>
              <w:rPr>
                <w:szCs w:val="24"/>
              </w:rPr>
            </w:pPr>
            <w:r w:rsidRPr="005D2E5F">
              <w:rPr>
                <w:szCs w:val="24"/>
              </w:rPr>
              <w:t xml:space="preserve">Involve </w:t>
            </w:r>
            <w:r>
              <w:rPr>
                <w:szCs w:val="24"/>
              </w:rPr>
              <w:t>patient advis</w:t>
            </w:r>
            <w:r w:rsidR="005B14E7">
              <w:rPr>
                <w:szCs w:val="24"/>
              </w:rPr>
              <w:t>e</w:t>
            </w:r>
            <w:r>
              <w:rPr>
                <w:szCs w:val="24"/>
              </w:rPr>
              <w:t>rs</w:t>
            </w:r>
            <w:r w:rsidRPr="005D2E5F">
              <w:rPr>
                <w:szCs w:val="24"/>
              </w:rPr>
              <w:t xml:space="preserve"> in learning from defects discussions.</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pStyle w:val="NoSpacing"/>
              <w:spacing w:line="276" w:lineRule="auto"/>
              <w:rPr>
                <w:szCs w:val="24"/>
              </w:rPr>
            </w:pPr>
            <w:r w:rsidRPr="005D2E5F">
              <w:rPr>
                <w:szCs w:val="24"/>
              </w:rPr>
              <w:t xml:space="preserve">Develop a method to track </w:t>
            </w:r>
            <w:r>
              <w:rPr>
                <w:szCs w:val="24"/>
              </w:rPr>
              <w:t>patient</w:t>
            </w:r>
            <w:r w:rsidRPr="005D2E5F">
              <w:rPr>
                <w:szCs w:val="24"/>
              </w:rPr>
              <w:t xml:space="preserve"> input and provide feedback on status of response to needs, concerns, or opportunities for improvement. Ask about and listen to their needs and concerns, especially related to safety.</w:t>
            </w:r>
          </w:p>
        </w:tc>
        <w:tc>
          <w:tcPr>
            <w:tcW w:w="1377" w:type="dxa"/>
          </w:tcPr>
          <w:p w:rsidR="00AA6346" w:rsidRPr="00670A59" w:rsidRDefault="00AA6346" w:rsidP="0029346F">
            <w:pPr>
              <w:pStyle w:val="NoSpacing"/>
              <w:spacing w:line="276" w:lineRule="auto"/>
              <w:rPr>
                <w:rFonts w:ascii="Corbel" w:hAnsi="Corbel" w:cstheme="minorHAnsi"/>
                <w: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cantSplit/>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pStyle w:val="NoSpacing"/>
              <w:spacing w:line="276" w:lineRule="auto"/>
              <w:rPr>
                <w:szCs w:val="24"/>
              </w:rPr>
            </w:pPr>
            <w:r w:rsidRPr="005D2E5F">
              <w:rPr>
                <w:szCs w:val="24"/>
              </w:rPr>
              <w:t xml:space="preserve">Include </w:t>
            </w:r>
            <w:r>
              <w:rPr>
                <w:szCs w:val="24"/>
              </w:rPr>
              <w:t>patient</w:t>
            </w:r>
            <w:r w:rsidRPr="005D2E5F">
              <w:rPr>
                <w:szCs w:val="24"/>
              </w:rPr>
              <w:t>s/family in team celebrations.</w:t>
            </w:r>
          </w:p>
        </w:tc>
        <w:tc>
          <w:tcPr>
            <w:tcW w:w="1377" w:type="dxa"/>
          </w:tcPr>
          <w:p w:rsidR="00AA6346" w:rsidRPr="00670A59" w:rsidRDefault="00AA6346" w:rsidP="0029346F">
            <w:pPr>
              <w:pStyle w:val="NoSpacing"/>
              <w:spacing w:line="276" w:lineRule="auto"/>
              <w:rPr>
                <w:rFonts w:ascii="Corbel" w:hAnsi="Corbel" w:cstheme="minorHAnsi"/>
                <w: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pStyle w:val="NoSpacing"/>
              <w:spacing w:line="276" w:lineRule="auto"/>
              <w:rPr>
                <w:szCs w:val="24"/>
              </w:rPr>
            </w:pPr>
            <w:r w:rsidRPr="005D2E5F">
              <w:rPr>
                <w:szCs w:val="24"/>
              </w:rPr>
              <w:t xml:space="preserve">Post stories of </w:t>
            </w:r>
            <w:r>
              <w:rPr>
                <w:szCs w:val="24"/>
              </w:rPr>
              <w:t>patient</w:t>
            </w:r>
            <w:r w:rsidRPr="005D2E5F">
              <w:rPr>
                <w:szCs w:val="24"/>
              </w:rPr>
              <w:t xml:space="preserve">/family engagement in facility newsletter and provide opportunities for </w:t>
            </w:r>
            <w:r>
              <w:rPr>
                <w:szCs w:val="24"/>
              </w:rPr>
              <w:t>patient</w:t>
            </w:r>
            <w:r w:rsidRPr="005D2E5F">
              <w:rPr>
                <w:szCs w:val="24"/>
              </w:rPr>
              <w:t>s or family members to share their success stories with management and other teams.</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r w:rsidR="00AA6346" w:rsidRPr="00670A59" w:rsidTr="0029346F">
        <w:trPr>
          <w:trHeight w:val="20"/>
        </w:trPr>
        <w:tc>
          <w:tcPr>
            <w:tcW w:w="1167" w:type="dxa"/>
          </w:tcPr>
          <w:p w:rsidR="00AA6346" w:rsidRPr="00670A59" w:rsidRDefault="00AA6346" w:rsidP="0029346F">
            <w:pPr>
              <w:pStyle w:val="NoSpacing"/>
              <w:spacing w:line="276" w:lineRule="auto"/>
              <w:rPr>
                <w:rFonts w:ascii="Corbel" w:hAnsi="Corbel" w:cstheme="minorHAnsi"/>
                <w:sz w:val="22"/>
              </w:rPr>
            </w:pPr>
          </w:p>
        </w:tc>
        <w:tc>
          <w:tcPr>
            <w:tcW w:w="6090" w:type="dxa"/>
          </w:tcPr>
          <w:p w:rsidR="00AA6346" w:rsidRPr="005D2E5F" w:rsidRDefault="00AA6346" w:rsidP="0029346F">
            <w:pPr>
              <w:pStyle w:val="NoSpacing"/>
              <w:spacing w:line="276" w:lineRule="auto"/>
              <w:rPr>
                <w:szCs w:val="24"/>
              </w:rPr>
            </w:pPr>
            <w:r w:rsidRPr="005D2E5F">
              <w:rPr>
                <w:szCs w:val="24"/>
              </w:rPr>
              <w:t xml:space="preserve">Include </w:t>
            </w:r>
            <w:r>
              <w:rPr>
                <w:szCs w:val="24"/>
              </w:rPr>
              <w:t>patient advis</w:t>
            </w:r>
            <w:r w:rsidR="005B14E7">
              <w:rPr>
                <w:szCs w:val="24"/>
              </w:rPr>
              <w:t>e</w:t>
            </w:r>
            <w:r>
              <w:rPr>
                <w:szCs w:val="24"/>
              </w:rPr>
              <w:t>rs</w:t>
            </w:r>
            <w:r w:rsidR="006233C6">
              <w:rPr>
                <w:szCs w:val="24"/>
              </w:rPr>
              <w:t xml:space="preserve"> in</w:t>
            </w:r>
            <w:r>
              <w:rPr>
                <w:szCs w:val="24"/>
              </w:rPr>
              <w:t xml:space="preserve"> </w:t>
            </w:r>
            <w:r w:rsidRPr="005D2E5F">
              <w:rPr>
                <w:szCs w:val="24"/>
              </w:rPr>
              <w:t>safety rounds.</w:t>
            </w:r>
          </w:p>
        </w:tc>
        <w:tc>
          <w:tcPr>
            <w:tcW w:w="1377" w:type="dxa"/>
          </w:tcPr>
          <w:p w:rsidR="00AA6346" w:rsidRPr="00670A59" w:rsidRDefault="00AA6346" w:rsidP="0029346F">
            <w:pPr>
              <w:pStyle w:val="NoSpacing"/>
              <w:spacing w:line="276" w:lineRule="auto"/>
              <w:rPr>
                <w:rFonts w:ascii="Corbel" w:hAnsi="Corbel" w:cstheme="minorHAnsi"/>
                <w:sz w:val="22"/>
              </w:rPr>
            </w:pPr>
          </w:p>
        </w:tc>
        <w:tc>
          <w:tcPr>
            <w:tcW w:w="1621" w:type="dxa"/>
          </w:tcPr>
          <w:p w:rsidR="00AA6346" w:rsidRPr="00670A59" w:rsidRDefault="00AA6346" w:rsidP="0029346F">
            <w:pPr>
              <w:pStyle w:val="NoSpacing"/>
              <w:spacing w:line="276" w:lineRule="auto"/>
              <w:rPr>
                <w:rFonts w:ascii="Corbel" w:hAnsi="Corbel" w:cstheme="minorHAnsi"/>
                <w:sz w:val="22"/>
              </w:rPr>
            </w:pPr>
          </w:p>
        </w:tc>
      </w:tr>
    </w:tbl>
    <w:p w:rsidR="00764FFC" w:rsidRDefault="00764FFC" w:rsidP="00764FFC">
      <w:pPr>
        <w:pStyle w:val="Title"/>
        <w:spacing w:after="0" w:line="560" w:lineRule="exact"/>
        <w:rPr>
          <w:rFonts w:ascii="Rockwell" w:hAnsi="Rockwell"/>
          <w:b w:val="0"/>
          <w:color w:val="2F5496" w:themeColor="accent5" w:themeShade="BF"/>
          <w:spacing w:val="0"/>
          <w:kern w:val="28"/>
          <w:sz w:val="36"/>
          <w:szCs w:val="36"/>
        </w:rPr>
      </w:pPr>
    </w:p>
    <w:p w:rsidR="00764FFC" w:rsidRPr="00764FFC" w:rsidRDefault="00764FFC" w:rsidP="00764FFC">
      <w:pPr>
        <w:spacing w:after="0" w:line="240" w:lineRule="auto"/>
        <w:rPr>
          <w:rFonts w:asciiTheme="minorHAnsi" w:hAnsiTheme="minorHAnsi"/>
          <w:szCs w:val="24"/>
        </w:rPr>
      </w:pPr>
      <w:r w:rsidRPr="00764FFC">
        <w:rPr>
          <w:rStyle w:val="Heading1Char"/>
          <w:rFonts w:asciiTheme="minorHAnsi" w:eastAsia="Calibri" w:hAnsiTheme="minorHAnsi"/>
          <w:szCs w:val="24"/>
        </w:rPr>
        <w:t>Purpose:</w:t>
      </w:r>
      <w:r w:rsidRPr="00764FFC">
        <w:rPr>
          <w:rStyle w:val="Heading1Char"/>
          <w:rFonts w:asciiTheme="minorHAnsi" w:eastAsia="Calibri" w:hAnsiTheme="minorHAnsi"/>
          <w:b w:val="0"/>
          <w:szCs w:val="24"/>
        </w:rPr>
        <w:t xml:space="preserve"> To provide leaders and staff a checklist to help plan, implement, and evaluate</w:t>
      </w:r>
      <w:r>
        <w:rPr>
          <w:rStyle w:val="Heading1Char"/>
          <w:rFonts w:asciiTheme="minorHAnsi" w:eastAsia="Calibri" w:hAnsiTheme="minorHAnsi"/>
          <w:b w:val="0"/>
          <w:szCs w:val="24"/>
        </w:rPr>
        <w:t xml:space="preserve"> patient</w:t>
      </w:r>
      <w:r w:rsidRPr="00764FFC">
        <w:rPr>
          <w:rFonts w:asciiTheme="minorHAnsi" w:hAnsiTheme="minorHAnsi"/>
          <w:szCs w:val="24"/>
        </w:rPr>
        <w:t xml:space="preserve"> and family engagement in safety projects in</w:t>
      </w:r>
      <w:r>
        <w:rPr>
          <w:rFonts w:asciiTheme="minorHAnsi" w:hAnsiTheme="minorHAnsi"/>
          <w:szCs w:val="24"/>
        </w:rPr>
        <w:t xml:space="preserve"> ambulatory surgery environments</w:t>
      </w:r>
      <w:r w:rsidRPr="00764FFC">
        <w:rPr>
          <w:rFonts w:asciiTheme="minorHAnsi" w:hAnsiTheme="minorHAnsi"/>
          <w:szCs w:val="24"/>
        </w:rPr>
        <w:t>.</w:t>
      </w:r>
    </w:p>
    <w:p w:rsidR="00764FFC" w:rsidRPr="00764FFC" w:rsidRDefault="00764FFC" w:rsidP="00764FFC">
      <w:pPr>
        <w:spacing w:after="0" w:line="240" w:lineRule="auto"/>
        <w:rPr>
          <w:rStyle w:val="Heading1Char"/>
          <w:rFonts w:asciiTheme="minorHAnsi" w:eastAsia="Calibri" w:hAnsiTheme="minorHAnsi"/>
          <w:b w:val="0"/>
          <w:szCs w:val="24"/>
        </w:rPr>
      </w:pPr>
    </w:p>
    <w:p w:rsidR="00764FFC" w:rsidRPr="00764FFC" w:rsidRDefault="00764FFC" w:rsidP="00764FFC">
      <w:pPr>
        <w:spacing w:after="0" w:line="240" w:lineRule="auto"/>
        <w:rPr>
          <w:rFonts w:asciiTheme="minorHAnsi" w:hAnsiTheme="minorHAnsi"/>
          <w:szCs w:val="24"/>
        </w:rPr>
      </w:pPr>
      <w:r w:rsidRPr="00764FFC">
        <w:rPr>
          <w:rStyle w:val="Heading1Char"/>
          <w:rFonts w:asciiTheme="minorHAnsi" w:eastAsia="Calibri" w:hAnsiTheme="minorHAnsi"/>
          <w:szCs w:val="24"/>
        </w:rPr>
        <w:t>Who should use this tool?</w:t>
      </w:r>
      <w:r w:rsidRPr="00764FFC">
        <w:rPr>
          <w:rFonts w:asciiTheme="minorHAnsi" w:hAnsiTheme="minorHAnsi"/>
          <w:szCs w:val="24"/>
        </w:rPr>
        <w:t xml:space="preserve">  Leaders (</w:t>
      </w:r>
      <w:r w:rsidR="00920059">
        <w:rPr>
          <w:rFonts w:asciiTheme="minorHAnsi" w:hAnsiTheme="minorHAnsi"/>
          <w:szCs w:val="24"/>
        </w:rPr>
        <w:t xml:space="preserve">ambulatory surgery center </w:t>
      </w:r>
      <w:r>
        <w:rPr>
          <w:rFonts w:asciiTheme="minorHAnsi" w:hAnsiTheme="minorHAnsi"/>
          <w:szCs w:val="24"/>
        </w:rPr>
        <w:t>ad</w:t>
      </w:r>
      <w:r w:rsidRPr="00764FFC">
        <w:rPr>
          <w:rFonts w:asciiTheme="minorHAnsi" w:hAnsiTheme="minorHAnsi"/>
          <w:szCs w:val="24"/>
        </w:rPr>
        <w:t xml:space="preserve">ministrator, director of nursing, medical director, etc.) and any staff who provide care or services can use this tool to guide their efforts to engage </w:t>
      </w:r>
      <w:r>
        <w:rPr>
          <w:rFonts w:asciiTheme="minorHAnsi" w:hAnsiTheme="minorHAnsi"/>
          <w:szCs w:val="24"/>
        </w:rPr>
        <w:t xml:space="preserve">patients </w:t>
      </w:r>
      <w:r w:rsidRPr="00764FFC">
        <w:rPr>
          <w:rFonts w:asciiTheme="minorHAnsi" w:hAnsiTheme="minorHAnsi"/>
          <w:szCs w:val="24"/>
        </w:rPr>
        <w:t>and family members.</w:t>
      </w:r>
    </w:p>
    <w:p w:rsidR="00764FFC" w:rsidRPr="00764FFC" w:rsidRDefault="00764FFC" w:rsidP="00764FFC">
      <w:pPr>
        <w:spacing w:after="0" w:line="240" w:lineRule="auto"/>
        <w:rPr>
          <w:rFonts w:asciiTheme="minorHAnsi" w:hAnsiTheme="minorHAnsi"/>
          <w:bCs/>
          <w:szCs w:val="24"/>
        </w:rPr>
      </w:pPr>
    </w:p>
    <w:p w:rsidR="006F39C2" w:rsidRDefault="00764FFC" w:rsidP="00764FFC">
      <w:pPr>
        <w:spacing w:after="0" w:line="240" w:lineRule="auto"/>
        <w:rPr>
          <w:rFonts w:asciiTheme="minorHAnsi" w:hAnsiTheme="minorHAnsi"/>
        </w:rPr>
      </w:pPr>
      <w:r w:rsidRPr="00764FFC">
        <w:rPr>
          <w:rFonts w:asciiTheme="minorHAnsi" w:hAnsiTheme="minorHAnsi"/>
          <w:b/>
          <w:szCs w:val="24"/>
        </w:rPr>
        <w:t>How should you use this tool?</w:t>
      </w:r>
      <w:r w:rsidRPr="00764FFC">
        <w:rPr>
          <w:rFonts w:asciiTheme="minorHAnsi" w:hAnsiTheme="minorHAnsi"/>
          <w:szCs w:val="24"/>
        </w:rPr>
        <w:t xml:space="preserve"> Review each task to plan, implement, and enhance</w:t>
      </w:r>
      <w:r>
        <w:rPr>
          <w:rFonts w:asciiTheme="minorHAnsi" w:hAnsiTheme="minorHAnsi"/>
          <w:szCs w:val="24"/>
        </w:rPr>
        <w:t xml:space="preserve"> patient e</w:t>
      </w:r>
      <w:r w:rsidRPr="00764FFC">
        <w:rPr>
          <w:rFonts w:asciiTheme="minorHAnsi" w:hAnsiTheme="minorHAnsi"/>
          <w:szCs w:val="24"/>
        </w:rPr>
        <w:t xml:space="preserve">ngagement efforts. Add to this list any activities already underway to support engagement of </w:t>
      </w:r>
      <w:r>
        <w:rPr>
          <w:rFonts w:asciiTheme="minorHAnsi" w:hAnsiTheme="minorHAnsi"/>
          <w:szCs w:val="24"/>
        </w:rPr>
        <w:t>patients an</w:t>
      </w:r>
      <w:r w:rsidRPr="00764FFC">
        <w:rPr>
          <w:rFonts w:asciiTheme="minorHAnsi" w:hAnsiTheme="minorHAnsi"/>
          <w:szCs w:val="24"/>
        </w:rPr>
        <w:t xml:space="preserve">d family in safety efforts in your facility. </w:t>
      </w:r>
    </w:p>
    <w:p w:rsidR="00C77235" w:rsidRDefault="00C77235">
      <w:pPr>
        <w:rPr>
          <w:rFonts w:asciiTheme="minorHAnsi" w:hAnsiTheme="minorHAnsi"/>
        </w:rPr>
      </w:pPr>
    </w:p>
    <w:p w:rsidR="001E4552" w:rsidRDefault="001E4552" w:rsidP="00C77235">
      <w:pPr>
        <w:jc w:val="center"/>
        <w:rPr>
          <w:rFonts w:asciiTheme="minorHAnsi" w:hAnsiTheme="minorHAnsi"/>
        </w:rPr>
      </w:pPr>
    </w:p>
    <w:p w:rsidR="001E4552" w:rsidRPr="00D6777D" w:rsidRDefault="005D365E" w:rsidP="00D6777D">
      <w:pPr>
        <w:spacing w:after="0" w:line="240" w:lineRule="auto"/>
        <w:jc w:val="right"/>
        <w:rPr>
          <w:rFonts w:ascii="Arial" w:hAnsi="Arial" w:cs="Arial"/>
          <w:sz w:val="18"/>
          <w:szCs w:val="18"/>
        </w:rPr>
      </w:pPr>
      <w:r>
        <w:rPr>
          <w:rFonts w:ascii="Arial" w:hAnsi="Arial" w:cs="Arial"/>
          <w:sz w:val="18"/>
          <w:szCs w:val="18"/>
        </w:rPr>
        <w:t xml:space="preserve">AHRQ Pub. No. </w:t>
      </w:r>
      <w:r w:rsidR="001E4552" w:rsidRPr="00D6777D">
        <w:rPr>
          <w:rFonts w:ascii="Arial" w:hAnsi="Arial" w:cs="Arial"/>
          <w:sz w:val="18"/>
          <w:szCs w:val="18"/>
        </w:rPr>
        <w:t>16</w:t>
      </w:r>
      <w:r>
        <w:rPr>
          <w:rFonts w:ascii="Arial" w:hAnsi="Arial" w:cs="Arial"/>
          <w:sz w:val="18"/>
          <w:szCs w:val="18"/>
        </w:rPr>
        <w:t>(17)</w:t>
      </w:r>
      <w:r w:rsidR="001E4552" w:rsidRPr="00D6777D">
        <w:rPr>
          <w:rFonts w:ascii="Arial" w:hAnsi="Arial" w:cs="Arial"/>
          <w:sz w:val="18"/>
          <w:szCs w:val="18"/>
        </w:rPr>
        <w:t>-0019-02-EF</w:t>
      </w:r>
    </w:p>
    <w:p w:rsidR="001E4552" w:rsidRPr="001E4552" w:rsidRDefault="00920059" w:rsidP="00D6777D">
      <w:pPr>
        <w:spacing w:after="0" w:line="240" w:lineRule="auto"/>
        <w:jc w:val="right"/>
        <w:rPr>
          <w:rFonts w:asciiTheme="minorHAnsi" w:hAnsiTheme="minorHAnsi"/>
        </w:rPr>
      </w:pPr>
      <w:r w:rsidRPr="00920059">
        <w:rPr>
          <w:rFonts w:asciiTheme="minorHAnsi" w:hAnsiTheme="minorHAnsi"/>
          <w:b/>
          <w:noProof/>
          <w:szCs w:val="24"/>
          <w:lang w:bidi="ar-SA"/>
        </w:rPr>
        <mc:AlternateContent>
          <mc:Choice Requires="wps">
            <w:drawing>
              <wp:anchor distT="0" distB="0" distL="114300" distR="114300" simplePos="0" relativeHeight="251659264" behindDoc="0" locked="0" layoutInCell="1" allowOverlap="1" wp14:anchorId="228A82B3" wp14:editId="36C4E13F">
                <wp:simplePos x="0" y="0"/>
                <wp:positionH relativeFrom="column">
                  <wp:posOffset>19050</wp:posOffset>
                </wp:positionH>
                <wp:positionV relativeFrom="paragraph">
                  <wp:posOffset>712470</wp:posOffset>
                </wp:positionV>
                <wp:extent cx="6743700" cy="4095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09575"/>
                        </a:xfrm>
                        <a:prstGeom prst="rect">
                          <a:avLst/>
                        </a:prstGeom>
                        <a:noFill/>
                        <a:ln w="9525">
                          <a:noFill/>
                          <a:miter lim="800000"/>
                          <a:headEnd/>
                          <a:tailEnd/>
                        </a:ln>
                      </wps:spPr>
                      <wps:txbx>
                        <w:txbxContent>
                          <w:p w:rsidR="00942812" w:rsidRDefault="00920059" w:rsidP="00942812">
                            <w:pPr>
                              <w:spacing w:after="0" w:line="240" w:lineRule="auto"/>
                              <w:rPr>
                                <w:rFonts w:ascii="Arial" w:hAnsi="Arial" w:cs="Arial"/>
                                <w:sz w:val="18"/>
                                <w:szCs w:val="18"/>
                              </w:rPr>
                            </w:pPr>
                            <w:r w:rsidRPr="00920059">
                              <w:rPr>
                                <w:rFonts w:ascii="Arial" w:hAnsi="Arial" w:cs="Arial"/>
                                <w:sz w:val="18"/>
                                <w:szCs w:val="18"/>
                              </w:rPr>
                              <w:t>AH</w:t>
                            </w:r>
                            <w:r>
                              <w:rPr>
                                <w:rFonts w:ascii="Arial" w:hAnsi="Arial" w:cs="Arial"/>
                                <w:sz w:val="18"/>
                                <w:szCs w:val="18"/>
                              </w:rPr>
                              <w:t>RQ Safety Program for Ambulatory Surgery</w:t>
                            </w:r>
                          </w:p>
                          <w:p w:rsidR="00920059" w:rsidRPr="00D6777D" w:rsidRDefault="00942812" w:rsidP="00920059">
                            <w:pPr>
                              <w:rPr>
                                <w:color w:val="FFFFFF" w:themeColor="background1"/>
                                <w14:textFill>
                                  <w14:noFill/>
                                </w14:textFill>
                              </w:rPr>
                            </w:pPr>
                            <w:r>
                              <w:rPr>
                                <w:rFonts w:ascii="Arial" w:hAnsi="Arial" w:cs="Arial"/>
                                <w:sz w:val="18"/>
                                <w:szCs w:val="18"/>
                              </w:rPr>
                              <w:t>Patient and Family Engagement in the Surgical Environment</w:t>
                            </w:r>
                            <w:r w:rsidR="00920059">
                              <w:rPr>
                                <w:rFonts w:ascii="Arial" w:hAnsi="Arial" w:cs="Arial"/>
                                <w:sz w:val="18"/>
                                <w:szCs w:val="18"/>
                              </w:rPr>
                              <w:tab/>
                            </w:r>
                            <w:r w:rsidR="00920059">
                              <w:rPr>
                                <w:rFonts w:ascii="Arial" w:hAnsi="Arial" w:cs="Arial"/>
                                <w:sz w:val="18"/>
                                <w:szCs w:val="18"/>
                              </w:rPr>
                              <w:tab/>
                            </w:r>
                            <w:r w:rsidR="00920059">
                              <w:rPr>
                                <w:rFonts w:ascii="Arial" w:hAnsi="Arial" w:cs="Arial"/>
                                <w:sz w:val="18"/>
                                <w:szCs w:val="18"/>
                              </w:rPr>
                              <w:tab/>
                            </w:r>
                            <w:r w:rsidR="00920059">
                              <w:rPr>
                                <w:rFonts w:ascii="Arial" w:hAnsi="Arial" w:cs="Arial"/>
                                <w:sz w:val="18"/>
                                <w:szCs w:val="18"/>
                              </w:rPr>
                              <w:tab/>
                            </w:r>
                            <w:r w:rsidR="00920059">
                              <w:rPr>
                                <w:rFonts w:ascii="Arial" w:hAnsi="Arial" w:cs="Arial"/>
                                <w:sz w:val="18"/>
                                <w:szCs w:val="18"/>
                              </w:rPr>
                              <w:tab/>
                            </w:r>
                            <w:r w:rsidR="00920059" w:rsidRPr="00D6777D">
                              <w:rPr>
                                <w:rFonts w:ascii="Arial" w:hAnsi="Arial" w:cs="Arial"/>
                                <w:color w:val="FFFFFF" w:themeColor="background1"/>
                                <w:sz w:val="18"/>
                                <w:szCs w:val="18"/>
                              </w:rPr>
                              <w:t>Senior Leader Checklist</w:t>
                            </w:r>
                            <w:r w:rsidR="005D365E">
                              <w:rPr>
                                <w:rFonts w:ascii="Arial" w:hAnsi="Arial" w:cs="Arial"/>
                                <w:color w:val="FFFFFF" w:themeColor="background1"/>
                                <w:sz w:val="18"/>
                                <w:szCs w:val="18"/>
                              </w:rPr>
                              <w:t xml:space="preserve">  </w:t>
                            </w:r>
                            <w:r w:rsidR="00920059" w:rsidRPr="00D6777D">
                              <w:rPr>
                                <w:rFonts w:ascii="Arial" w:hAnsi="Arial" w:cs="Arial"/>
                                <w:color w:val="FFFFFF" w:themeColor="background1"/>
                                <w:sz w:val="18"/>
                                <w:szCs w:val="18"/>
                              </w:rPr>
                              <w:t xml:space="preserve">  2</w:t>
                            </w:r>
                            <w:r w:rsidR="00920059">
                              <w:rPr>
                                <w:rFonts w:ascii="Arial" w:hAnsi="Arial" w:cs="Arial"/>
                                <w:sz w:val="18"/>
                                <w:szCs w:val="18"/>
                              </w:rPr>
                              <w:t xml:space="preserve">  </w:t>
                            </w:r>
                            <w:r w:rsidR="00920059">
                              <w:rPr>
                                <w:rFonts w:ascii="Arial" w:hAnsi="Arial" w:cs="Arial"/>
                                <w:noProof/>
                                <w:sz w:val="18"/>
                                <w:szCs w:val="18"/>
                                <w:lang w:bidi="ar-SA"/>
                              </w:rPr>
                              <w:drawing>
                                <wp:inline distT="0" distB="0" distL="0" distR="0" wp14:anchorId="4E0BAA71" wp14:editId="309696F4">
                                  <wp:extent cx="6399530" cy="341678"/>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9530" cy="341678"/>
                                          </a:xfrm>
                                          <a:prstGeom prst="rect">
                                            <a:avLst/>
                                          </a:prstGeom>
                                          <a:noFill/>
                                          <a:ln>
                                            <a:noFill/>
                                          </a:ln>
                                        </pic:spPr>
                                      </pic:pic>
                                    </a:graphicData>
                                  </a:graphic>
                                </wp:inline>
                              </w:drawing>
                            </w:r>
                            <w:r w:rsidR="00920059" w:rsidRPr="00D6777D">
                              <w:rPr>
                                <w:rFonts w:ascii="Arial" w:hAnsi="Arial" w:cs="Arial"/>
                                <w:color w:val="FFFFFF" w:themeColor="background1"/>
                                <w:sz w:val="18"/>
                                <w:szCs w:val="18"/>
                                <w14:textFill>
                                  <w14:noFill/>
                                </w14:textFill>
                              </w:rPr>
                              <w:t xml:space="preserve">RQ Safety Program for Ambulatory Surgery                                                                                Senior Leader Checklist </w:t>
                            </w:r>
                            <w:r w:rsidR="00920059" w:rsidRPr="00D6777D">
                              <w:rPr>
                                <w:rFonts w:ascii="Arial" w:hAnsi="Arial" w:cs="Arial"/>
                                <w:color w:val="FFFFFF" w:themeColor="background1"/>
                                <w:sz w:val="18"/>
                                <w:szCs w:val="18"/>
                                <w14:textFill>
                                  <w14:noFill/>
                                </w14:textFill>
                              </w:rPr>
                              <w:tab/>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56.1pt;width:531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" filled="f" stroked="f">
                <v:textbox>
                  <w:txbxContent>
                    <w:p w:rsidR="00942812" w:rsidRDefault="00920059" w:rsidP="00942812">
                      <w:pPr>
                        <w:spacing w:after="0" w:line="240" w:lineRule="auto"/>
                        <w:rPr>
                          <w:rFonts w:ascii="Arial" w:hAnsi="Arial" w:cs="Arial"/>
                          <w:sz w:val="18"/>
                          <w:szCs w:val="18"/>
                        </w:rPr>
                      </w:pPr>
                      <w:r w:rsidRPr="00920059">
                        <w:rPr>
                          <w:rFonts w:ascii="Arial" w:hAnsi="Arial" w:cs="Arial"/>
                          <w:sz w:val="18"/>
                          <w:szCs w:val="18"/>
                        </w:rPr>
                        <w:t>AH</w:t>
                      </w:r>
                      <w:r>
                        <w:rPr>
                          <w:rFonts w:ascii="Arial" w:hAnsi="Arial" w:cs="Arial"/>
                          <w:sz w:val="18"/>
                          <w:szCs w:val="18"/>
                        </w:rPr>
                        <w:t>RQ Safety Program for Ambulatory Surgery</w:t>
                      </w:r>
                    </w:p>
                    <w:p w:rsidR="00920059" w:rsidRPr="00D6777D" w:rsidRDefault="00942812" w:rsidP="00920059">
                      <w:pPr>
                        <w:rPr>
                          <w:color w:val="FFFFFF" w:themeColor="background1"/>
                          <w14:textFill>
                            <w14:noFill/>
                          </w14:textFill>
                        </w:rPr>
                      </w:pPr>
                      <w:r>
                        <w:rPr>
                          <w:rFonts w:ascii="Arial" w:hAnsi="Arial" w:cs="Arial"/>
                          <w:sz w:val="18"/>
                          <w:szCs w:val="18"/>
                        </w:rPr>
                        <w:t>Patient and Family Engagement in the Surgical Environment</w:t>
                      </w:r>
                      <w:r w:rsidR="00920059">
                        <w:rPr>
                          <w:rFonts w:ascii="Arial" w:hAnsi="Arial" w:cs="Arial"/>
                          <w:sz w:val="18"/>
                          <w:szCs w:val="18"/>
                        </w:rPr>
                        <w:tab/>
                      </w:r>
                      <w:r w:rsidR="00920059">
                        <w:rPr>
                          <w:rFonts w:ascii="Arial" w:hAnsi="Arial" w:cs="Arial"/>
                          <w:sz w:val="18"/>
                          <w:szCs w:val="18"/>
                        </w:rPr>
                        <w:tab/>
                      </w:r>
                      <w:r w:rsidR="00920059">
                        <w:rPr>
                          <w:rFonts w:ascii="Arial" w:hAnsi="Arial" w:cs="Arial"/>
                          <w:sz w:val="18"/>
                          <w:szCs w:val="18"/>
                        </w:rPr>
                        <w:tab/>
                      </w:r>
                      <w:r w:rsidR="00920059">
                        <w:rPr>
                          <w:rFonts w:ascii="Arial" w:hAnsi="Arial" w:cs="Arial"/>
                          <w:sz w:val="18"/>
                          <w:szCs w:val="18"/>
                        </w:rPr>
                        <w:tab/>
                      </w:r>
                      <w:r w:rsidR="00920059">
                        <w:rPr>
                          <w:rFonts w:ascii="Arial" w:hAnsi="Arial" w:cs="Arial"/>
                          <w:sz w:val="18"/>
                          <w:szCs w:val="18"/>
                        </w:rPr>
                        <w:tab/>
                      </w:r>
                      <w:r w:rsidR="00920059" w:rsidRPr="00D6777D">
                        <w:rPr>
                          <w:rFonts w:ascii="Arial" w:hAnsi="Arial" w:cs="Arial"/>
                          <w:color w:val="FFFFFF" w:themeColor="background1"/>
                          <w:sz w:val="18"/>
                          <w:szCs w:val="18"/>
                        </w:rPr>
                        <w:t>Senior Leader Checklist</w:t>
                      </w:r>
                      <w:r w:rsidR="005D365E">
                        <w:rPr>
                          <w:rFonts w:ascii="Arial" w:hAnsi="Arial" w:cs="Arial"/>
                          <w:color w:val="FFFFFF" w:themeColor="background1"/>
                          <w:sz w:val="18"/>
                          <w:szCs w:val="18"/>
                        </w:rPr>
                        <w:t xml:space="preserve">  </w:t>
                      </w:r>
                      <w:r w:rsidR="00920059" w:rsidRPr="00D6777D">
                        <w:rPr>
                          <w:rFonts w:ascii="Arial" w:hAnsi="Arial" w:cs="Arial"/>
                          <w:color w:val="FFFFFF" w:themeColor="background1"/>
                          <w:sz w:val="18"/>
                          <w:szCs w:val="18"/>
                        </w:rPr>
                        <w:t xml:space="preserve">  2</w:t>
                      </w:r>
                      <w:r w:rsidR="00920059">
                        <w:rPr>
                          <w:rFonts w:ascii="Arial" w:hAnsi="Arial" w:cs="Arial"/>
                          <w:sz w:val="18"/>
                          <w:szCs w:val="18"/>
                        </w:rPr>
                        <w:t xml:space="preserve">  </w:t>
                      </w:r>
                      <w:r w:rsidR="00920059">
                        <w:rPr>
                          <w:rFonts w:ascii="Arial" w:hAnsi="Arial" w:cs="Arial"/>
                          <w:noProof/>
                          <w:sz w:val="18"/>
                          <w:szCs w:val="18"/>
                          <w:lang w:bidi="ar-SA"/>
                        </w:rPr>
                        <w:drawing>
                          <wp:inline distT="0" distB="0" distL="0" distR="0" wp14:anchorId="4E0BAA71" wp14:editId="309696F4">
                            <wp:extent cx="6399530" cy="341678"/>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9530" cy="341678"/>
                                    </a:xfrm>
                                    <a:prstGeom prst="rect">
                                      <a:avLst/>
                                    </a:prstGeom>
                                    <a:noFill/>
                                    <a:ln>
                                      <a:noFill/>
                                    </a:ln>
                                  </pic:spPr>
                                </pic:pic>
                              </a:graphicData>
                            </a:graphic>
                          </wp:inline>
                        </w:drawing>
                      </w:r>
                      <w:r w:rsidR="00920059" w:rsidRPr="00D6777D">
                        <w:rPr>
                          <w:rFonts w:ascii="Arial" w:hAnsi="Arial" w:cs="Arial"/>
                          <w:color w:val="FFFFFF" w:themeColor="background1"/>
                          <w:sz w:val="18"/>
                          <w:szCs w:val="18"/>
                          <w14:textFill>
                            <w14:noFill/>
                          </w14:textFill>
                        </w:rPr>
                        <w:t xml:space="preserve">RQ Safety Program for Ambulatory Surgery                                                                                Senior Leader Checklist </w:t>
                      </w:r>
                      <w:r w:rsidR="00920059" w:rsidRPr="00D6777D">
                        <w:rPr>
                          <w:rFonts w:ascii="Arial" w:hAnsi="Arial" w:cs="Arial"/>
                          <w:color w:val="FFFFFF" w:themeColor="background1"/>
                          <w:sz w:val="18"/>
                          <w:szCs w:val="18"/>
                          <w14:textFill>
                            <w14:noFill/>
                          </w14:textFill>
                        </w:rPr>
                        <w:tab/>
                        <w:t>2</w:t>
                      </w:r>
                    </w:p>
                  </w:txbxContent>
                </v:textbox>
              </v:shape>
            </w:pict>
          </mc:Fallback>
        </mc:AlternateContent>
      </w:r>
      <w:r w:rsidR="005D365E">
        <w:rPr>
          <w:rFonts w:ascii="Arial" w:hAnsi="Arial" w:cs="Arial"/>
          <w:sz w:val="18"/>
          <w:szCs w:val="18"/>
        </w:rPr>
        <w:t>May</w:t>
      </w:r>
      <w:r w:rsidR="001E4552" w:rsidRPr="001E4552">
        <w:rPr>
          <w:rFonts w:ascii="Arial" w:hAnsi="Arial" w:cs="Arial"/>
          <w:sz w:val="18"/>
          <w:szCs w:val="18"/>
        </w:rPr>
        <w:t xml:space="preserve"> 201</w:t>
      </w:r>
      <w:r w:rsidR="005D365E">
        <w:rPr>
          <w:rFonts w:ascii="Arial" w:hAnsi="Arial" w:cs="Arial"/>
          <w:sz w:val="18"/>
          <w:szCs w:val="18"/>
        </w:rPr>
        <w:t>7</w:t>
      </w:r>
    </w:p>
    <w:sectPr w:rsidR="001E4552" w:rsidRPr="001E4552" w:rsidSect="00D6777D">
      <w:headerReference w:type="default" r:id="rId9"/>
      <w:footerReference w:type="default" r:id="rId10"/>
      <w:headerReference w:type="first" r:id="rId11"/>
      <w:footerReference w:type="first" r:id="rId12"/>
      <w:pgSz w:w="12240" w:h="15840"/>
      <w:pgMar w:top="1440" w:right="5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676" w:rsidRDefault="00EB5676" w:rsidP="00764FFC">
      <w:pPr>
        <w:spacing w:after="0" w:line="240" w:lineRule="auto"/>
      </w:pPr>
      <w:r>
        <w:separator/>
      </w:r>
    </w:p>
  </w:endnote>
  <w:endnote w:type="continuationSeparator" w:id="0">
    <w:p w:rsidR="00EB5676" w:rsidRDefault="00EB5676" w:rsidP="00764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46F" w:rsidRPr="00D6777D" w:rsidRDefault="0029346F" w:rsidP="00D6777D">
    <w:pPr>
      <w:pStyle w:val="Footer"/>
      <w:jc w:val="right"/>
      <w:rPr>
        <w:rFonts w:ascii="Arial" w:hAnsi="Arial" w:cs="Arial"/>
        <w:color w:val="FFFFFF" w:themeColor="background1"/>
        <w:sz w:val="18"/>
        <w:szCs w:val="18"/>
      </w:rPr>
    </w:pPr>
    <w:r w:rsidRPr="0029346F">
      <w:rPr>
        <w:rFonts w:ascii="Arial" w:hAnsi="Arial" w:cs="Arial"/>
        <w:noProof/>
        <w:sz w:val="18"/>
        <w:szCs w:val="18"/>
        <w:lang w:bidi="ar-SA"/>
      </w:rPr>
      <w:drawing>
        <wp:anchor distT="0" distB="0" distL="114300" distR="114300" simplePos="0" relativeHeight="251665408" behindDoc="1" locked="0" layoutInCell="1" allowOverlap="1" wp14:anchorId="4A1A5ECF" wp14:editId="70B4014A">
          <wp:simplePos x="0" y="0"/>
          <wp:positionH relativeFrom="column">
            <wp:posOffset>-1038225</wp:posOffset>
          </wp:positionH>
          <wp:positionV relativeFrom="paragraph">
            <wp:posOffset>-3810</wp:posOffset>
          </wp:positionV>
          <wp:extent cx="7915275" cy="6000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791527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77D">
      <w:rPr>
        <w:rFonts w:ascii="Arial" w:hAnsi="Arial" w:cs="Arial"/>
        <w:color w:val="FFFFFF" w:themeColor="background1"/>
        <w:sz w:val="18"/>
        <w:szCs w:val="18"/>
      </w:rPr>
      <w:t xml:space="preserve"> </w:t>
    </w:r>
  </w:p>
  <w:p w:rsidR="0029346F" w:rsidRPr="00D6777D" w:rsidRDefault="0029346F" w:rsidP="00D6777D">
    <w:pPr>
      <w:pStyle w:val="Footer"/>
      <w:jc w:val="right"/>
      <w:rPr>
        <w:rFonts w:ascii="Arial" w:hAnsi="Arial" w:cs="Arial"/>
        <w:color w:val="FFFFFF" w:themeColor="background1"/>
        <w:sz w:val="18"/>
        <w:szCs w:val="18"/>
      </w:rPr>
    </w:pPr>
    <w:r w:rsidRPr="00D6777D">
      <w:rPr>
        <w:rFonts w:ascii="Arial" w:hAnsi="Arial" w:cs="Arial"/>
        <w:color w:val="FFFFFF" w:themeColor="background1"/>
        <w:sz w:val="18"/>
        <w:szCs w:val="18"/>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46F" w:rsidRDefault="0029346F">
    <w:pPr>
      <w:pStyle w:val="Footer"/>
    </w:pPr>
    <w:r>
      <w:rPr>
        <w:noProof/>
        <w:lang w:bidi="ar-SA"/>
      </w:rPr>
      <w:drawing>
        <wp:anchor distT="0" distB="0" distL="114300" distR="114300" simplePos="0" relativeHeight="251663360" behindDoc="1" locked="0" layoutInCell="1" allowOverlap="1" wp14:anchorId="2BE5D93F" wp14:editId="2BCC0008">
          <wp:simplePos x="0" y="0"/>
          <wp:positionH relativeFrom="column">
            <wp:posOffset>-882015</wp:posOffset>
          </wp:positionH>
          <wp:positionV relativeFrom="page">
            <wp:posOffset>9225915</wp:posOffset>
          </wp:positionV>
          <wp:extent cx="7768590" cy="700405"/>
          <wp:effectExtent l="0" t="0" r="381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676" w:rsidRDefault="00EB5676" w:rsidP="00764FFC">
      <w:pPr>
        <w:spacing w:after="0" w:line="240" w:lineRule="auto"/>
      </w:pPr>
      <w:r>
        <w:separator/>
      </w:r>
    </w:p>
  </w:footnote>
  <w:footnote w:type="continuationSeparator" w:id="0">
    <w:p w:rsidR="00EB5676" w:rsidRDefault="00EB5676" w:rsidP="00764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46F" w:rsidRPr="0029346F" w:rsidRDefault="0029346F" w:rsidP="00764FFC">
    <w:pPr>
      <w:pStyle w:val="Title"/>
      <w:spacing w:after="0"/>
      <w:rPr>
        <w:rFonts w:ascii="Rockwell" w:hAnsi="Rockwell"/>
        <w:b w:val="0"/>
        <w:color w:val="FFFFFF" w:themeColor="background1"/>
        <w:spacing w:val="0"/>
        <w:kern w:val="28"/>
        <w:sz w:val="28"/>
        <w:szCs w:val="28"/>
      </w:rPr>
    </w:pPr>
    <w:r w:rsidRPr="0029346F">
      <w:rPr>
        <w:rFonts w:ascii="Rockwell" w:hAnsi="Rockwell"/>
        <w:b w:val="0"/>
        <w:color w:val="FFFFFF" w:themeColor="background1"/>
        <w:spacing w:val="0"/>
        <w:kern w:val="28"/>
        <w:sz w:val="28"/>
        <w:szCs w:val="28"/>
      </w:rPr>
      <w:t>AHRQ Safety Program for Ambulatory Surgery</w:t>
    </w:r>
  </w:p>
  <w:p w:rsidR="00764FFC" w:rsidRPr="0029346F" w:rsidRDefault="0029346F" w:rsidP="00764FFC">
    <w:pPr>
      <w:spacing w:after="0" w:line="240" w:lineRule="auto"/>
      <w:jc w:val="center"/>
      <w:rPr>
        <w:rFonts w:ascii="Rockwell" w:hAnsi="Rockwell"/>
        <w:color w:val="FFFFFF" w:themeColor="background1"/>
        <w:sz w:val="28"/>
        <w:szCs w:val="28"/>
        <w:lang w:bidi="ar-SA"/>
      </w:rPr>
    </w:pPr>
    <w:r w:rsidRPr="0029346F">
      <w:rPr>
        <w:rFonts w:ascii="Rockwell" w:hAnsi="Rockwell"/>
        <w:color w:val="FFFFFF" w:themeColor="background1"/>
        <w:sz w:val="28"/>
        <w:szCs w:val="28"/>
        <w:lang w:bidi="ar-SA"/>
      </w:rPr>
      <w:t xml:space="preserve">Module 3: </w:t>
    </w:r>
    <w:r w:rsidR="00764FFC" w:rsidRPr="0029346F">
      <w:rPr>
        <w:rFonts w:ascii="Rockwell" w:hAnsi="Rockwell"/>
        <w:color w:val="FFFFFF" w:themeColor="background1"/>
        <w:sz w:val="28"/>
        <w:szCs w:val="28"/>
        <w:lang w:bidi="ar-SA"/>
      </w:rPr>
      <w:t>Patient and Family Engagement</w:t>
    </w:r>
  </w:p>
  <w:p w:rsidR="00AA6346" w:rsidRDefault="00AA6346" w:rsidP="00764FFC">
    <w:pPr>
      <w:spacing w:after="0" w:line="240" w:lineRule="auto"/>
      <w:jc w:val="center"/>
      <w:rPr>
        <w:rFonts w:ascii="Rockwell" w:hAnsi="Rockwell"/>
        <w:color w:val="2F5496" w:themeColor="accent5" w:themeShade="BF"/>
        <w:sz w:val="28"/>
        <w:szCs w:val="28"/>
        <w:lang w:bidi="ar-SA"/>
      </w:rPr>
    </w:pPr>
  </w:p>
  <w:p w:rsidR="00C77235" w:rsidRDefault="00C77235" w:rsidP="00764FFC">
    <w:pPr>
      <w:spacing w:after="0" w:line="240" w:lineRule="auto"/>
      <w:jc w:val="center"/>
      <w:rPr>
        <w:rFonts w:ascii="Rockwell" w:hAnsi="Rockwell"/>
        <w:color w:val="2F5496" w:themeColor="accent5" w:themeShade="BF"/>
        <w:sz w:val="28"/>
        <w:szCs w:val="28"/>
        <w:lang w:bidi="ar-SA"/>
      </w:rPr>
    </w:pPr>
  </w:p>
  <w:p w:rsidR="00C77235" w:rsidRDefault="00C77235" w:rsidP="00764FFC">
    <w:pPr>
      <w:spacing w:after="0" w:line="240" w:lineRule="auto"/>
      <w:jc w:val="center"/>
      <w:rPr>
        <w:rFonts w:ascii="Rockwell" w:hAnsi="Rockwell"/>
        <w:color w:val="2F5496" w:themeColor="accent5" w:themeShade="BF"/>
        <w:sz w:val="28"/>
        <w:szCs w:val="28"/>
        <w:lang w:bidi="ar-SA"/>
      </w:rPr>
    </w:pPr>
  </w:p>
  <w:p w:rsidR="00C77235" w:rsidRPr="00764FFC" w:rsidRDefault="00C77235" w:rsidP="00764FFC">
    <w:pPr>
      <w:spacing w:after="0" w:line="240" w:lineRule="auto"/>
      <w:jc w:val="center"/>
      <w:rPr>
        <w:rFonts w:ascii="Rockwell" w:hAnsi="Rockwell"/>
        <w:color w:val="2F5496" w:themeColor="accent5" w:themeShade="BF"/>
        <w:sz w:val="28"/>
        <w:szCs w:val="28"/>
        <w:lang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46F" w:rsidRPr="00B77305" w:rsidRDefault="0029346F" w:rsidP="00B77305">
    <w:pPr>
      <w:pStyle w:val="Header"/>
      <w:tabs>
        <w:tab w:val="clear" w:pos="4680"/>
        <w:tab w:val="clear" w:pos="9360"/>
        <w:tab w:val="left" w:pos="3270"/>
      </w:tabs>
      <w:spacing w:after="240"/>
      <w:jc w:val="center"/>
      <w:rPr>
        <w:rFonts w:ascii="Arial" w:hAnsi="Arial" w:cs="Arial"/>
        <w:b/>
        <w:color w:val="FFFFFF" w:themeColor="background1"/>
        <w:sz w:val="36"/>
        <w:szCs w:val="36"/>
      </w:rPr>
    </w:pPr>
    <w:r w:rsidRPr="00B77305">
      <w:rPr>
        <w:rFonts w:cs="Arial"/>
        <w:b/>
        <w:noProof/>
        <w:color w:val="FFFFFF" w:themeColor="background1"/>
        <w:sz w:val="36"/>
        <w:szCs w:val="36"/>
        <w:lang w:bidi="ar-SA"/>
      </w:rPr>
      <w:drawing>
        <wp:anchor distT="0" distB="0" distL="114300" distR="114300" simplePos="0" relativeHeight="251661312" behindDoc="1" locked="0" layoutInCell="1" allowOverlap="1" wp14:anchorId="009EFB22" wp14:editId="6E14EBEA">
          <wp:simplePos x="0" y="0"/>
          <wp:positionH relativeFrom="column">
            <wp:posOffset>-952500</wp:posOffset>
          </wp:positionH>
          <wp:positionV relativeFrom="paragraph">
            <wp:posOffset>-447675</wp:posOffset>
          </wp:positionV>
          <wp:extent cx="7839075" cy="20764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907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305">
      <w:rPr>
        <w:rFonts w:ascii="Arial" w:hAnsi="Arial" w:cs="Arial"/>
        <w:b/>
        <w:color w:val="FFFFFF" w:themeColor="background1"/>
        <w:sz w:val="36"/>
        <w:szCs w:val="36"/>
      </w:rPr>
      <w:t>AHRQ Safety Program for Ambulatory Surgery</w:t>
    </w:r>
  </w:p>
  <w:p w:rsidR="0029346F" w:rsidRPr="0029346F" w:rsidRDefault="0029346F" w:rsidP="0029346F">
    <w:pPr>
      <w:pStyle w:val="Header"/>
      <w:tabs>
        <w:tab w:val="clear" w:pos="4680"/>
        <w:tab w:val="clear" w:pos="9360"/>
        <w:tab w:val="left" w:pos="2940"/>
        <w:tab w:val="left" w:pos="3330"/>
      </w:tabs>
      <w:jc w:val="center"/>
      <w:rPr>
        <w:rFonts w:ascii="Arial" w:hAnsi="Arial" w:cs="Arial"/>
        <w:color w:val="FFFFFF" w:themeColor="background1"/>
        <w:sz w:val="32"/>
        <w:szCs w:val="32"/>
      </w:rPr>
    </w:pPr>
    <w:r w:rsidRPr="0029346F">
      <w:rPr>
        <w:rFonts w:ascii="Arial" w:hAnsi="Arial" w:cs="Arial"/>
        <w:color w:val="FFFFFF" w:themeColor="background1"/>
        <w:sz w:val="32"/>
        <w:szCs w:val="32"/>
      </w:rPr>
      <w:t>Patient and Family Engagement</w:t>
    </w:r>
    <w:r w:rsidR="00B77305">
      <w:rPr>
        <w:rFonts w:ascii="Arial" w:hAnsi="Arial" w:cs="Arial"/>
        <w:color w:val="FFFFFF" w:themeColor="background1"/>
        <w:sz w:val="32"/>
        <w:szCs w:val="32"/>
      </w:rPr>
      <w:t xml:space="preserve"> in the Surgical Environment Module</w:t>
    </w:r>
  </w:p>
  <w:p w:rsidR="0029346F" w:rsidRDefault="0029346F">
    <w:pPr>
      <w:pStyle w:val="Header"/>
    </w:pPr>
  </w:p>
  <w:p w:rsidR="0029346F" w:rsidRDefault="0029346F">
    <w:pPr>
      <w:pStyle w:val="Header"/>
    </w:pPr>
  </w:p>
  <w:p w:rsidR="0029346F" w:rsidRDefault="0029346F">
    <w:pPr>
      <w:pStyle w:val="Header"/>
    </w:pPr>
  </w:p>
  <w:p w:rsidR="0029346F" w:rsidRDefault="0029346F">
    <w:pPr>
      <w:pStyle w:val="Header"/>
    </w:pPr>
  </w:p>
  <w:p w:rsidR="0029346F" w:rsidRPr="0029346F" w:rsidRDefault="0029346F" w:rsidP="0029346F">
    <w:pPr>
      <w:pStyle w:val="Header"/>
      <w:tabs>
        <w:tab w:val="clear" w:pos="4680"/>
        <w:tab w:val="clear" w:pos="9360"/>
        <w:tab w:val="left" w:pos="4065"/>
      </w:tabs>
      <w:jc w:val="center"/>
      <w:rPr>
        <w:rFonts w:ascii="Arial" w:hAnsi="Arial" w:cs="Arial"/>
        <w:sz w:val="32"/>
        <w:szCs w:val="32"/>
      </w:rPr>
    </w:pPr>
    <w:r w:rsidRPr="0029346F">
      <w:rPr>
        <w:rFonts w:ascii="Arial" w:hAnsi="Arial" w:cs="Arial"/>
        <w:sz w:val="32"/>
        <w:szCs w:val="32"/>
      </w:rPr>
      <w:t>Senior Leader Checklist</w:t>
    </w:r>
  </w:p>
  <w:p w:rsidR="0029346F" w:rsidRDefault="0029346F">
    <w:pPr>
      <w:pStyle w:val="Header"/>
    </w:pPr>
  </w:p>
  <w:p w:rsidR="0029346F" w:rsidRDefault="0029346F">
    <w:pPr>
      <w:pStyle w:val="Header"/>
    </w:pPr>
  </w:p>
  <w:p w:rsidR="0029346F" w:rsidRDefault="0029346F">
    <w:pPr>
      <w:pStyle w:val="Header"/>
    </w:pPr>
  </w:p>
  <w:p w:rsidR="0029346F" w:rsidRDefault="002934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FFC"/>
    <w:rsid w:val="0015575D"/>
    <w:rsid w:val="001D4924"/>
    <w:rsid w:val="001E4552"/>
    <w:rsid w:val="0029346F"/>
    <w:rsid w:val="002A6CBC"/>
    <w:rsid w:val="002F51BB"/>
    <w:rsid w:val="0030683A"/>
    <w:rsid w:val="00343978"/>
    <w:rsid w:val="003E7CB5"/>
    <w:rsid w:val="004E6CF9"/>
    <w:rsid w:val="005461EA"/>
    <w:rsid w:val="005B14E7"/>
    <w:rsid w:val="005D365E"/>
    <w:rsid w:val="006233C6"/>
    <w:rsid w:val="0066345C"/>
    <w:rsid w:val="006635AA"/>
    <w:rsid w:val="006A21F1"/>
    <w:rsid w:val="006F39C2"/>
    <w:rsid w:val="00764FFC"/>
    <w:rsid w:val="00920059"/>
    <w:rsid w:val="00942812"/>
    <w:rsid w:val="00AA6346"/>
    <w:rsid w:val="00B46A2B"/>
    <w:rsid w:val="00B735FF"/>
    <w:rsid w:val="00B77305"/>
    <w:rsid w:val="00C77235"/>
    <w:rsid w:val="00D6777D"/>
    <w:rsid w:val="00EB5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FFC"/>
    <w:pPr>
      <w:spacing w:after="200" w:line="480" w:lineRule="auto"/>
    </w:pPr>
    <w:rPr>
      <w:rFonts w:ascii="Times New Roman" w:eastAsia="Calibri" w:hAnsi="Times New Roman" w:cs="Times New Roman"/>
      <w:sz w:val="24"/>
      <w:lang w:bidi="en-US"/>
    </w:rPr>
  </w:style>
  <w:style w:type="paragraph" w:styleId="Heading1">
    <w:name w:val="heading 1"/>
    <w:basedOn w:val="Normal"/>
    <w:next w:val="Normal"/>
    <w:link w:val="Heading1Char"/>
    <w:uiPriority w:val="9"/>
    <w:qFormat/>
    <w:rsid w:val="00764FFC"/>
    <w:pPr>
      <w:spacing w:after="0" w:line="240" w:lineRule="auto"/>
      <w:contextualSpacing/>
      <w:outlineLvl w:val="0"/>
    </w:pPr>
    <w:rPr>
      <w:rFonts w:ascii="Arial" w:eastAsia="Times New Roman" w:hAnsi="Arial"/>
      <w:b/>
      <w:bCs/>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64FFC"/>
    <w:pPr>
      <w:spacing w:line="240" w:lineRule="auto"/>
      <w:contextualSpacing/>
      <w:jc w:val="center"/>
    </w:pPr>
    <w:rPr>
      <w:rFonts w:ascii="Arial" w:eastAsia="Times New Roman" w:hAnsi="Arial"/>
      <w:b/>
      <w:spacing w:val="5"/>
      <w:szCs w:val="52"/>
      <w:lang w:bidi="ar-SA"/>
    </w:rPr>
  </w:style>
  <w:style w:type="character" w:customStyle="1" w:styleId="TitleChar">
    <w:name w:val="Title Char"/>
    <w:basedOn w:val="DefaultParagraphFont"/>
    <w:link w:val="Title"/>
    <w:uiPriority w:val="10"/>
    <w:rsid w:val="00764FFC"/>
    <w:rPr>
      <w:rFonts w:ascii="Arial" w:eastAsia="Times New Roman" w:hAnsi="Arial" w:cs="Times New Roman"/>
      <w:b/>
      <w:spacing w:val="5"/>
      <w:sz w:val="24"/>
      <w:szCs w:val="52"/>
    </w:rPr>
  </w:style>
  <w:style w:type="paragraph" w:styleId="Header">
    <w:name w:val="header"/>
    <w:basedOn w:val="Normal"/>
    <w:link w:val="HeaderChar"/>
    <w:uiPriority w:val="99"/>
    <w:unhideWhenUsed/>
    <w:rsid w:val="00764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FFC"/>
    <w:rPr>
      <w:rFonts w:ascii="Times New Roman" w:eastAsia="Calibri" w:hAnsi="Times New Roman" w:cs="Times New Roman"/>
      <w:sz w:val="24"/>
      <w:lang w:bidi="en-US"/>
    </w:rPr>
  </w:style>
  <w:style w:type="paragraph" w:styleId="Footer">
    <w:name w:val="footer"/>
    <w:basedOn w:val="Normal"/>
    <w:link w:val="FooterChar"/>
    <w:uiPriority w:val="99"/>
    <w:unhideWhenUsed/>
    <w:rsid w:val="00764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FFC"/>
    <w:rPr>
      <w:rFonts w:ascii="Times New Roman" w:eastAsia="Calibri" w:hAnsi="Times New Roman" w:cs="Times New Roman"/>
      <w:sz w:val="24"/>
      <w:lang w:bidi="en-US"/>
    </w:rPr>
  </w:style>
  <w:style w:type="character" w:customStyle="1" w:styleId="Heading1Char">
    <w:name w:val="Heading 1 Char"/>
    <w:basedOn w:val="DefaultParagraphFont"/>
    <w:link w:val="Heading1"/>
    <w:uiPriority w:val="9"/>
    <w:rsid w:val="00764FFC"/>
    <w:rPr>
      <w:rFonts w:ascii="Arial" w:eastAsia="Times New Roman" w:hAnsi="Arial" w:cs="Times New Roman"/>
      <w:b/>
      <w:bCs/>
      <w:sz w:val="24"/>
      <w:szCs w:val="28"/>
    </w:rPr>
  </w:style>
  <w:style w:type="paragraph" w:styleId="NoSpacing">
    <w:name w:val="No Spacing"/>
    <w:uiPriority w:val="1"/>
    <w:qFormat/>
    <w:rsid w:val="00764FFC"/>
    <w:pPr>
      <w:spacing w:after="0" w:line="240" w:lineRule="auto"/>
    </w:pPr>
    <w:rPr>
      <w:rFonts w:ascii="Times New Roman" w:eastAsia="Calibri" w:hAnsi="Times New Roman" w:cs="Times New Roman"/>
      <w:sz w:val="24"/>
      <w:lang w:bidi="en-US"/>
    </w:rPr>
  </w:style>
  <w:style w:type="paragraph" w:styleId="BalloonText">
    <w:name w:val="Balloon Text"/>
    <w:basedOn w:val="Normal"/>
    <w:link w:val="BalloonTextChar"/>
    <w:uiPriority w:val="99"/>
    <w:semiHidden/>
    <w:unhideWhenUsed/>
    <w:rsid w:val="001E4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552"/>
    <w:rPr>
      <w:rFonts w:ascii="Tahoma" w:eastAsia="Calibri" w:hAnsi="Tahoma" w:cs="Tahoma"/>
      <w:sz w:val="16"/>
      <w:szCs w:val="16"/>
      <w:lang w:bidi="en-US"/>
    </w:rPr>
  </w:style>
  <w:style w:type="character" w:styleId="CommentReference">
    <w:name w:val="annotation reference"/>
    <w:basedOn w:val="DefaultParagraphFont"/>
    <w:uiPriority w:val="99"/>
    <w:semiHidden/>
    <w:unhideWhenUsed/>
    <w:rsid w:val="00B735FF"/>
    <w:rPr>
      <w:sz w:val="16"/>
      <w:szCs w:val="16"/>
    </w:rPr>
  </w:style>
  <w:style w:type="paragraph" w:styleId="CommentText">
    <w:name w:val="annotation text"/>
    <w:basedOn w:val="Normal"/>
    <w:link w:val="CommentTextChar"/>
    <w:uiPriority w:val="99"/>
    <w:semiHidden/>
    <w:unhideWhenUsed/>
    <w:rsid w:val="00B735FF"/>
    <w:pPr>
      <w:spacing w:line="240" w:lineRule="auto"/>
    </w:pPr>
    <w:rPr>
      <w:sz w:val="20"/>
      <w:szCs w:val="20"/>
    </w:rPr>
  </w:style>
  <w:style w:type="character" w:customStyle="1" w:styleId="CommentTextChar">
    <w:name w:val="Comment Text Char"/>
    <w:basedOn w:val="DefaultParagraphFont"/>
    <w:link w:val="CommentText"/>
    <w:uiPriority w:val="99"/>
    <w:semiHidden/>
    <w:rsid w:val="00B735FF"/>
    <w:rPr>
      <w:rFonts w:ascii="Times New Roman" w:eastAsia="Calibri"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B735FF"/>
    <w:rPr>
      <w:b/>
      <w:bCs/>
    </w:rPr>
  </w:style>
  <w:style w:type="character" w:customStyle="1" w:styleId="CommentSubjectChar">
    <w:name w:val="Comment Subject Char"/>
    <w:basedOn w:val="CommentTextChar"/>
    <w:link w:val="CommentSubject"/>
    <w:uiPriority w:val="99"/>
    <w:semiHidden/>
    <w:rsid w:val="00B735FF"/>
    <w:rPr>
      <w:rFonts w:ascii="Times New Roman" w:eastAsia="Calibri" w:hAnsi="Times New Roman" w:cs="Times New Roman"/>
      <w:b/>
      <w:bCs/>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FFC"/>
    <w:pPr>
      <w:spacing w:after="200" w:line="480" w:lineRule="auto"/>
    </w:pPr>
    <w:rPr>
      <w:rFonts w:ascii="Times New Roman" w:eastAsia="Calibri" w:hAnsi="Times New Roman" w:cs="Times New Roman"/>
      <w:sz w:val="24"/>
      <w:lang w:bidi="en-US"/>
    </w:rPr>
  </w:style>
  <w:style w:type="paragraph" w:styleId="Heading1">
    <w:name w:val="heading 1"/>
    <w:basedOn w:val="Normal"/>
    <w:next w:val="Normal"/>
    <w:link w:val="Heading1Char"/>
    <w:uiPriority w:val="9"/>
    <w:qFormat/>
    <w:rsid w:val="00764FFC"/>
    <w:pPr>
      <w:spacing w:after="0" w:line="240" w:lineRule="auto"/>
      <w:contextualSpacing/>
      <w:outlineLvl w:val="0"/>
    </w:pPr>
    <w:rPr>
      <w:rFonts w:ascii="Arial" w:eastAsia="Times New Roman" w:hAnsi="Arial"/>
      <w:b/>
      <w:bCs/>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64FFC"/>
    <w:pPr>
      <w:spacing w:line="240" w:lineRule="auto"/>
      <w:contextualSpacing/>
      <w:jc w:val="center"/>
    </w:pPr>
    <w:rPr>
      <w:rFonts w:ascii="Arial" w:eastAsia="Times New Roman" w:hAnsi="Arial"/>
      <w:b/>
      <w:spacing w:val="5"/>
      <w:szCs w:val="52"/>
      <w:lang w:bidi="ar-SA"/>
    </w:rPr>
  </w:style>
  <w:style w:type="character" w:customStyle="1" w:styleId="TitleChar">
    <w:name w:val="Title Char"/>
    <w:basedOn w:val="DefaultParagraphFont"/>
    <w:link w:val="Title"/>
    <w:uiPriority w:val="10"/>
    <w:rsid w:val="00764FFC"/>
    <w:rPr>
      <w:rFonts w:ascii="Arial" w:eastAsia="Times New Roman" w:hAnsi="Arial" w:cs="Times New Roman"/>
      <w:b/>
      <w:spacing w:val="5"/>
      <w:sz w:val="24"/>
      <w:szCs w:val="52"/>
    </w:rPr>
  </w:style>
  <w:style w:type="paragraph" w:styleId="Header">
    <w:name w:val="header"/>
    <w:basedOn w:val="Normal"/>
    <w:link w:val="HeaderChar"/>
    <w:uiPriority w:val="99"/>
    <w:unhideWhenUsed/>
    <w:rsid w:val="00764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FFC"/>
    <w:rPr>
      <w:rFonts w:ascii="Times New Roman" w:eastAsia="Calibri" w:hAnsi="Times New Roman" w:cs="Times New Roman"/>
      <w:sz w:val="24"/>
      <w:lang w:bidi="en-US"/>
    </w:rPr>
  </w:style>
  <w:style w:type="paragraph" w:styleId="Footer">
    <w:name w:val="footer"/>
    <w:basedOn w:val="Normal"/>
    <w:link w:val="FooterChar"/>
    <w:uiPriority w:val="99"/>
    <w:unhideWhenUsed/>
    <w:rsid w:val="00764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FFC"/>
    <w:rPr>
      <w:rFonts w:ascii="Times New Roman" w:eastAsia="Calibri" w:hAnsi="Times New Roman" w:cs="Times New Roman"/>
      <w:sz w:val="24"/>
      <w:lang w:bidi="en-US"/>
    </w:rPr>
  </w:style>
  <w:style w:type="character" w:customStyle="1" w:styleId="Heading1Char">
    <w:name w:val="Heading 1 Char"/>
    <w:basedOn w:val="DefaultParagraphFont"/>
    <w:link w:val="Heading1"/>
    <w:uiPriority w:val="9"/>
    <w:rsid w:val="00764FFC"/>
    <w:rPr>
      <w:rFonts w:ascii="Arial" w:eastAsia="Times New Roman" w:hAnsi="Arial" w:cs="Times New Roman"/>
      <w:b/>
      <w:bCs/>
      <w:sz w:val="24"/>
      <w:szCs w:val="28"/>
    </w:rPr>
  </w:style>
  <w:style w:type="paragraph" w:styleId="NoSpacing">
    <w:name w:val="No Spacing"/>
    <w:uiPriority w:val="1"/>
    <w:qFormat/>
    <w:rsid w:val="00764FFC"/>
    <w:pPr>
      <w:spacing w:after="0" w:line="240" w:lineRule="auto"/>
    </w:pPr>
    <w:rPr>
      <w:rFonts w:ascii="Times New Roman" w:eastAsia="Calibri" w:hAnsi="Times New Roman" w:cs="Times New Roman"/>
      <w:sz w:val="24"/>
      <w:lang w:bidi="en-US"/>
    </w:rPr>
  </w:style>
  <w:style w:type="paragraph" w:styleId="BalloonText">
    <w:name w:val="Balloon Text"/>
    <w:basedOn w:val="Normal"/>
    <w:link w:val="BalloonTextChar"/>
    <w:uiPriority w:val="99"/>
    <w:semiHidden/>
    <w:unhideWhenUsed/>
    <w:rsid w:val="001E4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552"/>
    <w:rPr>
      <w:rFonts w:ascii="Tahoma" w:eastAsia="Calibri" w:hAnsi="Tahoma" w:cs="Tahoma"/>
      <w:sz w:val="16"/>
      <w:szCs w:val="16"/>
      <w:lang w:bidi="en-US"/>
    </w:rPr>
  </w:style>
  <w:style w:type="character" w:styleId="CommentReference">
    <w:name w:val="annotation reference"/>
    <w:basedOn w:val="DefaultParagraphFont"/>
    <w:uiPriority w:val="99"/>
    <w:semiHidden/>
    <w:unhideWhenUsed/>
    <w:rsid w:val="00B735FF"/>
    <w:rPr>
      <w:sz w:val="16"/>
      <w:szCs w:val="16"/>
    </w:rPr>
  </w:style>
  <w:style w:type="paragraph" w:styleId="CommentText">
    <w:name w:val="annotation text"/>
    <w:basedOn w:val="Normal"/>
    <w:link w:val="CommentTextChar"/>
    <w:uiPriority w:val="99"/>
    <w:semiHidden/>
    <w:unhideWhenUsed/>
    <w:rsid w:val="00B735FF"/>
    <w:pPr>
      <w:spacing w:line="240" w:lineRule="auto"/>
    </w:pPr>
    <w:rPr>
      <w:sz w:val="20"/>
      <w:szCs w:val="20"/>
    </w:rPr>
  </w:style>
  <w:style w:type="character" w:customStyle="1" w:styleId="CommentTextChar">
    <w:name w:val="Comment Text Char"/>
    <w:basedOn w:val="DefaultParagraphFont"/>
    <w:link w:val="CommentText"/>
    <w:uiPriority w:val="99"/>
    <w:semiHidden/>
    <w:rsid w:val="00B735FF"/>
    <w:rPr>
      <w:rFonts w:ascii="Times New Roman" w:eastAsia="Calibri"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B735FF"/>
    <w:rPr>
      <w:b/>
      <w:bCs/>
    </w:rPr>
  </w:style>
  <w:style w:type="character" w:customStyle="1" w:styleId="CommentSubjectChar">
    <w:name w:val="Comment Subject Char"/>
    <w:basedOn w:val="CommentTextChar"/>
    <w:link w:val="CommentSubject"/>
    <w:uiPriority w:val="99"/>
    <w:semiHidden/>
    <w:rsid w:val="00B735FF"/>
    <w:rPr>
      <w:rFonts w:ascii="Times New Roman" w:eastAsia="Calibri" w:hAnsi="Times New Roman"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Collier, Sue</dc:creator>
  <cp:lastModifiedBy>Windows User</cp:lastModifiedBy>
  <cp:revision>2</cp:revision>
  <dcterms:created xsi:type="dcterms:W3CDTF">2017-04-06T17:31:00Z</dcterms:created>
  <dcterms:modified xsi:type="dcterms:W3CDTF">2017-04-06T17:31:00Z</dcterms:modified>
</cp:coreProperties>
</file>