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9DBB9" w14:textId="77777777" w:rsidR="002A3B2D" w:rsidRDefault="002A3B2D" w:rsidP="002A3B2D"/>
    <w:p w14:paraId="4969DBBA" w14:textId="3EE1EE64" w:rsidR="002A3B2D" w:rsidRDefault="00C11977" w:rsidP="00BB0248">
      <w:pPr>
        <w:pStyle w:val="Title"/>
        <w:spacing w:before="240"/>
      </w:pPr>
      <w:r>
        <w:t>Facilitator Notes</w:t>
      </w:r>
      <w:bookmarkStart w:id="0" w:name="_GoBack"/>
      <w:bookmarkEnd w:id="0"/>
    </w:p>
    <w:tbl>
      <w:tblPr>
        <w:tblStyle w:val="TableGrid"/>
        <w:tblW w:w="10613" w:type="dxa"/>
        <w:tblInd w:w="-275" w:type="dxa"/>
        <w:tblLayout w:type="fixed"/>
        <w:tblLook w:val="04A0" w:firstRow="1" w:lastRow="0" w:firstColumn="1" w:lastColumn="0" w:noHBand="0" w:noVBand="1"/>
      </w:tblPr>
      <w:tblGrid>
        <w:gridCol w:w="5400"/>
        <w:gridCol w:w="5213"/>
      </w:tblGrid>
      <w:tr w:rsidR="00EB395A" w:rsidRPr="00BD664E" w14:paraId="0609F07F" w14:textId="77777777" w:rsidTr="007E7B27">
        <w:tc>
          <w:tcPr>
            <w:tcW w:w="5400" w:type="dxa"/>
          </w:tcPr>
          <w:p w14:paraId="0D952BA3" w14:textId="22A333D6" w:rsidR="00EB395A" w:rsidRPr="00BD664E" w:rsidRDefault="00EB395A" w:rsidP="004D0F3B">
            <w:pPr>
              <w:rPr>
                <w:b/>
              </w:rPr>
            </w:pPr>
            <w:r w:rsidRPr="00BD664E">
              <w:rPr>
                <w:b/>
              </w:rPr>
              <w:t>SLIDE 1</w:t>
            </w:r>
          </w:p>
          <w:p w14:paraId="3895A50B" w14:textId="3EF2265B" w:rsidR="00B46190" w:rsidRDefault="00B46190" w:rsidP="002B6BBD">
            <w:r w:rsidRPr="00BD664E">
              <w:rPr>
                <w:b/>
              </w:rPr>
              <w:t xml:space="preserve">Title: </w:t>
            </w:r>
            <w:r w:rsidR="0033430A">
              <w:t xml:space="preserve">Management Practices for Sustainability; </w:t>
            </w:r>
            <w:r w:rsidR="00CD5A48" w:rsidRPr="00BD664E">
              <w:t>Module 5</w:t>
            </w:r>
            <w:r w:rsidR="006B4A30" w:rsidRPr="00BD664E">
              <w:t xml:space="preserve">: </w:t>
            </w:r>
            <w:r w:rsidR="002F6896" w:rsidRPr="00BD664E">
              <w:t>Visual Management</w:t>
            </w:r>
          </w:p>
          <w:p w14:paraId="5FE96705" w14:textId="77777777" w:rsidR="00F62A0C" w:rsidRDefault="00F62A0C" w:rsidP="002B6BBD"/>
          <w:p w14:paraId="1FFA39B3" w14:textId="77777777" w:rsidR="00F62A0C" w:rsidRDefault="00F62A0C" w:rsidP="002B6BBD">
            <w:pPr>
              <w:rPr>
                <w:b/>
              </w:rPr>
            </w:pPr>
            <w:r w:rsidRPr="00936CC2">
              <w:rPr>
                <w:b/>
              </w:rPr>
              <w:t xml:space="preserve">SAY: </w:t>
            </w:r>
          </w:p>
          <w:p w14:paraId="5D8453B4" w14:textId="77777777" w:rsidR="009F307C" w:rsidRDefault="009F307C" w:rsidP="002B6BBD">
            <w:pPr>
              <w:rPr>
                <w:b/>
              </w:rPr>
            </w:pPr>
          </w:p>
          <w:p w14:paraId="65FFFC6E" w14:textId="6AB6341E" w:rsidR="009F307C" w:rsidRDefault="006A1C19" w:rsidP="002B6BBD">
            <w:r>
              <w:t xml:space="preserve">As mentioned in the </w:t>
            </w:r>
            <w:r w:rsidR="0033430A">
              <w:t>module</w:t>
            </w:r>
            <w:r>
              <w:t xml:space="preserve"> on huddles, t</w:t>
            </w:r>
            <w:r w:rsidRPr="00BD664E">
              <w:t xml:space="preserve">he </w:t>
            </w:r>
            <w:r>
              <w:t>f</w:t>
            </w:r>
            <w:r w:rsidRPr="00BD664E">
              <w:t xml:space="preserve">rontline </w:t>
            </w:r>
            <w:r>
              <w:t>m</w:t>
            </w:r>
            <w:r w:rsidRPr="00BD664E">
              <w:t xml:space="preserve">anagement </w:t>
            </w:r>
            <w:r>
              <w:t>s</w:t>
            </w:r>
            <w:r w:rsidRPr="00BD664E">
              <w:t>ystem used to promote sustained, controlled standard work that ensures patient safety relies on several interlocking parts</w:t>
            </w:r>
            <w:r>
              <w:t>, of which visual management is one of the most crucial</w:t>
            </w:r>
            <w:r w:rsidRPr="00BD664E">
              <w:t>.</w:t>
            </w:r>
            <w:r>
              <w:t xml:space="preserve">  </w:t>
            </w:r>
          </w:p>
          <w:p w14:paraId="20A2DA73" w14:textId="77777777" w:rsidR="006A1C19" w:rsidRDefault="006A1C19" w:rsidP="002B6BBD"/>
          <w:p w14:paraId="6A086C36" w14:textId="77777777" w:rsidR="006A1C19" w:rsidRDefault="006A1C19" w:rsidP="002B6BBD"/>
          <w:p w14:paraId="2883EE04" w14:textId="77777777" w:rsidR="006A1C19" w:rsidRDefault="006A1C19" w:rsidP="002B6BBD"/>
          <w:p w14:paraId="64817433" w14:textId="57D3736D" w:rsidR="006A1C19" w:rsidRPr="00936CC2" w:rsidRDefault="006A1C19" w:rsidP="002B6BBD"/>
        </w:tc>
        <w:tc>
          <w:tcPr>
            <w:tcW w:w="5213" w:type="dxa"/>
          </w:tcPr>
          <w:p w14:paraId="571EBB1F" w14:textId="2B02CA57" w:rsidR="00EB395A" w:rsidRDefault="00EB395A" w:rsidP="004D0F3B">
            <w:pPr>
              <w:rPr>
                <w:noProof/>
              </w:rPr>
            </w:pPr>
          </w:p>
          <w:p w14:paraId="0B327D6F" w14:textId="1DD23709" w:rsidR="00BF2F0C" w:rsidRPr="00BD664E" w:rsidRDefault="00BB0248" w:rsidP="004D0F3B">
            <w:pPr>
              <w:rPr>
                <w:noProof/>
              </w:rPr>
            </w:pPr>
            <w:r>
              <w:rPr>
                <w:noProof/>
              </w:rPr>
              <w:drawing>
                <wp:inline distT="0" distB="0" distL="0" distR="0" wp14:anchorId="5D489480" wp14:editId="5CFAD535">
                  <wp:extent cx="3173095" cy="2379980"/>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 mgmt.jpg"/>
                          <pic:cNvPicPr/>
                        </pic:nvPicPr>
                        <pic:blipFill>
                          <a:blip r:embed="rId12">
                            <a:extLst>
                              <a:ext uri="{28A0092B-C50C-407E-A947-70E740481C1C}">
                                <a14:useLocalDpi xmlns:a14="http://schemas.microsoft.com/office/drawing/2010/main" val="0"/>
                              </a:ext>
                            </a:extLst>
                          </a:blip>
                          <a:stretch>
                            <a:fillRect/>
                          </a:stretch>
                        </pic:blipFill>
                        <pic:spPr>
                          <a:xfrm>
                            <a:off x="0" y="0"/>
                            <a:ext cx="3173095" cy="2379980"/>
                          </a:xfrm>
                          <a:prstGeom prst="rect">
                            <a:avLst/>
                          </a:prstGeom>
                        </pic:spPr>
                      </pic:pic>
                    </a:graphicData>
                  </a:graphic>
                </wp:inline>
              </w:drawing>
            </w:r>
          </w:p>
          <w:p w14:paraId="5553AC68" w14:textId="215B2F5E" w:rsidR="002F6896" w:rsidRPr="00BD664E" w:rsidRDefault="002F6896" w:rsidP="004D0F3B">
            <w:pPr>
              <w:rPr>
                <w:noProof/>
              </w:rPr>
            </w:pPr>
          </w:p>
        </w:tc>
      </w:tr>
      <w:tr w:rsidR="002A3B2D" w:rsidRPr="00BD664E" w14:paraId="4969DBC6" w14:textId="77777777" w:rsidTr="007E7B27">
        <w:tc>
          <w:tcPr>
            <w:tcW w:w="5400" w:type="dxa"/>
          </w:tcPr>
          <w:p w14:paraId="4969DBBC" w14:textId="51454FB3" w:rsidR="002A3B2D" w:rsidRPr="00BD664E" w:rsidRDefault="002A3B2D" w:rsidP="004D0F3B">
            <w:pPr>
              <w:rPr>
                <w:b/>
              </w:rPr>
            </w:pPr>
            <w:r w:rsidRPr="00BD664E">
              <w:rPr>
                <w:b/>
              </w:rPr>
              <w:t xml:space="preserve">SLIDE </w:t>
            </w:r>
            <w:r w:rsidR="00EB395A" w:rsidRPr="00BD664E">
              <w:rPr>
                <w:b/>
              </w:rPr>
              <w:t>2</w:t>
            </w:r>
          </w:p>
          <w:p w14:paraId="4969DBBD" w14:textId="564705AF" w:rsidR="002A3B2D" w:rsidRPr="00BD664E" w:rsidRDefault="00D9077E" w:rsidP="004D0F3B">
            <w:r w:rsidRPr="00BD664E">
              <w:rPr>
                <w:b/>
              </w:rPr>
              <w:t xml:space="preserve">Title: </w:t>
            </w:r>
            <w:r w:rsidR="002A3B2D" w:rsidRPr="00BD664E">
              <w:t xml:space="preserve">A </w:t>
            </w:r>
            <w:r w:rsidR="001814C4" w:rsidRPr="00BD664E">
              <w:t xml:space="preserve">Frontline Management System </w:t>
            </w:r>
            <w:r w:rsidR="00BE4566">
              <w:t>T</w:t>
            </w:r>
            <w:r w:rsidR="002A3B2D" w:rsidRPr="00BD664E">
              <w:t xml:space="preserve">o </w:t>
            </w:r>
            <w:r w:rsidR="001814C4" w:rsidRPr="00BD664E">
              <w:t>Promote Safety Standard Work</w:t>
            </w:r>
          </w:p>
          <w:p w14:paraId="4969DBBE" w14:textId="77777777" w:rsidR="002A3B2D" w:rsidRPr="00BD664E" w:rsidRDefault="002A3B2D" w:rsidP="004D0F3B"/>
          <w:p w14:paraId="753D4E7D" w14:textId="35E4562B" w:rsidR="00C34063" w:rsidRPr="00BD664E" w:rsidRDefault="009E2B4F" w:rsidP="00C34063">
            <w:r>
              <w:rPr>
                <w:b/>
              </w:rPr>
              <w:t xml:space="preserve">SAY:  </w:t>
            </w:r>
          </w:p>
          <w:p w14:paraId="1F31BC9D" w14:textId="77777777" w:rsidR="00C34063" w:rsidRPr="00BD664E" w:rsidRDefault="00C34063" w:rsidP="00C34063"/>
          <w:p w14:paraId="4BF9180E" w14:textId="180D1E2C" w:rsidR="00C34063" w:rsidRDefault="0043333D" w:rsidP="00C34063">
            <w:r>
              <w:t>As the figure shows, a</w:t>
            </w:r>
            <w:r w:rsidR="00C34063" w:rsidRPr="00BD664E">
              <w:t xml:space="preserve">t the center of the </w:t>
            </w:r>
            <w:r>
              <w:t xml:space="preserve">frontline management </w:t>
            </w:r>
            <w:r w:rsidR="00C34063" w:rsidRPr="00BD664E">
              <w:t xml:space="preserve">system is daily work, including huddles where problems are </w:t>
            </w:r>
            <w:r w:rsidR="00A24385">
              <w:t>identified</w:t>
            </w:r>
            <w:r w:rsidR="00C34063" w:rsidRPr="00BD664E">
              <w:t>, anticipated, or otherwise reported on</w:t>
            </w:r>
            <w:r w:rsidR="006A1C19">
              <w:t>.</w:t>
            </w:r>
            <w:r w:rsidR="00C34063" w:rsidRPr="00BD664E">
              <w:t xml:space="preserve"> </w:t>
            </w:r>
            <w:r w:rsidR="006A1C19">
              <w:t>N</w:t>
            </w:r>
            <w:r w:rsidR="00C34063" w:rsidRPr="00BD664E">
              <w:t>ext level</w:t>
            </w:r>
            <w:r w:rsidR="00297760">
              <w:t>—</w:t>
            </w:r>
            <w:r w:rsidR="00C34063" w:rsidRPr="00BD664E">
              <w:t>manager standard work identif</w:t>
            </w:r>
            <w:r w:rsidR="006A1C19">
              <w:t>ies</w:t>
            </w:r>
            <w:r w:rsidR="00C34063" w:rsidRPr="00BD664E">
              <w:t xml:space="preserve"> whether frontline standard work is taking place and </w:t>
            </w:r>
            <w:r w:rsidR="006A1C19">
              <w:t xml:space="preserve">helps </w:t>
            </w:r>
            <w:r w:rsidR="00C34063" w:rsidRPr="00BD664E">
              <w:t>monitor problems over time</w:t>
            </w:r>
            <w:r w:rsidR="006A1C19">
              <w:t>.</w:t>
            </w:r>
            <w:r w:rsidR="00C34063" w:rsidRPr="00BD664E">
              <w:t xml:space="preserve"> </w:t>
            </w:r>
            <w:r w:rsidR="00622E8D">
              <w:t>D</w:t>
            </w:r>
            <w:r w:rsidR="00C34063" w:rsidRPr="00BD664E">
              <w:t xml:space="preserve">edicated methods for problem escalation and </w:t>
            </w:r>
            <w:r w:rsidR="00936CC2" w:rsidRPr="00BD664E">
              <w:t>problem</w:t>
            </w:r>
            <w:r w:rsidR="00297760">
              <w:t xml:space="preserve"> </w:t>
            </w:r>
            <w:r w:rsidR="00936CC2" w:rsidRPr="00BD664E">
              <w:t>solving</w:t>
            </w:r>
            <w:r w:rsidR="00C34063" w:rsidRPr="00BD664E">
              <w:t xml:space="preserve"> </w:t>
            </w:r>
            <w:r w:rsidR="006A1C19">
              <w:t xml:space="preserve">are the core “technologies” that </w:t>
            </w:r>
            <w:r w:rsidR="00C34063" w:rsidRPr="00BD664E">
              <w:t xml:space="preserve">staff </w:t>
            </w:r>
            <w:r w:rsidR="006A1C19">
              <w:t xml:space="preserve">use to </w:t>
            </w:r>
            <w:r w:rsidR="00C34063" w:rsidRPr="00BD664E">
              <w:t>address issues that come up and can compromise safety</w:t>
            </w:r>
            <w:r w:rsidR="006A1C19">
              <w:t>. I</w:t>
            </w:r>
            <w:r w:rsidR="00C34063" w:rsidRPr="00BD664E">
              <w:t>ntegration</w:t>
            </w:r>
            <w:r w:rsidR="00BE4566">
              <w:t>—</w:t>
            </w:r>
            <w:r w:rsidR="006A1C19">
              <w:t xml:space="preserve">means </w:t>
            </w:r>
            <w:r w:rsidR="00C34063" w:rsidRPr="00BD664E">
              <w:t>the alignment of staff at all levels around safety goals</w:t>
            </w:r>
            <w:r w:rsidR="00BE4566">
              <w:t>;</w:t>
            </w:r>
            <w:r w:rsidR="00C34063" w:rsidRPr="00BD664E">
              <w:t xml:space="preserve"> and the performance of standard work across organizational levels that supports safety, with this work being mutually reinforcing</w:t>
            </w:r>
            <w:r w:rsidR="00BE4566">
              <w:t>.</w:t>
            </w:r>
          </w:p>
          <w:p w14:paraId="5A150882" w14:textId="77777777" w:rsidR="006A1C19" w:rsidRDefault="006A1C19" w:rsidP="00C34063"/>
          <w:p w14:paraId="7FA03B43" w14:textId="6DE6F57E" w:rsidR="006A1C19" w:rsidRPr="00BD664E" w:rsidRDefault="0043333D" w:rsidP="00C34063">
            <w:r>
              <w:t>Crucially, v</w:t>
            </w:r>
            <w:r w:rsidR="006A1C19">
              <w:t xml:space="preserve">isual management boards </w:t>
            </w:r>
            <w:r w:rsidR="006A1C19" w:rsidRPr="00BD664E">
              <w:t>support ongoi</w:t>
            </w:r>
            <w:r w:rsidR="006A1C19">
              <w:t>ng performance tracking and highlight progress in</w:t>
            </w:r>
            <w:r w:rsidR="006A1C19" w:rsidRPr="00BD664E">
              <w:t xml:space="preserve"> ongoing improvement work</w:t>
            </w:r>
            <w:r w:rsidR="006A1C19">
              <w:t>, supporting many other elements of the system.</w:t>
            </w:r>
          </w:p>
          <w:p w14:paraId="521D96FF" w14:textId="77777777" w:rsidR="00C34063" w:rsidRPr="00BD664E" w:rsidRDefault="00C34063" w:rsidP="00C34063"/>
          <w:p w14:paraId="4969DBC0" w14:textId="77777777" w:rsidR="002A3B2D" w:rsidRPr="00BD664E" w:rsidRDefault="002A3B2D" w:rsidP="004D0F3B"/>
          <w:p w14:paraId="4969DBC4" w14:textId="77777777" w:rsidR="002A3B2D" w:rsidRPr="00BD664E" w:rsidRDefault="002A3B2D" w:rsidP="006E293D"/>
        </w:tc>
        <w:tc>
          <w:tcPr>
            <w:tcW w:w="5213" w:type="dxa"/>
          </w:tcPr>
          <w:p w14:paraId="4969DBC5" w14:textId="005A58E3" w:rsidR="00D53B3E" w:rsidRPr="00BD664E" w:rsidRDefault="007E7B27" w:rsidP="004D0F3B">
            <w:r w:rsidRPr="007E7B27">
              <w:rPr>
                <w:noProof/>
              </w:rPr>
              <w:lastRenderedPageBreak/>
              <w:drawing>
                <wp:inline distT="0" distB="0" distL="0" distR="0" wp14:anchorId="08E6051D" wp14:editId="7B5ED690">
                  <wp:extent cx="3291840" cy="246824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1840" cy="2468245"/>
                          </a:xfrm>
                          <a:prstGeom prst="rect">
                            <a:avLst/>
                          </a:prstGeom>
                        </pic:spPr>
                      </pic:pic>
                    </a:graphicData>
                  </a:graphic>
                </wp:inline>
              </w:drawing>
            </w:r>
            <w:r w:rsidRPr="007E7B27">
              <w:t xml:space="preserve"> </w:t>
            </w:r>
          </w:p>
        </w:tc>
      </w:tr>
      <w:tr w:rsidR="002A3B2D" w:rsidRPr="00BD664E" w14:paraId="4969DBD3" w14:textId="77777777" w:rsidTr="007E7B27">
        <w:tc>
          <w:tcPr>
            <w:tcW w:w="5400" w:type="dxa"/>
          </w:tcPr>
          <w:p w14:paraId="4969DBC7" w14:textId="488FA9B8" w:rsidR="002A3B2D" w:rsidRPr="00BD664E" w:rsidRDefault="002A3B2D" w:rsidP="004D0F3B">
            <w:pPr>
              <w:rPr>
                <w:b/>
              </w:rPr>
            </w:pPr>
            <w:r w:rsidRPr="00BD664E">
              <w:rPr>
                <w:b/>
              </w:rPr>
              <w:lastRenderedPageBreak/>
              <w:t xml:space="preserve">SLIDE </w:t>
            </w:r>
            <w:r w:rsidR="00EB395A" w:rsidRPr="00BD664E">
              <w:rPr>
                <w:b/>
              </w:rPr>
              <w:t>3</w:t>
            </w:r>
          </w:p>
          <w:p w14:paraId="4969DBC8" w14:textId="092BF956" w:rsidR="002A3B2D" w:rsidRPr="00BD664E" w:rsidRDefault="00D9077E" w:rsidP="004D0F3B">
            <w:r w:rsidRPr="00BD664E">
              <w:rPr>
                <w:b/>
              </w:rPr>
              <w:t xml:space="preserve">Title: </w:t>
            </w:r>
            <w:r w:rsidR="00922F63" w:rsidRPr="00BD664E">
              <w:t xml:space="preserve">What </w:t>
            </w:r>
            <w:r w:rsidR="00BE4566">
              <w:t>I</w:t>
            </w:r>
            <w:r w:rsidR="00922F63" w:rsidRPr="00BD664E">
              <w:t xml:space="preserve">s </w:t>
            </w:r>
            <w:r w:rsidR="00077D92">
              <w:t>a Visual M</w:t>
            </w:r>
            <w:r w:rsidR="00E9187F">
              <w:t>anagement</w:t>
            </w:r>
            <w:r w:rsidR="00077D92">
              <w:t xml:space="preserve"> B</w:t>
            </w:r>
            <w:r w:rsidR="00B05C9C">
              <w:t>oard</w:t>
            </w:r>
            <w:r w:rsidR="00077D92">
              <w:t xml:space="preserve"> and W</w:t>
            </w:r>
            <w:r w:rsidR="009C0508" w:rsidRPr="00BD664E">
              <w:t xml:space="preserve">hy </w:t>
            </w:r>
            <w:r w:rsidR="00BE4566">
              <w:t>I</w:t>
            </w:r>
            <w:r w:rsidR="009C0508" w:rsidRPr="00BD664E">
              <w:t xml:space="preserve">s </w:t>
            </w:r>
            <w:r w:rsidR="00E9187F">
              <w:t>i</w:t>
            </w:r>
            <w:r w:rsidR="00077D92">
              <w:t>t I</w:t>
            </w:r>
            <w:r w:rsidR="009C0508" w:rsidRPr="00BD664E">
              <w:t>mportant?</w:t>
            </w:r>
          </w:p>
          <w:p w14:paraId="4969DBC9" w14:textId="77777777" w:rsidR="002A3B2D" w:rsidRPr="00BD664E" w:rsidRDefault="002A3B2D" w:rsidP="004D0F3B"/>
          <w:p w14:paraId="5DF2B066" w14:textId="7A45617F" w:rsidR="009C0508" w:rsidRDefault="009E2B4F" w:rsidP="009C0508">
            <w:r>
              <w:rPr>
                <w:b/>
              </w:rPr>
              <w:t xml:space="preserve">SAY:  </w:t>
            </w:r>
            <w:r w:rsidR="009C0508" w:rsidRPr="00BD664E">
              <w:t>On this slide, we lay out the “what” and “why” for the practice of visual management. As you talk about visual management initially with your staff, you should also outline these points with them.</w:t>
            </w:r>
          </w:p>
          <w:p w14:paraId="24F38E09" w14:textId="77777777" w:rsidR="0058672D" w:rsidRPr="00BD664E" w:rsidRDefault="0058672D" w:rsidP="009C0508"/>
          <w:p w14:paraId="426612D2" w14:textId="614BDA19" w:rsidR="009C0508" w:rsidRPr="00BD664E" w:rsidRDefault="009C0508" w:rsidP="009C0508">
            <w:r w:rsidRPr="00BD664E">
              <w:t>Visual management, as we refer to it, is the use of a simple board, updated daily, that guides your daily and weekly work and tracks performance over time. Many use a white board for this purpose.</w:t>
            </w:r>
          </w:p>
          <w:p w14:paraId="23E1088C" w14:textId="77777777" w:rsidR="009C0508" w:rsidRPr="00BD664E" w:rsidRDefault="009C0508" w:rsidP="009C0508"/>
          <w:p w14:paraId="60ECCCFE" w14:textId="22F36E79" w:rsidR="009C0508" w:rsidRPr="00BD664E" w:rsidRDefault="009C0508" w:rsidP="009C0508">
            <w:r w:rsidRPr="00BD664E">
              <w:t>We strongly recommend that you work to integrate the use of the visual management board with your daily huddles; they together can help you manage and monitor routine processes to promote safety as well as highlight potential abnormalities</w:t>
            </w:r>
            <w:r w:rsidR="00EF78E0">
              <w:t>.</w:t>
            </w:r>
          </w:p>
          <w:p w14:paraId="0B11AFE4" w14:textId="77777777" w:rsidR="009C0508" w:rsidRPr="00BD664E" w:rsidRDefault="009C0508" w:rsidP="009C0508"/>
          <w:p w14:paraId="778109C8" w14:textId="77777777" w:rsidR="009C0508" w:rsidRPr="00BD664E" w:rsidRDefault="009C0508" w:rsidP="009C0508">
            <w:r w:rsidRPr="00BD664E">
              <w:t>Visual management helps your team monitor safety performance, safety standard work, and track concerns and improvement projects as a part of daily and weekly work.</w:t>
            </w:r>
          </w:p>
          <w:p w14:paraId="4969DBD1" w14:textId="36906EAD" w:rsidR="00D9077E" w:rsidRPr="00BD664E" w:rsidRDefault="00D9077E" w:rsidP="0034154E"/>
        </w:tc>
        <w:tc>
          <w:tcPr>
            <w:tcW w:w="5213" w:type="dxa"/>
          </w:tcPr>
          <w:p w14:paraId="165C331A" w14:textId="51CF88BB" w:rsidR="002A3B2D" w:rsidRPr="00BD664E" w:rsidRDefault="002A3B2D" w:rsidP="004D0F3B"/>
          <w:p w14:paraId="3F2DB98C" w14:textId="0570E112" w:rsidR="00922F63" w:rsidRPr="00BD664E" w:rsidRDefault="007E7B27" w:rsidP="004D0F3B">
            <w:r w:rsidRPr="007E7B27">
              <w:rPr>
                <w:noProof/>
              </w:rPr>
              <w:drawing>
                <wp:inline distT="0" distB="0" distL="0" distR="0" wp14:anchorId="567717A0" wp14:editId="31D235C9">
                  <wp:extent cx="3173095" cy="2379345"/>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3095" cy="2379345"/>
                          </a:xfrm>
                          <a:prstGeom prst="rect">
                            <a:avLst/>
                          </a:prstGeom>
                        </pic:spPr>
                      </pic:pic>
                    </a:graphicData>
                  </a:graphic>
                </wp:inline>
              </w:drawing>
            </w:r>
          </w:p>
          <w:p w14:paraId="4969DBD2" w14:textId="40D6F605" w:rsidR="00D53B3E" w:rsidRPr="00BD664E" w:rsidRDefault="00D53B3E" w:rsidP="004D0F3B"/>
        </w:tc>
      </w:tr>
      <w:tr w:rsidR="002A3B2D" w:rsidRPr="00BD664E" w14:paraId="4969DBD8" w14:textId="77777777" w:rsidTr="007E7B27">
        <w:tc>
          <w:tcPr>
            <w:tcW w:w="5400" w:type="dxa"/>
          </w:tcPr>
          <w:p w14:paraId="4969DBD4" w14:textId="1B6A7F15" w:rsidR="00D9077E" w:rsidRPr="00BD664E" w:rsidRDefault="00D9077E" w:rsidP="00D9077E">
            <w:pPr>
              <w:rPr>
                <w:b/>
              </w:rPr>
            </w:pPr>
            <w:r w:rsidRPr="00BD664E">
              <w:rPr>
                <w:b/>
              </w:rPr>
              <w:t xml:space="preserve">SLIDE </w:t>
            </w:r>
            <w:r w:rsidR="00EB395A" w:rsidRPr="00BD664E">
              <w:rPr>
                <w:b/>
              </w:rPr>
              <w:t>4</w:t>
            </w:r>
          </w:p>
          <w:p w14:paraId="4969DBD5" w14:textId="2081306D" w:rsidR="00D9077E" w:rsidRPr="00BD664E" w:rsidRDefault="00D9077E" w:rsidP="00D9077E">
            <w:r w:rsidRPr="00BD664E">
              <w:rPr>
                <w:b/>
              </w:rPr>
              <w:t>Title:</w:t>
            </w:r>
            <w:r w:rsidRPr="00BD664E">
              <w:t xml:space="preserve"> </w:t>
            </w:r>
            <w:r w:rsidR="009C0508" w:rsidRPr="00BD664E">
              <w:t>A Sample Board – “Advanced”</w:t>
            </w:r>
          </w:p>
          <w:p w14:paraId="22ECF5EA" w14:textId="77777777" w:rsidR="00D458F1" w:rsidRPr="00BD664E" w:rsidRDefault="00D458F1" w:rsidP="00D9077E"/>
          <w:p w14:paraId="39452B05" w14:textId="4A4B2A44" w:rsidR="009C0508" w:rsidRPr="00BD664E" w:rsidRDefault="00595106" w:rsidP="009C0508">
            <w:r>
              <w:rPr>
                <w:b/>
              </w:rPr>
              <w:t xml:space="preserve">SAY:  </w:t>
            </w:r>
            <w:r w:rsidR="009C0508" w:rsidRPr="00BD664E">
              <w:t>On this slide, we show a picture of a rather sophisticated visual management board—this is what you might work toward in your testing efforts</w:t>
            </w:r>
            <w:r w:rsidR="0058672D">
              <w:t>.</w:t>
            </w:r>
          </w:p>
          <w:p w14:paraId="04034A60" w14:textId="77777777" w:rsidR="009C0508" w:rsidRPr="00BD664E" w:rsidRDefault="009C0508" w:rsidP="009C0508"/>
          <w:p w14:paraId="5C83FC9B" w14:textId="35FAE3A6" w:rsidR="0046111F" w:rsidRPr="00BD664E" w:rsidRDefault="009C0508" w:rsidP="00936CC2">
            <w:r w:rsidRPr="00BD664E">
              <w:t>You can see that this board has a number of different sections. One section, to the left, includes a list of patients and whether any have flagged safety concerns; these concerns would be flagged on a daily basis in anticipation of your huddles</w:t>
            </w:r>
            <w:r w:rsidR="001538CA">
              <w:t>.</w:t>
            </w:r>
            <w:r w:rsidR="0046111F">
              <w:t xml:space="preserve"> Be sure to also attend to privacy concerns; no patient information should be visible in areas with patient traffic.</w:t>
            </w:r>
          </w:p>
          <w:p w14:paraId="0D490218" w14:textId="77777777" w:rsidR="009C0508" w:rsidRPr="00BD664E" w:rsidRDefault="009C0508" w:rsidP="009C0508"/>
          <w:p w14:paraId="10B21884" w14:textId="77777777" w:rsidR="009C0508" w:rsidRPr="00BD664E" w:rsidRDefault="009C0508" w:rsidP="009C0508">
            <w:r w:rsidRPr="00BD664E">
              <w:t>The top center has key measures including number of procedures since last harm event and near miss.</w:t>
            </w:r>
          </w:p>
          <w:p w14:paraId="44E2158E" w14:textId="77777777" w:rsidR="009C0508" w:rsidRPr="00BD664E" w:rsidRDefault="009C0508" w:rsidP="009C0508"/>
          <w:p w14:paraId="1B634650" w14:textId="389D5DD7" w:rsidR="009C0508" w:rsidRPr="00BD664E" w:rsidRDefault="009C0508" w:rsidP="009C0508">
            <w:r w:rsidRPr="00BD664E">
              <w:t xml:space="preserve">This board also includes other elements. The chart in the top center tracks staff training with respect to the </w:t>
            </w:r>
            <w:r w:rsidR="00B46163">
              <w:t xml:space="preserve">center’s safe surgery </w:t>
            </w:r>
            <w:r w:rsidRPr="00BD664E">
              <w:t xml:space="preserve">checklist and checklist </w:t>
            </w:r>
            <w:r w:rsidRPr="00BD664E">
              <w:lastRenderedPageBreak/>
              <w:t xml:space="preserve">observation; the calendar on the top right highlights manager standard work, such as huddle observation and </w:t>
            </w:r>
            <w:r w:rsidR="00F60ACA">
              <w:t xml:space="preserve">surgical safety </w:t>
            </w:r>
            <w:r w:rsidRPr="00BD664E">
              <w:t>checklist observation, which we will discuss in other modules.</w:t>
            </w:r>
          </w:p>
          <w:p w14:paraId="3061C353" w14:textId="77777777" w:rsidR="009C0508" w:rsidRPr="00BD664E" w:rsidRDefault="009C0508" w:rsidP="009C0508"/>
          <w:p w14:paraId="4A8D340B" w14:textId="3EC88F83" w:rsidR="009C0508" w:rsidRPr="00BD664E" w:rsidRDefault="009C0508" w:rsidP="009C0508">
            <w:r w:rsidRPr="00BD664E">
              <w:t xml:space="preserve">The chart at the bottom tracks the results of </w:t>
            </w:r>
            <w:r w:rsidR="00F60ACA">
              <w:t xml:space="preserve">the surgical safety </w:t>
            </w:r>
            <w:r w:rsidRPr="00BD664E">
              <w:t>checklist observation and helps highlight unwanted variation.</w:t>
            </w:r>
          </w:p>
          <w:p w14:paraId="318F1FB8" w14:textId="77777777" w:rsidR="009C0508" w:rsidRPr="00BD664E" w:rsidRDefault="009C0508" w:rsidP="009C0508"/>
          <w:p w14:paraId="261260B1" w14:textId="6A325B6E" w:rsidR="009C0508" w:rsidRPr="00BD664E" w:rsidRDefault="009C0508" w:rsidP="009C0508">
            <w:r w:rsidRPr="00BD664E">
              <w:t>The</w:t>
            </w:r>
            <w:r w:rsidR="00F60ACA">
              <w:t xml:space="preserve"> visual management</w:t>
            </w:r>
            <w:r w:rsidRPr="00BD664E">
              <w:t xml:space="preserve"> board also includes a section for tracking improvement projects, on the bottom right.</w:t>
            </w:r>
          </w:p>
          <w:p w14:paraId="4969DBD6" w14:textId="3D2A2736" w:rsidR="002A3B2D" w:rsidRPr="00BD664E" w:rsidRDefault="00D9077E" w:rsidP="00D9077E">
            <w:r w:rsidRPr="00BD664E">
              <w:tab/>
            </w:r>
          </w:p>
        </w:tc>
        <w:tc>
          <w:tcPr>
            <w:tcW w:w="5213" w:type="dxa"/>
          </w:tcPr>
          <w:p w14:paraId="6A213293" w14:textId="21BD5ACE" w:rsidR="002A3B2D" w:rsidRDefault="002A3B2D" w:rsidP="004D0F3B"/>
          <w:p w14:paraId="7AB3C0A4" w14:textId="56E24948" w:rsidR="00EC645A" w:rsidRPr="00BD664E" w:rsidRDefault="007E7B27" w:rsidP="004D0F3B">
            <w:r w:rsidRPr="007E7B27">
              <w:rPr>
                <w:noProof/>
              </w:rPr>
              <w:drawing>
                <wp:inline distT="0" distB="0" distL="0" distR="0" wp14:anchorId="42222C84" wp14:editId="3412AA3B">
                  <wp:extent cx="3173095" cy="2379345"/>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3095" cy="2379345"/>
                          </a:xfrm>
                          <a:prstGeom prst="rect">
                            <a:avLst/>
                          </a:prstGeom>
                        </pic:spPr>
                      </pic:pic>
                    </a:graphicData>
                  </a:graphic>
                </wp:inline>
              </w:drawing>
            </w:r>
          </w:p>
          <w:p w14:paraId="4969DBD7" w14:textId="69B8BD58" w:rsidR="00D53B3E" w:rsidRPr="00BD664E" w:rsidRDefault="00D53B3E" w:rsidP="004D0F3B"/>
        </w:tc>
      </w:tr>
      <w:tr w:rsidR="002A3B2D" w:rsidRPr="00BD664E" w14:paraId="4969DBE7" w14:textId="77777777" w:rsidTr="007E7B27">
        <w:tc>
          <w:tcPr>
            <w:tcW w:w="5400" w:type="dxa"/>
          </w:tcPr>
          <w:p w14:paraId="4969DBD9" w14:textId="1C9680F1" w:rsidR="00D9077E" w:rsidRPr="00BD664E" w:rsidRDefault="00D9077E" w:rsidP="00D9077E">
            <w:pPr>
              <w:rPr>
                <w:b/>
              </w:rPr>
            </w:pPr>
            <w:r w:rsidRPr="00BD664E">
              <w:rPr>
                <w:b/>
              </w:rPr>
              <w:lastRenderedPageBreak/>
              <w:t xml:space="preserve">SLIDE </w:t>
            </w:r>
            <w:r w:rsidR="00EB395A" w:rsidRPr="00BD664E">
              <w:rPr>
                <w:b/>
              </w:rPr>
              <w:t>5</w:t>
            </w:r>
          </w:p>
          <w:p w14:paraId="0028D6FC" w14:textId="30418CF5" w:rsidR="00DA23ED" w:rsidRPr="00BD664E" w:rsidRDefault="00D9077E" w:rsidP="00DA23ED">
            <w:pPr>
              <w:rPr>
                <w:b/>
              </w:rPr>
            </w:pPr>
            <w:r w:rsidRPr="00BD664E">
              <w:rPr>
                <w:b/>
              </w:rPr>
              <w:t xml:space="preserve">Title: </w:t>
            </w:r>
            <w:r w:rsidR="00077D92">
              <w:t>Basic Set of M</w:t>
            </w:r>
            <w:r w:rsidR="009C0508" w:rsidRPr="00BD664E">
              <w:t>etrics (</w:t>
            </w:r>
            <w:r w:rsidR="00BE4566">
              <w:t>M</w:t>
            </w:r>
            <w:r w:rsidR="009C0508" w:rsidRPr="00BD664E">
              <w:t xml:space="preserve">inimal </w:t>
            </w:r>
            <w:r w:rsidR="00BE4566">
              <w:t>V</w:t>
            </w:r>
            <w:r w:rsidR="009C0508" w:rsidRPr="00BD664E">
              <w:t>ersion)</w:t>
            </w:r>
          </w:p>
          <w:p w14:paraId="4969DBDB" w14:textId="77777777" w:rsidR="00D9077E" w:rsidRPr="00BD664E" w:rsidRDefault="00D9077E" w:rsidP="00D9077E"/>
          <w:p w14:paraId="3D14757E" w14:textId="297CE36C" w:rsidR="009C0508" w:rsidRPr="00BD664E" w:rsidRDefault="00AD68F7" w:rsidP="009C0508">
            <w:r>
              <w:rPr>
                <w:b/>
              </w:rPr>
              <w:t xml:space="preserve">SAY:  </w:t>
            </w:r>
            <w:r w:rsidR="009C0508" w:rsidRPr="00BD664E">
              <w:t>Initially, you will likely test a more basic board in order to get going with visual management</w:t>
            </w:r>
            <w:r w:rsidR="00854AA4">
              <w:t xml:space="preserve"> board</w:t>
            </w:r>
            <w:r w:rsidR="009C0508" w:rsidRPr="00BD664E">
              <w:t>.</w:t>
            </w:r>
          </w:p>
          <w:p w14:paraId="54AFBE7A" w14:textId="77777777" w:rsidR="009C0508" w:rsidRPr="00BD664E" w:rsidRDefault="009C0508" w:rsidP="009C0508"/>
          <w:p w14:paraId="3C684C02" w14:textId="20CA917E" w:rsidR="00B46163" w:rsidRDefault="009C0508" w:rsidP="009C0508">
            <w:r w:rsidRPr="00BD664E">
              <w:t xml:space="preserve">To start with, you can track key outcome measures, including days since last harm event and days since last near miss.  </w:t>
            </w:r>
          </w:p>
          <w:p w14:paraId="54EC32F2" w14:textId="4BCC2CF7" w:rsidR="009C0508" w:rsidRPr="00BD664E" w:rsidRDefault="009C0508" w:rsidP="009C0508"/>
          <w:p w14:paraId="046B5565" w14:textId="40A159F4" w:rsidR="009C0508" w:rsidRPr="00BD664E" w:rsidRDefault="009C0508" w:rsidP="009C0508">
            <w:r w:rsidRPr="00BD664E">
              <w:t>The definition of near misses may vary from facility to facility, but many facilities have a process for recording incident reports that can help you track any near miss events. Any concerns raised during the final surgery timeout might also be included in the “near miss” category. Agree on a clear definition of both harm and “near miss” so that your tracking is consistent over time.</w:t>
            </w:r>
          </w:p>
          <w:p w14:paraId="752B430E" w14:textId="77777777" w:rsidR="009C0508" w:rsidRPr="00BD664E" w:rsidRDefault="009C0508" w:rsidP="009C0508"/>
          <w:p w14:paraId="24B7B140" w14:textId="0904CB06" w:rsidR="009C0508" w:rsidRPr="00BD664E" w:rsidRDefault="009C0508" w:rsidP="009C0508">
            <w:r w:rsidRPr="00BD664E">
              <w:t xml:space="preserve">Next, some indicator of the status of concerns is important, along with assigned staff and </w:t>
            </w:r>
            <w:r w:rsidR="007A7ED1" w:rsidRPr="00BD664E">
              <w:t>followup</w:t>
            </w:r>
            <w:r w:rsidRPr="00BD664E">
              <w:t xml:space="preserve"> actions. This concerns list, as we’ve mentioned, can be a tool to help earn staff buy-in for the frontline management system overall, as they see that problems are solved and managers follow</w:t>
            </w:r>
            <w:r w:rsidR="00BE4566">
              <w:t xml:space="preserve"> </w:t>
            </w:r>
            <w:r w:rsidRPr="00BD664E">
              <w:t>up on removing barriers to safety and efficiency.</w:t>
            </w:r>
          </w:p>
          <w:p w14:paraId="17B87024" w14:textId="77777777" w:rsidR="009C0508" w:rsidRPr="00BD664E" w:rsidRDefault="009C0508" w:rsidP="009C0508"/>
          <w:p w14:paraId="3617A883" w14:textId="77777777" w:rsidR="009C0508" w:rsidRPr="00BD664E" w:rsidRDefault="009C0508" w:rsidP="009C0508">
            <w:r w:rsidRPr="00BD664E">
              <w:t>Finally, you may wish to include your huddle agenda on the board itself as a reminder and to promote fidelity to that standard huddle structure and flow.</w:t>
            </w:r>
          </w:p>
          <w:p w14:paraId="4969DBE5" w14:textId="77777777" w:rsidR="002A3B2D" w:rsidRPr="00BD664E" w:rsidRDefault="002A3B2D" w:rsidP="004D0F3B"/>
        </w:tc>
        <w:tc>
          <w:tcPr>
            <w:tcW w:w="5213" w:type="dxa"/>
          </w:tcPr>
          <w:p w14:paraId="169E3235" w14:textId="64BC9476" w:rsidR="002A3B2D" w:rsidRPr="00BD664E" w:rsidRDefault="002A3B2D" w:rsidP="004D0F3B"/>
          <w:p w14:paraId="4969DBE6" w14:textId="6579607D" w:rsidR="00D53B3E" w:rsidRPr="00BD664E" w:rsidRDefault="007E7B27" w:rsidP="004D0F3B">
            <w:r w:rsidRPr="007E7B27">
              <w:rPr>
                <w:noProof/>
              </w:rPr>
              <w:drawing>
                <wp:inline distT="0" distB="0" distL="0" distR="0" wp14:anchorId="7C778C8C" wp14:editId="1157E1B4">
                  <wp:extent cx="3173095" cy="2379345"/>
                  <wp:effectExtent l="0" t="0" r="825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3095" cy="2379345"/>
                          </a:xfrm>
                          <a:prstGeom prst="rect">
                            <a:avLst/>
                          </a:prstGeom>
                        </pic:spPr>
                      </pic:pic>
                    </a:graphicData>
                  </a:graphic>
                </wp:inline>
              </w:drawing>
            </w:r>
          </w:p>
        </w:tc>
      </w:tr>
      <w:tr w:rsidR="002A3B2D" w:rsidRPr="00BD664E" w14:paraId="4969DBF4" w14:textId="77777777" w:rsidTr="007E7B27">
        <w:tc>
          <w:tcPr>
            <w:tcW w:w="5400" w:type="dxa"/>
          </w:tcPr>
          <w:p w14:paraId="4969DBE8" w14:textId="48979F66" w:rsidR="00B363E4" w:rsidRPr="00BD664E" w:rsidRDefault="00B363E4" w:rsidP="00B363E4">
            <w:pPr>
              <w:rPr>
                <w:b/>
              </w:rPr>
            </w:pPr>
            <w:r w:rsidRPr="00BD664E">
              <w:rPr>
                <w:b/>
              </w:rPr>
              <w:t xml:space="preserve">SLIDE </w:t>
            </w:r>
            <w:r w:rsidR="00EB395A" w:rsidRPr="00BD664E">
              <w:rPr>
                <w:b/>
              </w:rPr>
              <w:t>6</w:t>
            </w:r>
          </w:p>
          <w:p w14:paraId="4969DBE9" w14:textId="428A2A62" w:rsidR="00B363E4" w:rsidRPr="00BD664E" w:rsidRDefault="00B363E4" w:rsidP="00B363E4">
            <w:r w:rsidRPr="00BD664E">
              <w:rPr>
                <w:b/>
              </w:rPr>
              <w:t xml:space="preserve">Title: </w:t>
            </w:r>
            <w:r w:rsidR="009C0508" w:rsidRPr="00BD664E">
              <w:t xml:space="preserve">Apply the Model for Improvement </w:t>
            </w:r>
            <w:r w:rsidR="00BE4566">
              <w:t>T</w:t>
            </w:r>
            <w:r w:rsidR="009C0508" w:rsidRPr="00BD664E">
              <w:t xml:space="preserve">o </w:t>
            </w:r>
            <w:r w:rsidR="009C0508" w:rsidRPr="00BD664E">
              <w:lastRenderedPageBreak/>
              <w:t>Introduce Visual Management</w:t>
            </w:r>
          </w:p>
          <w:p w14:paraId="4969DBEA" w14:textId="77777777" w:rsidR="00B363E4" w:rsidRPr="00BD664E" w:rsidRDefault="00B363E4" w:rsidP="00B363E4"/>
          <w:p w14:paraId="5E6FCF57" w14:textId="14B80A5B" w:rsidR="009C0508" w:rsidRPr="00BD664E" w:rsidRDefault="00A37180" w:rsidP="009C0508">
            <w:r>
              <w:rPr>
                <w:b/>
              </w:rPr>
              <w:t xml:space="preserve">SAY:  </w:t>
            </w:r>
            <w:r w:rsidR="009C0508" w:rsidRPr="00BD664E">
              <w:t xml:space="preserve">We recommend introducing </w:t>
            </w:r>
            <w:r w:rsidR="009E44F2">
              <w:t xml:space="preserve">a </w:t>
            </w:r>
            <w:r w:rsidR="009C0508" w:rsidRPr="00BD664E">
              <w:t xml:space="preserve">visual management </w:t>
            </w:r>
            <w:r w:rsidR="009E44F2">
              <w:t xml:space="preserve">board </w:t>
            </w:r>
            <w:r w:rsidR="009C0508" w:rsidRPr="00BD664E">
              <w:t>through the structured method discussed during module 1—the Model for Improvement.</w:t>
            </w:r>
          </w:p>
          <w:p w14:paraId="24B005AD" w14:textId="77777777" w:rsidR="009C0508" w:rsidRPr="00BD664E" w:rsidRDefault="009C0508" w:rsidP="009C0508"/>
          <w:p w14:paraId="02721ED7" w14:textId="6A70E1C6" w:rsidR="009C0508" w:rsidRPr="00BD664E" w:rsidRDefault="009C0508" w:rsidP="009C0508">
            <w:r w:rsidRPr="00BD664E">
              <w:t>To apply the Model for Improvement to any project, you should have aims, measures, and planned changes, as outlined on the left side of the slide. Your aim is to introduce visual management</w:t>
            </w:r>
            <w:r w:rsidR="009E44F2">
              <w:t xml:space="preserve"> boards</w:t>
            </w:r>
            <w:r w:rsidRPr="00BD664E">
              <w:t xml:space="preserve"> into daily practice to promote safety standard work. Your most relevant measure of success i</w:t>
            </w:r>
            <w:r w:rsidR="00890501">
              <w:t xml:space="preserve">s </w:t>
            </w:r>
            <w:r w:rsidRPr="00BD664E">
              <w:t xml:space="preserve">positive staff feedback </w:t>
            </w:r>
            <w:r w:rsidR="00890501">
              <w:t>on</w:t>
            </w:r>
            <w:r w:rsidRPr="00BD664E">
              <w:t xml:space="preserve"> the use of visual management</w:t>
            </w:r>
            <w:r w:rsidR="009E44F2">
              <w:t xml:space="preserve"> boards</w:t>
            </w:r>
            <w:r w:rsidRPr="00BD664E">
              <w:t xml:space="preserve"> and sustained use of the board. The change you are introducing is the board that you develop and incorporate into the daily huddle.</w:t>
            </w:r>
          </w:p>
          <w:p w14:paraId="0FD68F4C" w14:textId="77777777" w:rsidR="009C0508" w:rsidRPr="00BD664E" w:rsidRDefault="009C0508" w:rsidP="009C0508"/>
          <w:p w14:paraId="6F15D699" w14:textId="4988B94F" w:rsidR="009C0508" w:rsidRPr="00BD664E" w:rsidRDefault="009C0508" w:rsidP="009C0508">
            <w:r w:rsidRPr="00BD664E">
              <w:t xml:space="preserve">The heart of the Model for Improvement is the “Plan-Do-Study-Act” cycle, which is </w:t>
            </w:r>
            <w:r w:rsidR="00A37180">
              <w:t xml:space="preserve">basically </w:t>
            </w:r>
            <w:r w:rsidRPr="00BD664E">
              <w:t>another way of explaining hypothesis testing.</w:t>
            </w:r>
          </w:p>
          <w:p w14:paraId="35441B18" w14:textId="77777777" w:rsidR="009C0508" w:rsidRPr="00BD664E" w:rsidRDefault="009C0508" w:rsidP="009C0508"/>
          <w:p w14:paraId="33D6AA24" w14:textId="3F5D69A1" w:rsidR="009C0508" w:rsidRPr="00BD664E" w:rsidRDefault="009C0508" w:rsidP="009C0508">
            <w:r w:rsidRPr="00BD664E">
              <w:t>You are testing the hypothesis initially that visual management</w:t>
            </w:r>
            <w:r w:rsidR="009E44F2">
              <w:t xml:space="preserve"> boards </w:t>
            </w:r>
            <w:r w:rsidR="0029574C">
              <w:t xml:space="preserve">are </w:t>
            </w:r>
            <w:r w:rsidR="0029574C" w:rsidRPr="00BD664E">
              <w:t>feasible</w:t>
            </w:r>
            <w:r w:rsidRPr="00BD664E">
              <w:t xml:space="preserve"> in your facility for a given unit, and that you and your staff will find benefit in it as a way to track key safety indicators and standard work, and track improvement projects.  </w:t>
            </w:r>
          </w:p>
          <w:p w14:paraId="10D0424F" w14:textId="77777777" w:rsidR="009C0508" w:rsidRPr="00BD664E" w:rsidRDefault="009C0508" w:rsidP="009C0508"/>
          <w:p w14:paraId="4D49E98A" w14:textId="502D9C0E" w:rsidR="009C0508" w:rsidRPr="00BD664E" w:rsidRDefault="009C0508" w:rsidP="009C0508">
            <w:r w:rsidRPr="00BD664E">
              <w:t>You will make a plan to test visual management</w:t>
            </w:r>
            <w:r w:rsidR="0029574C">
              <w:t xml:space="preserve"> boards</w:t>
            </w:r>
            <w:r w:rsidRPr="00BD664E">
              <w:t xml:space="preserve">—such as by developing and updating the board for a first run; you will </w:t>
            </w:r>
            <w:r w:rsidR="00A37180">
              <w:t>d</w:t>
            </w:r>
            <w:r w:rsidRPr="00BD664E">
              <w:t xml:space="preserve">o the plan, by actually running one huddle on a given day including the visual management board; you will study the results—by debriefing with staff and management after the huddle to see if you found the board helpful or if it needs to be modified; and you will </w:t>
            </w:r>
            <w:r w:rsidR="00A37180">
              <w:t>a</w:t>
            </w:r>
            <w:r w:rsidRPr="00BD664E">
              <w:t>ct, by either continuing to use the board as is, or modifying the board’s format to meet your needs.</w:t>
            </w:r>
          </w:p>
          <w:p w14:paraId="4969DBF2" w14:textId="77777777" w:rsidR="00445C4C" w:rsidRPr="00BD664E" w:rsidRDefault="00445C4C" w:rsidP="00B363E4"/>
        </w:tc>
        <w:tc>
          <w:tcPr>
            <w:tcW w:w="5213" w:type="dxa"/>
          </w:tcPr>
          <w:p w14:paraId="6365EEEE" w14:textId="77777777" w:rsidR="002A3B2D" w:rsidRPr="00BD664E" w:rsidRDefault="002A3B2D" w:rsidP="004D0F3B"/>
          <w:p w14:paraId="4FC3564A" w14:textId="31985FBD" w:rsidR="00CD5505" w:rsidRDefault="00CD5505" w:rsidP="004D0F3B"/>
          <w:p w14:paraId="4969DBF3" w14:textId="63AC28CB" w:rsidR="00336B85" w:rsidRPr="00BD664E" w:rsidRDefault="007E7B27" w:rsidP="004D0F3B">
            <w:r w:rsidRPr="007E7B27">
              <w:rPr>
                <w:noProof/>
              </w:rPr>
              <w:lastRenderedPageBreak/>
              <w:drawing>
                <wp:inline distT="0" distB="0" distL="0" distR="0" wp14:anchorId="5EA5DBD2" wp14:editId="1BEEEC98">
                  <wp:extent cx="3173095" cy="237934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3095" cy="2379345"/>
                          </a:xfrm>
                          <a:prstGeom prst="rect">
                            <a:avLst/>
                          </a:prstGeom>
                        </pic:spPr>
                      </pic:pic>
                    </a:graphicData>
                  </a:graphic>
                </wp:inline>
              </w:drawing>
            </w:r>
          </w:p>
        </w:tc>
      </w:tr>
      <w:tr w:rsidR="002A3B2D" w:rsidRPr="00BD664E" w14:paraId="4969DC01" w14:textId="77777777" w:rsidTr="007E7B27">
        <w:tc>
          <w:tcPr>
            <w:tcW w:w="5400" w:type="dxa"/>
          </w:tcPr>
          <w:p w14:paraId="4969DBF5" w14:textId="1EECD986" w:rsidR="00445C4C" w:rsidRPr="00BD664E" w:rsidRDefault="00445C4C" w:rsidP="00445C4C">
            <w:pPr>
              <w:rPr>
                <w:b/>
              </w:rPr>
            </w:pPr>
            <w:r w:rsidRPr="00BD664E">
              <w:rPr>
                <w:b/>
              </w:rPr>
              <w:lastRenderedPageBreak/>
              <w:t xml:space="preserve">SLIDE </w:t>
            </w:r>
            <w:r w:rsidR="00EB395A" w:rsidRPr="00BD664E">
              <w:rPr>
                <w:b/>
              </w:rPr>
              <w:t>7</w:t>
            </w:r>
          </w:p>
          <w:p w14:paraId="4969DBF6" w14:textId="00C8ABBE" w:rsidR="00445C4C" w:rsidRPr="00BD664E" w:rsidRDefault="00445C4C" w:rsidP="00445C4C">
            <w:r w:rsidRPr="00BD664E">
              <w:rPr>
                <w:b/>
              </w:rPr>
              <w:t>Title</w:t>
            </w:r>
            <w:r w:rsidRPr="00BD664E">
              <w:t xml:space="preserve">: </w:t>
            </w:r>
            <w:r w:rsidR="00077D92">
              <w:t xml:space="preserve">Details </w:t>
            </w:r>
            <w:r w:rsidR="00BE4566">
              <w:t>T</w:t>
            </w:r>
            <w:r w:rsidR="00077D92">
              <w:t>o Consider for Your F</w:t>
            </w:r>
            <w:r w:rsidR="00924B11" w:rsidRPr="00BD664E">
              <w:t xml:space="preserve">irst </w:t>
            </w:r>
            <w:r w:rsidR="00077D92">
              <w:t>T</w:t>
            </w:r>
            <w:r w:rsidR="00924B11" w:rsidRPr="00BD664E">
              <w:t>est</w:t>
            </w:r>
          </w:p>
          <w:p w14:paraId="4969DBF7" w14:textId="77777777" w:rsidR="00445C4C" w:rsidRPr="00BD664E" w:rsidRDefault="00445C4C" w:rsidP="00445C4C"/>
          <w:p w14:paraId="5D3B2F0C" w14:textId="7E8AD583" w:rsidR="00924B11" w:rsidRPr="00BD664E" w:rsidRDefault="00A37180" w:rsidP="00924B11">
            <w:r>
              <w:rPr>
                <w:b/>
              </w:rPr>
              <w:t xml:space="preserve">SAY:  </w:t>
            </w:r>
            <w:r w:rsidR="00924B11" w:rsidRPr="00BD664E">
              <w:t xml:space="preserve">You will find an example of a deidentified “PDSA form” for visual management </w:t>
            </w:r>
            <w:hyperlink r:id="rId18" w:history="1">
              <w:r w:rsidR="00924B11" w:rsidRPr="00DB0486">
                <w:rPr>
                  <w:rStyle w:val="Hyperlink"/>
                </w:rPr>
                <w:t xml:space="preserve">on the AHRQ </w:t>
              </w:r>
              <w:r w:rsidR="00BE4566" w:rsidRPr="00DB0486">
                <w:rPr>
                  <w:rStyle w:val="Hyperlink"/>
                </w:rPr>
                <w:t>W</w:t>
              </w:r>
              <w:r w:rsidR="00924B11" w:rsidRPr="00DB0486">
                <w:rPr>
                  <w:rStyle w:val="Hyperlink"/>
                </w:rPr>
                <w:t>eb</w:t>
              </w:r>
              <w:r w:rsidR="00BE4566" w:rsidRPr="00DB0486">
                <w:rPr>
                  <w:rStyle w:val="Hyperlink"/>
                </w:rPr>
                <w:t xml:space="preserve"> </w:t>
              </w:r>
              <w:r w:rsidR="00924B11" w:rsidRPr="00DB0486">
                <w:rPr>
                  <w:rStyle w:val="Hyperlink"/>
                </w:rPr>
                <w:t>site</w:t>
              </w:r>
            </w:hyperlink>
            <w:r w:rsidR="00924B11" w:rsidRPr="00BD664E">
              <w:t xml:space="preserve">. You should fill this form out with your team as you plan your introduction of visual management. </w:t>
            </w:r>
          </w:p>
          <w:p w14:paraId="4288CB55" w14:textId="77777777" w:rsidR="00924B11" w:rsidRPr="00BD664E" w:rsidRDefault="00924B11" w:rsidP="00924B11">
            <w:r w:rsidRPr="00BD664E">
              <w:lastRenderedPageBreak/>
              <w:t>In planning your test, make sure you include the elements on this slide:</w:t>
            </w:r>
          </w:p>
          <w:p w14:paraId="14ED4BE8" w14:textId="4B07CB13" w:rsidR="00924B11" w:rsidRPr="00BD664E" w:rsidRDefault="00924B11" w:rsidP="00924B11">
            <w:pPr>
              <w:numPr>
                <w:ilvl w:val="1"/>
                <w:numId w:val="29"/>
              </w:numPr>
            </w:pPr>
            <w:r w:rsidRPr="00BD664E">
              <w:rPr>
                <w:u w:val="single"/>
              </w:rPr>
              <w:t>Select the appropriate testing unit</w:t>
            </w:r>
            <w:r w:rsidR="0058672D" w:rsidRPr="00077D92">
              <w:rPr>
                <w:u w:val="single"/>
              </w:rPr>
              <w:t>.</w:t>
            </w:r>
            <w:r w:rsidRPr="00BD664E">
              <w:t xml:space="preserve"> </w:t>
            </w:r>
            <w:r w:rsidR="0058672D">
              <w:t>W</w:t>
            </w:r>
            <w:r w:rsidR="003170A1" w:rsidRPr="00BD664E">
              <w:t>e</w:t>
            </w:r>
            <w:r w:rsidRPr="00BD664E">
              <w:t xml:space="preserve"> strongly suggest that you integrate the board closely with your daily huddles—so select a </w:t>
            </w:r>
            <w:r w:rsidR="00B46163">
              <w:t>department</w:t>
            </w:r>
            <w:r w:rsidRPr="00BD664E">
              <w:t xml:space="preserve"> for which you are already testing huddles.</w:t>
            </w:r>
          </w:p>
          <w:p w14:paraId="6E85B674" w14:textId="14C55696" w:rsidR="00924B11" w:rsidRPr="00BD664E" w:rsidRDefault="00924B11" w:rsidP="00924B11">
            <w:pPr>
              <w:numPr>
                <w:ilvl w:val="1"/>
                <w:numId w:val="29"/>
              </w:numPr>
            </w:pPr>
            <w:r w:rsidRPr="00BD664E">
              <w:rPr>
                <w:u w:val="single"/>
              </w:rPr>
              <w:t>Select board items/measures</w:t>
            </w:r>
            <w:r w:rsidR="0058672D" w:rsidRPr="00077D92">
              <w:rPr>
                <w:u w:val="single"/>
              </w:rPr>
              <w:t>.</w:t>
            </w:r>
            <w:r w:rsidRPr="00BD664E">
              <w:t xml:space="preserve"> </w:t>
            </w:r>
            <w:r w:rsidR="0058672D">
              <w:t>W</w:t>
            </w:r>
            <w:r w:rsidR="003170A1" w:rsidRPr="00BD664E">
              <w:t>e</w:t>
            </w:r>
            <w:r w:rsidRPr="00BD664E">
              <w:t xml:space="preserve"> have provided you in the preceding slides with some examples of measures. You may choose to start with only a couple of items, such as a measure of last harm together with a visual representation of your </w:t>
            </w:r>
            <w:r w:rsidR="00B46163">
              <w:t>surg</w:t>
            </w:r>
            <w:r w:rsidR="009E3E92">
              <w:t>ical safety</w:t>
            </w:r>
            <w:r w:rsidR="00B46163">
              <w:t xml:space="preserve"> </w:t>
            </w:r>
            <w:r w:rsidRPr="00BD664E">
              <w:t>checklist observation work.</w:t>
            </w:r>
          </w:p>
          <w:p w14:paraId="1AB582AB" w14:textId="196EA171" w:rsidR="00924B11" w:rsidRPr="00BD664E" w:rsidRDefault="00924B11" w:rsidP="00924B11">
            <w:pPr>
              <w:numPr>
                <w:ilvl w:val="1"/>
                <w:numId w:val="29"/>
              </w:numPr>
            </w:pPr>
            <w:r w:rsidRPr="00BD664E">
              <w:rPr>
                <w:u w:val="single"/>
              </w:rPr>
              <w:t xml:space="preserve">Identify the source for each item and the person responsible for pulling the data.  </w:t>
            </w:r>
            <w:r w:rsidRPr="00BD664E">
              <w:t>Who is best positioned in the organization to monitor “near misses</w:t>
            </w:r>
            <w:r w:rsidR="00BE4566">
              <w:t>,</w:t>
            </w:r>
            <w:r w:rsidRPr="00BD664E">
              <w:t>” for example</w:t>
            </w:r>
            <w:r w:rsidR="004F20C8">
              <w:t>?</w:t>
            </w:r>
            <w:r w:rsidRPr="00BD664E">
              <w:t xml:space="preserve"> Who accepts incident reports, for example, and who monitors them over time? You should identify the relevant “point people” for each measure as part of your PDSA plan.</w:t>
            </w:r>
          </w:p>
          <w:p w14:paraId="40629DC8" w14:textId="77777777" w:rsidR="00924B11" w:rsidRPr="00BD664E" w:rsidRDefault="00924B11" w:rsidP="00924B11">
            <w:pPr>
              <w:numPr>
                <w:ilvl w:val="1"/>
                <w:numId w:val="29"/>
              </w:numPr>
            </w:pPr>
            <w:r w:rsidRPr="00BD664E">
              <w:rPr>
                <w:u w:val="single"/>
              </w:rPr>
              <w:t>Identify one person accountable for making sure the board is updated regularly</w:t>
            </w:r>
            <w:r w:rsidRPr="00BD664E">
              <w:t>. Even though multiple people might be the relevant sources of information for items like “near misses,” you need one person responsible for making sure that the board is updated, bringing together all needed information.</w:t>
            </w:r>
          </w:p>
          <w:p w14:paraId="224BDC52" w14:textId="57672149" w:rsidR="00924B11" w:rsidRPr="00BD664E" w:rsidRDefault="00924B11" w:rsidP="00924B11">
            <w:pPr>
              <w:numPr>
                <w:ilvl w:val="1"/>
                <w:numId w:val="29"/>
              </w:numPr>
            </w:pPr>
            <w:r w:rsidRPr="00BD664E">
              <w:rPr>
                <w:u w:val="single"/>
              </w:rPr>
              <w:t>Identify where</w:t>
            </w:r>
            <w:r w:rsidR="00890501">
              <w:rPr>
                <w:u w:val="single"/>
              </w:rPr>
              <w:t xml:space="preserve"> the</w:t>
            </w:r>
            <w:r w:rsidRPr="00BD664E">
              <w:rPr>
                <w:u w:val="single"/>
              </w:rPr>
              <w:t xml:space="preserve"> board will be kept and presented</w:t>
            </w:r>
            <w:r w:rsidRPr="00077D92">
              <w:rPr>
                <w:u w:val="single"/>
              </w:rPr>
              <w:t>.</w:t>
            </w:r>
            <w:r w:rsidRPr="00BD664E">
              <w:t xml:space="preserve"> The board should be available wherever the relevant daily huddle takes place. </w:t>
            </w:r>
            <w:r w:rsidR="00B46163">
              <w:t>Be sure to also attend to privacy concerns; no patient information should be visible in areas with patient traffic.</w:t>
            </w:r>
          </w:p>
          <w:p w14:paraId="53500763" w14:textId="44342DEA" w:rsidR="00924B11" w:rsidRPr="00BD664E" w:rsidRDefault="00924B11" w:rsidP="00924B11">
            <w:pPr>
              <w:numPr>
                <w:ilvl w:val="1"/>
                <w:numId w:val="29"/>
              </w:numPr>
            </w:pPr>
            <w:r w:rsidRPr="00BD664E">
              <w:rPr>
                <w:u w:val="single"/>
              </w:rPr>
              <w:t xml:space="preserve">Give the team a heads up </w:t>
            </w:r>
            <w:r w:rsidR="00BE4566">
              <w:rPr>
                <w:u w:val="single"/>
              </w:rPr>
              <w:t>1</w:t>
            </w:r>
            <w:r w:rsidRPr="00BD664E">
              <w:rPr>
                <w:u w:val="single"/>
              </w:rPr>
              <w:t xml:space="preserve"> day prior to the test</w:t>
            </w:r>
            <w:r w:rsidRPr="00077D92">
              <w:rPr>
                <w:u w:val="single"/>
              </w:rPr>
              <w:t>.</w:t>
            </w:r>
            <w:r w:rsidRPr="00BD664E">
              <w:t xml:space="preserve"> Here we mean the relevant huddle team. Let them know you are testing integration of the board into your huddle practice to see if it adds value.</w:t>
            </w:r>
          </w:p>
          <w:p w14:paraId="40383363" w14:textId="4B26503A" w:rsidR="00924B11" w:rsidRPr="00BD664E" w:rsidRDefault="00924B11" w:rsidP="00924B11">
            <w:pPr>
              <w:numPr>
                <w:ilvl w:val="1"/>
                <w:numId w:val="29"/>
              </w:numPr>
            </w:pPr>
            <w:r w:rsidRPr="00BD664E">
              <w:rPr>
                <w:u w:val="single"/>
              </w:rPr>
              <w:lastRenderedPageBreak/>
              <w:t>Script language around discussion of board items</w:t>
            </w:r>
            <w:r w:rsidRPr="00077D92">
              <w:rPr>
                <w:u w:val="single"/>
              </w:rPr>
              <w:t>.</w:t>
            </w:r>
            <w:r w:rsidRPr="00BD664E">
              <w:t xml:space="preserve"> Remember that in the huddle, you do not want to spend a lot of time on discussion. Plan to quickly review the status of metrics, highlight any items that require </w:t>
            </w:r>
            <w:r w:rsidR="00415E24" w:rsidRPr="00BD664E">
              <w:t>followup</w:t>
            </w:r>
            <w:r w:rsidRPr="00BD664E">
              <w:t xml:space="preserve"> or further investigation, and then use time later for actual discussion and root cause analysis.  </w:t>
            </w:r>
          </w:p>
          <w:p w14:paraId="47182F50" w14:textId="217DCD78" w:rsidR="00924B11" w:rsidRPr="00BD664E" w:rsidRDefault="00924B11" w:rsidP="00924B11">
            <w:pPr>
              <w:numPr>
                <w:ilvl w:val="1"/>
                <w:numId w:val="29"/>
              </w:numPr>
            </w:pPr>
            <w:r w:rsidRPr="00BD664E">
              <w:rPr>
                <w:u w:val="single"/>
              </w:rPr>
              <w:t>Schedule a 10</w:t>
            </w:r>
            <w:r w:rsidR="00297760">
              <w:rPr>
                <w:u w:val="single"/>
              </w:rPr>
              <w:t>-</w:t>
            </w:r>
            <w:r w:rsidRPr="00BD664E">
              <w:rPr>
                <w:u w:val="single"/>
              </w:rPr>
              <w:t>minute debrief,</w:t>
            </w:r>
            <w:r w:rsidRPr="00BD664E">
              <w:t xml:space="preserve"> before the huddle will take place, to review how the test went, with the team.</w:t>
            </w:r>
          </w:p>
          <w:p w14:paraId="7CD61C40" w14:textId="77777777" w:rsidR="00924B11" w:rsidRPr="00BD664E" w:rsidRDefault="00924B11" w:rsidP="00445C4C"/>
          <w:p w14:paraId="4969DBFF" w14:textId="77777777" w:rsidR="002A3B2D" w:rsidRPr="00BD664E" w:rsidRDefault="002A3B2D" w:rsidP="00924B11"/>
        </w:tc>
        <w:tc>
          <w:tcPr>
            <w:tcW w:w="5213" w:type="dxa"/>
          </w:tcPr>
          <w:p w14:paraId="32AC2D4F" w14:textId="587B9A42" w:rsidR="002A3B2D" w:rsidRDefault="002A3B2D" w:rsidP="004D0F3B"/>
          <w:p w14:paraId="27C555DC" w14:textId="7BF5B5DE" w:rsidR="00FF2BE6" w:rsidRPr="00BD664E" w:rsidRDefault="007E7B27" w:rsidP="004D0F3B">
            <w:r w:rsidRPr="007E7B27">
              <w:rPr>
                <w:noProof/>
              </w:rPr>
              <w:lastRenderedPageBreak/>
              <w:drawing>
                <wp:inline distT="0" distB="0" distL="0" distR="0" wp14:anchorId="1C4F1164" wp14:editId="205AFA07">
                  <wp:extent cx="3173095" cy="237934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3095" cy="2379345"/>
                          </a:xfrm>
                          <a:prstGeom prst="rect">
                            <a:avLst/>
                          </a:prstGeom>
                        </pic:spPr>
                      </pic:pic>
                    </a:graphicData>
                  </a:graphic>
                </wp:inline>
              </w:drawing>
            </w:r>
          </w:p>
          <w:p w14:paraId="4969DC00" w14:textId="6C9D9B6F" w:rsidR="00EC3706" w:rsidRPr="00BD664E" w:rsidRDefault="00EC3706" w:rsidP="004D0F3B"/>
        </w:tc>
      </w:tr>
      <w:tr w:rsidR="002A3B2D" w:rsidRPr="00BD664E" w14:paraId="4969DC12" w14:textId="77777777" w:rsidTr="007E7B27">
        <w:tc>
          <w:tcPr>
            <w:tcW w:w="5400" w:type="dxa"/>
          </w:tcPr>
          <w:p w14:paraId="4969DC02" w14:textId="52039140" w:rsidR="00DB0E61" w:rsidRPr="00BD664E" w:rsidRDefault="00DB0E61" w:rsidP="00DB0E61">
            <w:pPr>
              <w:rPr>
                <w:b/>
              </w:rPr>
            </w:pPr>
            <w:r w:rsidRPr="00BD664E">
              <w:rPr>
                <w:b/>
              </w:rPr>
              <w:lastRenderedPageBreak/>
              <w:t xml:space="preserve">SLIDE </w:t>
            </w:r>
            <w:r w:rsidR="00EB395A" w:rsidRPr="00BD664E">
              <w:rPr>
                <w:b/>
              </w:rPr>
              <w:t>8</w:t>
            </w:r>
          </w:p>
          <w:p w14:paraId="4969DC03" w14:textId="3B9063E1" w:rsidR="00DB0E61" w:rsidRPr="00BD664E" w:rsidRDefault="00DB0E61" w:rsidP="00DB0E61">
            <w:r w:rsidRPr="00BD664E">
              <w:rPr>
                <w:b/>
              </w:rPr>
              <w:t xml:space="preserve">Title: </w:t>
            </w:r>
            <w:r w:rsidR="00077D92">
              <w:t xml:space="preserve">Practical Tips </w:t>
            </w:r>
            <w:r w:rsidR="00BE4566">
              <w:t>T</w:t>
            </w:r>
            <w:r w:rsidR="00077D92">
              <w:t>o Remember for Your First T</w:t>
            </w:r>
            <w:r w:rsidR="00924B11" w:rsidRPr="00BD664E">
              <w:t>est</w:t>
            </w:r>
          </w:p>
          <w:p w14:paraId="4969DC04" w14:textId="77777777" w:rsidR="006C029A" w:rsidRPr="00BD664E" w:rsidRDefault="006C029A" w:rsidP="00DB0E61"/>
          <w:p w14:paraId="670F20E5" w14:textId="72A2AE50" w:rsidR="00924B11" w:rsidRPr="00BD664E" w:rsidRDefault="00C95A7B" w:rsidP="00924B11">
            <w:r>
              <w:rPr>
                <w:b/>
              </w:rPr>
              <w:t xml:space="preserve">SAY:  </w:t>
            </w:r>
            <w:r w:rsidR="00924B11" w:rsidRPr="00BD664E">
              <w:t xml:space="preserve">In working with sites to introduce </w:t>
            </w:r>
            <w:r w:rsidR="00ED4389">
              <w:t xml:space="preserve">a </w:t>
            </w:r>
            <w:r w:rsidR="00924B11" w:rsidRPr="00BD664E">
              <w:t>visual management</w:t>
            </w:r>
            <w:r w:rsidR="00ED4389">
              <w:t xml:space="preserve"> board</w:t>
            </w:r>
            <w:r w:rsidR="00924B11" w:rsidRPr="00BD664E">
              <w:t>, we’ve identified a few tips that may help you enhance the value of your initial tests.</w:t>
            </w:r>
          </w:p>
          <w:p w14:paraId="0CF6B2FB" w14:textId="77777777" w:rsidR="00924B11" w:rsidRPr="00BD664E" w:rsidRDefault="00924B11" w:rsidP="00924B11">
            <w:pPr>
              <w:rPr>
                <w:b/>
              </w:rPr>
            </w:pPr>
          </w:p>
          <w:p w14:paraId="4A6DF032" w14:textId="614B3622" w:rsidR="00924B11" w:rsidRPr="00BD664E" w:rsidRDefault="00924B11" w:rsidP="00924B11">
            <w:r w:rsidRPr="00BD664E">
              <w:t>First</w:t>
            </w:r>
            <w:r w:rsidRPr="00077D92">
              <w:t xml:space="preserve">, </w:t>
            </w:r>
            <w:r w:rsidRPr="00BD664E">
              <w:rPr>
                <w:u w:val="single"/>
              </w:rPr>
              <w:t>keep the board free of clutter</w:t>
            </w:r>
            <w:r w:rsidRPr="00BD664E">
              <w:t xml:space="preserve">. It will be tempting to add sections for items </w:t>
            </w:r>
            <w:r w:rsidR="00FC09F1">
              <w:t xml:space="preserve">such </w:t>
            </w:r>
            <w:r w:rsidR="00FF2BE6">
              <w:t>as</w:t>
            </w:r>
            <w:r w:rsidR="00FF2BE6" w:rsidRPr="00BD664E">
              <w:t xml:space="preserve"> announcements</w:t>
            </w:r>
            <w:r w:rsidRPr="00BD664E">
              <w:t>, or upcoming events and the like. Resist this temptation; it will make updating the board more cumbersome and also may be distracting during daily huddles.</w:t>
            </w:r>
          </w:p>
          <w:p w14:paraId="4F2E4E90" w14:textId="77777777" w:rsidR="008570B0" w:rsidRPr="00BD664E" w:rsidRDefault="008570B0" w:rsidP="00924B11">
            <w:pPr>
              <w:rPr>
                <w:b/>
              </w:rPr>
            </w:pPr>
          </w:p>
          <w:p w14:paraId="76A4836E" w14:textId="5358CC77" w:rsidR="00924B11" w:rsidRPr="00BD664E" w:rsidRDefault="00924B11" w:rsidP="00924B11">
            <w:r w:rsidRPr="00BD664E">
              <w:t xml:space="preserve">Second, as we stated previously, remember to </w:t>
            </w:r>
            <w:r w:rsidRPr="00BD664E">
              <w:rPr>
                <w:u w:val="single"/>
              </w:rPr>
              <w:t>integrate the board with daily huddles</w:t>
            </w:r>
            <w:r w:rsidRPr="00BD664E">
              <w:t xml:space="preserve">. The point of the board is to provide a helpful visual resource so staff can gauge safety performance and execution of important standard work. The huddle is the logical place where staff will view these measures routinely.  </w:t>
            </w:r>
          </w:p>
          <w:p w14:paraId="6F3D06F2" w14:textId="77777777" w:rsidR="00924B11" w:rsidRPr="00BD664E" w:rsidRDefault="00924B11" w:rsidP="00924B11">
            <w:pPr>
              <w:rPr>
                <w:b/>
              </w:rPr>
            </w:pPr>
          </w:p>
          <w:p w14:paraId="205307ED" w14:textId="39FE5B1F" w:rsidR="00924B11" w:rsidRPr="00BD664E" w:rsidRDefault="00924B11" w:rsidP="00924B11">
            <w:r w:rsidRPr="00BD664E">
              <w:t xml:space="preserve">Third, </w:t>
            </w:r>
            <w:r w:rsidRPr="00BD664E">
              <w:rPr>
                <w:u w:val="single"/>
              </w:rPr>
              <w:t>start simple</w:t>
            </w:r>
            <w:r w:rsidRPr="00BD664E">
              <w:t>. If particular measures are especially cumbersome to compile initially, such as near misses, leave those for a second or third test. Your initial board should be populated enough to be helpful without being so complicated that it kills momentum.</w:t>
            </w:r>
          </w:p>
          <w:p w14:paraId="3E88BCA9" w14:textId="77777777" w:rsidR="008570B0" w:rsidRPr="00BD664E" w:rsidRDefault="008570B0" w:rsidP="00924B11"/>
          <w:p w14:paraId="2C63D768" w14:textId="6DFA821C" w:rsidR="00924B11" w:rsidRPr="00BD664E" w:rsidRDefault="00924B11" w:rsidP="00924B11">
            <w:pPr>
              <w:rPr>
                <w:b/>
              </w:rPr>
            </w:pPr>
            <w:r w:rsidRPr="00BD664E">
              <w:t xml:space="preserve">Fourth, </w:t>
            </w:r>
            <w:r w:rsidRPr="00BD664E">
              <w:rPr>
                <w:u w:val="single"/>
              </w:rPr>
              <w:t>manage the problem list regularly</w:t>
            </w:r>
            <w:r w:rsidRPr="00BD664E">
              <w:t xml:space="preserve">. You should work toward including a list of concerns surfaced during the huddle and status as part of your board.  Remember to keep that list updated and to </w:t>
            </w:r>
            <w:r w:rsidRPr="00BD664E">
              <w:lastRenderedPageBreak/>
              <w:t>ensure it reflects accurately key issues raised by staff during the huddles.</w:t>
            </w:r>
          </w:p>
          <w:p w14:paraId="4969DC10" w14:textId="77777777" w:rsidR="002A3B2D" w:rsidRPr="00BD664E" w:rsidRDefault="002A3B2D" w:rsidP="00A845CB"/>
        </w:tc>
        <w:tc>
          <w:tcPr>
            <w:tcW w:w="5213" w:type="dxa"/>
          </w:tcPr>
          <w:p w14:paraId="4063EC49" w14:textId="72C22599" w:rsidR="002A3B2D" w:rsidRDefault="002A3B2D" w:rsidP="004D0F3B"/>
          <w:p w14:paraId="078ACC09" w14:textId="423AF31B" w:rsidR="00336B85" w:rsidRPr="00BD664E" w:rsidRDefault="007E7B27" w:rsidP="004D0F3B">
            <w:r w:rsidRPr="007E7B27">
              <w:rPr>
                <w:noProof/>
              </w:rPr>
              <w:drawing>
                <wp:inline distT="0" distB="0" distL="0" distR="0" wp14:anchorId="6A8D2BF9" wp14:editId="44DCCF24">
                  <wp:extent cx="3173095" cy="2379345"/>
                  <wp:effectExtent l="0" t="0" r="825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3095" cy="2379345"/>
                          </a:xfrm>
                          <a:prstGeom prst="rect">
                            <a:avLst/>
                          </a:prstGeom>
                        </pic:spPr>
                      </pic:pic>
                    </a:graphicData>
                  </a:graphic>
                </wp:inline>
              </w:drawing>
            </w:r>
          </w:p>
          <w:p w14:paraId="4969DC11" w14:textId="531520F1" w:rsidR="00A845CB" w:rsidRPr="00BD664E" w:rsidRDefault="00A845CB" w:rsidP="004D0F3B"/>
        </w:tc>
      </w:tr>
      <w:tr w:rsidR="00DB0E61" w:rsidRPr="00BD664E" w14:paraId="4969DC21" w14:textId="77777777" w:rsidTr="007E7B27">
        <w:tc>
          <w:tcPr>
            <w:tcW w:w="5400" w:type="dxa"/>
          </w:tcPr>
          <w:p w14:paraId="4969DC13" w14:textId="7DD0E5A9" w:rsidR="00DB0E61" w:rsidRPr="00BD664E" w:rsidRDefault="00DB0E61" w:rsidP="00DB0E61">
            <w:pPr>
              <w:rPr>
                <w:b/>
              </w:rPr>
            </w:pPr>
            <w:r w:rsidRPr="00BD664E">
              <w:rPr>
                <w:b/>
              </w:rPr>
              <w:lastRenderedPageBreak/>
              <w:t xml:space="preserve">SLIDE </w:t>
            </w:r>
            <w:r w:rsidR="00EB395A" w:rsidRPr="00BD664E">
              <w:rPr>
                <w:b/>
              </w:rPr>
              <w:t>9</w:t>
            </w:r>
          </w:p>
          <w:p w14:paraId="4969DC14" w14:textId="1C92E3C3" w:rsidR="00DB0E61" w:rsidRPr="00BD664E" w:rsidRDefault="00DB0E61" w:rsidP="00DB0E61">
            <w:r w:rsidRPr="00BD664E">
              <w:rPr>
                <w:b/>
              </w:rPr>
              <w:t xml:space="preserve">Title: </w:t>
            </w:r>
            <w:r w:rsidR="00676F01" w:rsidRPr="00BD664E">
              <w:t xml:space="preserve">Additional Tests </w:t>
            </w:r>
            <w:r w:rsidR="00BE4566">
              <w:t>T</w:t>
            </w:r>
            <w:r w:rsidR="00676F01" w:rsidRPr="00BD664E">
              <w:t xml:space="preserve">o Hardwire Visual Management </w:t>
            </w:r>
            <w:r w:rsidR="00BE4566">
              <w:t>I</w:t>
            </w:r>
            <w:r w:rsidR="00676F01" w:rsidRPr="00BD664E">
              <w:t>nto Daily P</w:t>
            </w:r>
            <w:r w:rsidR="00C66360" w:rsidRPr="00BD664E">
              <w:t>ractice</w:t>
            </w:r>
          </w:p>
          <w:p w14:paraId="4969DC15" w14:textId="77777777" w:rsidR="006C029A" w:rsidRPr="00BD664E" w:rsidRDefault="006C029A" w:rsidP="00DB0E61"/>
          <w:p w14:paraId="23BCA250" w14:textId="4A387705" w:rsidR="00C66360" w:rsidRPr="00BD664E" w:rsidRDefault="00765335" w:rsidP="00C66360">
            <w:r>
              <w:rPr>
                <w:b/>
              </w:rPr>
              <w:t xml:space="preserve">SAY:  </w:t>
            </w:r>
            <w:r w:rsidR="00C66360" w:rsidRPr="00BD664E">
              <w:t xml:space="preserve">The drafting of the first version of your </w:t>
            </w:r>
            <w:r w:rsidR="00ED4389">
              <w:t xml:space="preserve">visual management </w:t>
            </w:r>
            <w:r w:rsidR="00C66360" w:rsidRPr="00BD664E">
              <w:t>board really represents your first true “test.” When you have introduced the</w:t>
            </w:r>
            <w:r w:rsidR="00FC09F1">
              <w:t xml:space="preserve"> visual management</w:t>
            </w:r>
            <w:r w:rsidR="00C66360" w:rsidRPr="00BD664E">
              <w:t xml:space="preserve"> board into a daily huddle, you have completed effectively a second test. As a third test, see if you can use and update the board consistently for multiple daily huddles—over </w:t>
            </w:r>
            <w:r w:rsidR="00BE4566">
              <w:t>2</w:t>
            </w:r>
            <w:r w:rsidR="00C66360" w:rsidRPr="00BD664E">
              <w:t xml:space="preserve"> weeks for example. </w:t>
            </w:r>
          </w:p>
          <w:p w14:paraId="6EE8B744" w14:textId="77777777" w:rsidR="00C66360" w:rsidRPr="00BD664E" w:rsidRDefault="00C66360" w:rsidP="00C66360"/>
          <w:p w14:paraId="16AB99C0" w14:textId="733AEA15" w:rsidR="00C66360" w:rsidRPr="00BD664E" w:rsidRDefault="00C66360" w:rsidP="00C66360">
            <w:r w:rsidRPr="00BD664E">
              <w:t>Over time, you might consider additional tests</w:t>
            </w:r>
            <w:r w:rsidR="00BE4566">
              <w:t xml:space="preserve">, </w:t>
            </w:r>
            <w:r w:rsidRPr="00BD664E">
              <w:t xml:space="preserve">such as inclusion of more sophisticated metrics, like a chart showing whether staff have received training on safety standard work.  </w:t>
            </w:r>
          </w:p>
          <w:p w14:paraId="4969DC1F" w14:textId="77777777" w:rsidR="00DB0E61" w:rsidRPr="00BD664E" w:rsidRDefault="00DB0E61" w:rsidP="00DB0E61">
            <w:pPr>
              <w:rPr>
                <w:b/>
              </w:rPr>
            </w:pPr>
          </w:p>
        </w:tc>
        <w:tc>
          <w:tcPr>
            <w:tcW w:w="5213" w:type="dxa"/>
          </w:tcPr>
          <w:p w14:paraId="1B1111CB" w14:textId="77777777" w:rsidR="00DB0E61" w:rsidRPr="00BD664E" w:rsidRDefault="00DB0E61" w:rsidP="004D0F3B"/>
          <w:p w14:paraId="4969DC20" w14:textId="4BF755A1" w:rsidR="00A845CB" w:rsidRPr="00BD664E" w:rsidRDefault="007E7B27" w:rsidP="004D0F3B">
            <w:r w:rsidRPr="007E7B27">
              <w:rPr>
                <w:noProof/>
              </w:rPr>
              <w:drawing>
                <wp:inline distT="0" distB="0" distL="0" distR="0" wp14:anchorId="6A9CD794" wp14:editId="1E073DA8">
                  <wp:extent cx="3173095" cy="2379345"/>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3095" cy="2379345"/>
                          </a:xfrm>
                          <a:prstGeom prst="rect">
                            <a:avLst/>
                          </a:prstGeom>
                        </pic:spPr>
                      </pic:pic>
                    </a:graphicData>
                  </a:graphic>
                </wp:inline>
              </w:drawing>
            </w:r>
          </w:p>
        </w:tc>
      </w:tr>
      <w:tr w:rsidR="00DB0E61" w:rsidRPr="00BD664E" w14:paraId="4969DC2A" w14:textId="77777777" w:rsidTr="007E7B27">
        <w:tc>
          <w:tcPr>
            <w:tcW w:w="5400" w:type="dxa"/>
          </w:tcPr>
          <w:p w14:paraId="4969DC22" w14:textId="54BB886B" w:rsidR="00FA5FAC" w:rsidRPr="00BD664E" w:rsidRDefault="00FA5FAC" w:rsidP="00FA5FAC">
            <w:pPr>
              <w:rPr>
                <w:b/>
              </w:rPr>
            </w:pPr>
            <w:r w:rsidRPr="00BD664E">
              <w:rPr>
                <w:b/>
              </w:rPr>
              <w:t xml:space="preserve">SLIDE </w:t>
            </w:r>
            <w:r w:rsidR="00EB395A" w:rsidRPr="00BD664E">
              <w:rPr>
                <w:b/>
              </w:rPr>
              <w:t>10</w:t>
            </w:r>
          </w:p>
          <w:p w14:paraId="4969DC23" w14:textId="44DD0EDF" w:rsidR="00FA5FAC" w:rsidRPr="00BD664E" w:rsidRDefault="00FA5FAC" w:rsidP="00FA5FAC">
            <w:r w:rsidRPr="00BD664E">
              <w:rPr>
                <w:b/>
              </w:rPr>
              <w:t xml:space="preserve">Title: </w:t>
            </w:r>
            <w:r w:rsidR="003A2AED" w:rsidRPr="00BD664E">
              <w:t>Testing and I</w:t>
            </w:r>
            <w:r w:rsidR="00B742A8" w:rsidRPr="00BD664E">
              <w:t>mple</w:t>
            </w:r>
            <w:r w:rsidR="00853777">
              <w:t>mentation: Common P</w:t>
            </w:r>
            <w:r w:rsidR="003F698C">
              <w:t>roblems and T</w:t>
            </w:r>
            <w:r w:rsidR="00B742A8" w:rsidRPr="00BD664E">
              <w:t>ips</w:t>
            </w:r>
            <w:r w:rsidR="003F698C">
              <w:t xml:space="preserve"> for Visual Management B</w:t>
            </w:r>
            <w:r w:rsidR="000F5DF7">
              <w:t>oards</w:t>
            </w:r>
          </w:p>
          <w:p w14:paraId="4969DC24" w14:textId="77777777" w:rsidR="00FA5FAC" w:rsidRPr="00BD664E" w:rsidRDefault="00FA5FAC" w:rsidP="00FA5FAC"/>
          <w:p w14:paraId="2EFE2DB9" w14:textId="2658DDA8" w:rsidR="00B742A8" w:rsidRPr="00BD664E" w:rsidRDefault="00765335" w:rsidP="00B742A8">
            <w:r>
              <w:rPr>
                <w:b/>
              </w:rPr>
              <w:t xml:space="preserve">SAY:  </w:t>
            </w:r>
            <w:r w:rsidR="00B742A8" w:rsidRPr="00BD664E">
              <w:t xml:space="preserve">As you continue with additional tests, you may start to </w:t>
            </w:r>
            <w:r w:rsidR="00297760">
              <w:t>identify</w:t>
            </w:r>
            <w:r w:rsidR="00B742A8" w:rsidRPr="00BD664E">
              <w:t xml:space="preserve"> some practical issues. For example, several sites we’ve worked with have been concerned </w:t>
            </w:r>
            <w:r w:rsidR="005A6C45">
              <w:t>about keeping</w:t>
            </w:r>
            <w:r w:rsidR="00B742A8" w:rsidRPr="00BD664E">
              <w:t xml:space="preserve"> the board relatively discreet. If your huddle takes place in an area with a lot of patient traffic, you may not want the board kept there, given the prominent display of safety measures</w:t>
            </w:r>
            <w:r w:rsidR="00FC09F1">
              <w:t>.</w:t>
            </w:r>
            <w:r w:rsidR="00B46163">
              <w:t xml:space="preserve"> If you do decide to keep the board there, you should use codes for any identifiable patient information to </w:t>
            </w:r>
            <w:r w:rsidR="004F20C8">
              <w:t>avoid</w:t>
            </w:r>
            <w:r w:rsidR="00B46163">
              <w:t xml:space="preserve"> </w:t>
            </w:r>
            <w:r w:rsidR="005A6C45">
              <w:t>patient privacy</w:t>
            </w:r>
            <w:r w:rsidR="004F20C8">
              <w:t xml:space="preserve"> violations</w:t>
            </w:r>
            <w:r w:rsidR="00B46163">
              <w:t>.</w:t>
            </w:r>
          </w:p>
          <w:p w14:paraId="1E3220F5" w14:textId="77777777" w:rsidR="00B742A8" w:rsidRPr="00BD664E" w:rsidRDefault="00B742A8" w:rsidP="00B742A8"/>
          <w:p w14:paraId="682CE3CD" w14:textId="0818EFDF" w:rsidR="00B742A8" w:rsidRPr="00BD664E" w:rsidRDefault="00B742A8" w:rsidP="00B742A8">
            <w:r w:rsidRPr="00BD664E">
              <w:t>Others use abbreviations for the measures, regularly communicated to staff via email updates on the measures. Others may choose to store the board in a discreet area separate from the huddle location, and have a staff member bring it to the huddle each day.</w:t>
            </w:r>
          </w:p>
          <w:p w14:paraId="65B69A35" w14:textId="77777777" w:rsidR="00B742A8" w:rsidRPr="00BD664E" w:rsidRDefault="00B742A8" w:rsidP="00B742A8"/>
          <w:p w14:paraId="1D2C2842" w14:textId="4C32EF20" w:rsidR="00B742A8" w:rsidRPr="00BD664E" w:rsidRDefault="00B742A8" w:rsidP="00B742A8">
            <w:r w:rsidRPr="00BD664E">
              <w:t xml:space="preserve">Others have wondered how to integrate the board with existing visual management tools, like flow boards.  You might choose to include some representation of flow either adjacent to your visual management board, or on the </w:t>
            </w:r>
            <w:r w:rsidR="00FC09F1">
              <w:t>visual management</w:t>
            </w:r>
            <w:r w:rsidRPr="00BD664E">
              <w:t xml:space="preserve"> </w:t>
            </w:r>
            <w:r w:rsidRPr="00BD664E">
              <w:lastRenderedPageBreak/>
              <w:t>board itself.</w:t>
            </w:r>
          </w:p>
          <w:p w14:paraId="2946DA51" w14:textId="77777777" w:rsidR="00B742A8" w:rsidRPr="00BD664E" w:rsidRDefault="00B742A8" w:rsidP="00B742A8"/>
          <w:p w14:paraId="42113E53" w14:textId="3FB6E367" w:rsidR="00B742A8" w:rsidRPr="00BD664E" w:rsidRDefault="00B742A8" w:rsidP="00B742A8">
            <w:r w:rsidRPr="00BD664E">
              <w:t>Finally, you might struggle with keeping the board updated regularly, as with any other tracking or data tool. Consider delegating measure updates to different staff—whether by assigning only one measure for any one staff person, or rotating responsibility for board updates across team members.</w:t>
            </w:r>
          </w:p>
          <w:p w14:paraId="4969DC28" w14:textId="77777777" w:rsidR="00DB0E61" w:rsidRPr="00BD664E" w:rsidRDefault="00DB0E61" w:rsidP="00DB0E61">
            <w:pPr>
              <w:rPr>
                <w:b/>
              </w:rPr>
            </w:pPr>
          </w:p>
        </w:tc>
        <w:tc>
          <w:tcPr>
            <w:tcW w:w="5213" w:type="dxa"/>
          </w:tcPr>
          <w:p w14:paraId="5CF6D94A" w14:textId="77777777" w:rsidR="00DB0E61" w:rsidRPr="00BD664E" w:rsidRDefault="00DB0E61" w:rsidP="004D0F3B"/>
          <w:p w14:paraId="4969DC29" w14:textId="190579EE" w:rsidR="00A845CB" w:rsidRPr="00BD664E" w:rsidRDefault="007E7B27" w:rsidP="004D0F3B">
            <w:r w:rsidRPr="007E7B27">
              <w:rPr>
                <w:noProof/>
              </w:rPr>
              <w:drawing>
                <wp:inline distT="0" distB="0" distL="0" distR="0" wp14:anchorId="02236A78" wp14:editId="23B82A41">
                  <wp:extent cx="3173095" cy="2379345"/>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3095" cy="2379345"/>
                          </a:xfrm>
                          <a:prstGeom prst="rect">
                            <a:avLst/>
                          </a:prstGeom>
                        </pic:spPr>
                      </pic:pic>
                    </a:graphicData>
                  </a:graphic>
                </wp:inline>
              </w:drawing>
            </w:r>
          </w:p>
        </w:tc>
      </w:tr>
      <w:tr w:rsidR="00DB0E61" w:rsidRPr="00BD664E" w14:paraId="4969DC35" w14:textId="77777777" w:rsidTr="007E7B27">
        <w:trPr>
          <w:trHeight w:val="3725"/>
        </w:trPr>
        <w:tc>
          <w:tcPr>
            <w:tcW w:w="5400" w:type="dxa"/>
          </w:tcPr>
          <w:p w14:paraId="4969DC2B" w14:textId="32F74159" w:rsidR="00924FF0" w:rsidRPr="00BD664E" w:rsidRDefault="00924FF0" w:rsidP="00924FF0">
            <w:pPr>
              <w:rPr>
                <w:b/>
              </w:rPr>
            </w:pPr>
            <w:r w:rsidRPr="00BD664E">
              <w:rPr>
                <w:b/>
              </w:rPr>
              <w:lastRenderedPageBreak/>
              <w:t>SLIDE 1</w:t>
            </w:r>
            <w:r w:rsidR="00EB395A" w:rsidRPr="00BD664E">
              <w:rPr>
                <w:b/>
              </w:rPr>
              <w:t>1</w:t>
            </w:r>
          </w:p>
          <w:p w14:paraId="4969DC2C" w14:textId="74B5C1F2" w:rsidR="00924FF0" w:rsidRPr="00BD664E" w:rsidRDefault="00924FF0" w:rsidP="00924FF0">
            <w:r w:rsidRPr="00BD664E">
              <w:rPr>
                <w:b/>
              </w:rPr>
              <w:t xml:space="preserve">Title: </w:t>
            </w:r>
            <w:r w:rsidR="003F698C">
              <w:t>Additional Resources on Visual M</w:t>
            </w:r>
            <w:r w:rsidR="00AF1409" w:rsidRPr="00BD664E">
              <w:t>anagement</w:t>
            </w:r>
            <w:r w:rsidR="003F698C">
              <w:t xml:space="preserve"> B</w:t>
            </w:r>
            <w:r w:rsidR="00CB1F8E">
              <w:t>oards</w:t>
            </w:r>
          </w:p>
          <w:p w14:paraId="4969DC2D" w14:textId="77777777" w:rsidR="00924FF0" w:rsidRPr="00BD664E" w:rsidRDefault="00924FF0" w:rsidP="00924FF0"/>
          <w:p w14:paraId="1BE7C0AB" w14:textId="536CF3C7" w:rsidR="00AF1409" w:rsidRPr="00BD664E" w:rsidRDefault="00600349" w:rsidP="00AF1409">
            <w:r>
              <w:rPr>
                <w:b/>
              </w:rPr>
              <w:t xml:space="preserve">SAY:  </w:t>
            </w:r>
            <w:r w:rsidR="00AF1409" w:rsidRPr="00BD664E">
              <w:t xml:space="preserve">If you are interested in learning more about visual management, you can find more information from several different resources, in addition to the toolkit accompanying this module that is also available on the AHRQ </w:t>
            </w:r>
            <w:r w:rsidR="005A6C45">
              <w:t>W</w:t>
            </w:r>
            <w:r w:rsidR="00AF1409" w:rsidRPr="00BD664E">
              <w:t>eb</w:t>
            </w:r>
            <w:r w:rsidR="005A6C45">
              <w:t xml:space="preserve"> </w:t>
            </w:r>
            <w:r w:rsidR="00AF1409" w:rsidRPr="00BD664E">
              <w:t xml:space="preserve">site.  </w:t>
            </w:r>
          </w:p>
          <w:p w14:paraId="321E1B73" w14:textId="77777777" w:rsidR="00AF1409" w:rsidRPr="00BD664E" w:rsidRDefault="00AF1409" w:rsidP="00AF1409"/>
          <w:p w14:paraId="4969DC33" w14:textId="77777777" w:rsidR="00DB0E61" w:rsidRPr="00BD664E" w:rsidRDefault="00DB0E61">
            <w:pPr>
              <w:rPr>
                <w:b/>
              </w:rPr>
            </w:pPr>
          </w:p>
        </w:tc>
        <w:tc>
          <w:tcPr>
            <w:tcW w:w="5213" w:type="dxa"/>
          </w:tcPr>
          <w:p w14:paraId="69B86F38" w14:textId="3A3C35A5" w:rsidR="00DB0E61" w:rsidRDefault="00DB0E61" w:rsidP="004D0F3B"/>
          <w:p w14:paraId="3FD4EF35" w14:textId="0C88DDEE" w:rsidR="00CB1F8E" w:rsidRPr="00BD664E" w:rsidRDefault="00CB1F8E" w:rsidP="004D0F3B"/>
          <w:p w14:paraId="645A4AA3" w14:textId="3E5A094B" w:rsidR="001553BB" w:rsidRPr="00BD664E" w:rsidRDefault="001553BB" w:rsidP="004D0F3B"/>
          <w:p w14:paraId="4969DC34" w14:textId="318177D4" w:rsidR="00A845CB" w:rsidRPr="00BD664E" w:rsidRDefault="00A845CB" w:rsidP="001D473B"/>
        </w:tc>
      </w:tr>
      <w:tr w:rsidR="00A24385" w:rsidRPr="00BD664E" w14:paraId="16F169C0" w14:textId="77777777" w:rsidTr="007E7B27">
        <w:tc>
          <w:tcPr>
            <w:tcW w:w="5400" w:type="dxa"/>
          </w:tcPr>
          <w:p w14:paraId="037E1240" w14:textId="77777777" w:rsidR="00A24385" w:rsidRPr="00BD664E" w:rsidRDefault="00A24385" w:rsidP="00A24385">
            <w:pPr>
              <w:rPr>
                <w:b/>
              </w:rPr>
            </w:pPr>
            <w:r w:rsidRPr="00BD664E">
              <w:rPr>
                <w:b/>
              </w:rPr>
              <w:t>SLIDE 12</w:t>
            </w:r>
          </w:p>
          <w:p w14:paraId="4A5903F1" w14:textId="4443203B" w:rsidR="00A24385" w:rsidRPr="00BD664E" w:rsidRDefault="00A24385" w:rsidP="00721684">
            <w:pPr>
              <w:rPr>
                <w:b/>
              </w:rPr>
            </w:pPr>
            <w:r w:rsidRPr="00BD664E">
              <w:rPr>
                <w:b/>
              </w:rPr>
              <w:t xml:space="preserve">Title: </w:t>
            </w:r>
            <w:r w:rsidR="00721684">
              <w:rPr>
                <w:b/>
              </w:rPr>
              <w:t>References</w:t>
            </w:r>
          </w:p>
        </w:tc>
        <w:tc>
          <w:tcPr>
            <w:tcW w:w="5213" w:type="dxa"/>
          </w:tcPr>
          <w:p w14:paraId="7557C314" w14:textId="77777777" w:rsidR="00A24385" w:rsidRDefault="00A24385" w:rsidP="004D0F3B">
            <w:pPr>
              <w:rPr>
                <w:noProof/>
              </w:rPr>
            </w:pPr>
          </w:p>
          <w:p w14:paraId="25CD0874" w14:textId="1B479B0D" w:rsidR="00A24385" w:rsidRDefault="007E7B27" w:rsidP="004D0F3B">
            <w:pPr>
              <w:rPr>
                <w:noProof/>
              </w:rPr>
            </w:pPr>
            <w:r w:rsidRPr="007E7B27">
              <w:rPr>
                <w:noProof/>
              </w:rPr>
              <w:drawing>
                <wp:inline distT="0" distB="0" distL="0" distR="0" wp14:anchorId="2513F43A" wp14:editId="098D18E2">
                  <wp:extent cx="3173095" cy="237934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3095" cy="2379345"/>
                          </a:xfrm>
                          <a:prstGeom prst="rect">
                            <a:avLst/>
                          </a:prstGeom>
                        </pic:spPr>
                      </pic:pic>
                    </a:graphicData>
                  </a:graphic>
                </wp:inline>
              </w:drawing>
            </w:r>
          </w:p>
          <w:p w14:paraId="45CA069C" w14:textId="0AC3E3B5" w:rsidR="00A24385" w:rsidRDefault="00A24385" w:rsidP="004D0F3B">
            <w:pPr>
              <w:rPr>
                <w:noProof/>
              </w:rPr>
            </w:pPr>
          </w:p>
          <w:p w14:paraId="53F91D99" w14:textId="77777777" w:rsidR="00A24385" w:rsidRPr="00A412B5" w:rsidRDefault="00A24385" w:rsidP="004D0F3B">
            <w:pPr>
              <w:rPr>
                <w:noProof/>
              </w:rPr>
            </w:pPr>
          </w:p>
        </w:tc>
      </w:tr>
    </w:tbl>
    <w:p w14:paraId="4969DC3F" w14:textId="77777777" w:rsidR="002A3B2D" w:rsidRPr="00BD664E" w:rsidRDefault="002A3B2D" w:rsidP="002A3B2D"/>
    <w:p w14:paraId="4969DC40" w14:textId="77777777" w:rsidR="002A3B2D" w:rsidRDefault="002A3B2D" w:rsidP="002A3B2D"/>
    <w:p w14:paraId="4969DC41" w14:textId="77777777" w:rsidR="002A3B2D" w:rsidRDefault="002A3B2D" w:rsidP="002A3B2D"/>
    <w:p w14:paraId="4969DC42" w14:textId="77777777" w:rsidR="002A3B2D" w:rsidRPr="00FE5AF8" w:rsidRDefault="002A3B2D" w:rsidP="002A3B2D"/>
    <w:p w14:paraId="4969DC43" w14:textId="77777777" w:rsidR="000D27A2" w:rsidRPr="002A3B2D" w:rsidRDefault="0044378C" w:rsidP="002A3B2D">
      <w:r w:rsidRPr="002A3B2D">
        <w:t xml:space="preserve"> </w:t>
      </w:r>
    </w:p>
    <w:sectPr w:rsidR="000D27A2" w:rsidRPr="002A3B2D" w:rsidSect="00BB0248">
      <w:headerReference w:type="default" r:id="rId24"/>
      <w:footerReference w:type="default" r:id="rId25"/>
      <w:headerReference w:type="first" r:id="rId26"/>
      <w:footerReference w:type="first" r:id="rId27"/>
      <w:pgSz w:w="12240" w:h="15840" w:code="1"/>
      <w:pgMar w:top="1350" w:right="1440" w:bottom="1440" w:left="1440" w:header="270" w:footer="288"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967407" w15:done="0"/>
  <w15:commentEx w15:paraId="78603422" w15:done="0"/>
  <w15:commentEx w15:paraId="5FA96E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2A9AC" w14:textId="77777777" w:rsidR="00DC565B" w:rsidRDefault="00DC565B">
      <w:r>
        <w:separator/>
      </w:r>
    </w:p>
  </w:endnote>
  <w:endnote w:type="continuationSeparator" w:id="0">
    <w:p w14:paraId="17C64586" w14:textId="77777777" w:rsidR="00DC565B" w:rsidRDefault="00DC5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B685E" w14:textId="048BDC8B" w:rsidR="00A3436E" w:rsidRPr="00A3436E" w:rsidRDefault="00BB0248" w:rsidP="00E5476F">
    <w:pPr>
      <w:pStyle w:val="Footer"/>
      <w:ind w:right="-540"/>
      <w:jc w:val="right"/>
      <w:rPr>
        <w:color w:val="FFFFFF" w:themeColor="background1"/>
        <w:sz w:val="20"/>
      </w:rPr>
    </w:pPr>
    <w:r w:rsidRPr="00BA5417">
      <w:rPr>
        <w:noProof/>
        <w:sz w:val="18"/>
        <w:szCs w:val="18"/>
        <w:lang w:val="en-US" w:eastAsia="en-US"/>
      </w:rPr>
      <w:drawing>
        <wp:anchor distT="0" distB="0" distL="114300" distR="114300" simplePos="0" relativeHeight="251662848" behindDoc="1" locked="0" layoutInCell="1" allowOverlap="1" wp14:anchorId="7CD05EDB" wp14:editId="52F1538B">
          <wp:simplePos x="0" y="0"/>
          <wp:positionH relativeFrom="column">
            <wp:posOffset>381000</wp:posOffset>
          </wp:positionH>
          <wp:positionV relativeFrom="paragraph">
            <wp:posOffset>-219075</wp:posOffset>
          </wp:positionV>
          <wp:extent cx="6096000" cy="456565"/>
          <wp:effectExtent l="0" t="0" r="0" b="635"/>
          <wp:wrapNone/>
          <wp:docPr id="3" name="Picture 3"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3436E">
      <w:rPr>
        <w:noProof/>
        <w:lang w:val="en-US" w:eastAsia="en-US"/>
      </w:rPr>
      <mc:AlternateContent>
        <mc:Choice Requires="wps">
          <w:drawing>
            <wp:anchor distT="45720" distB="45720" distL="114300" distR="114300" simplePos="0" relativeHeight="251664896" behindDoc="0" locked="0" layoutInCell="1" allowOverlap="1" wp14:anchorId="7EAA718C" wp14:editId="6667B602">
              <wp:simplePos x="0" y="0"/>
              <wp:positionH relativeFrom="column">
                <wp:posOffset>-171450</wp:posOffset>
              </wp:positionH>
              <wp:positionV relativeFrom="paragraph">
                <wp:posOffset>-45085</wp:posOffset>
              </wp:positionV>
              <wp:extent cx="4019550" cy="4476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47675"/>
                      </a:xfrm>
                      <a:prstGeom prst="rect">
                        <a:avLst/>
                      </a:prstGeom>
                      <a:noFill/>
                      <a:ln w="9525">
                        <a:noFill/>
                        <a:miter lim="800000"/>
                        <a:headEnd/>
                        <a:tailEnd/>
                      </a:ln>
                    </wps:spPr>
                    <wps:txbx>
                      <w:txbxContent>
                        <w:p w14:paraId="376ECA34" w14:textId="012908FC" w:rsidR="00A3436E" w:rsidRDefault="00A3436E">
                          <w:pPr>
                            <w:rPr>
                              <w:sz w:val="20"/>
                            </w:rPr>
                          </w:pPr>
                          <w:r w:rsidRPr="00A3436E">
                            <w:rPr>
                              <w:sz w:val="20"/>
                            </w:rPr>
                            <w:t>AHRQ Safety Program for Ambulatory Surgery</w:t>
                          </w:r>
                        </w:p>
                        <w:p w14:paraId="0DA43C4C" w14:textId="7E386C5A" w:rsidR="00BB0248" w:rsidRPr="00A3436E" w:rsidRDefault="00BB0248">
                          <w:pPr>
                            <w:rPr>
                              <w:sz w:val="20"/>
                            </w:rPr>
                          </w:pPr>
                          <w:r>
                            <w:rPr>
                              <w:sz w:val="20"/>
                            </w:rPr>
                            <w:t>Management Practices for Sustainability – Module 5: Visual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3.55pt;width:316.5pt;height:35.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" filled="f" stroked="f">
              <v:textbox>
                <w:txbxContent>
                  <w:p w14:paraId="376ECA34" w14:textId="012908FC" w:rsidR="00A3436E" w:rsidRDefault="00A3436E">
                    <w:pPr>
                      <w:rPr>
                        <w:sz w:val="20"/>
                      </w:rPr>
                    </w:pPr>
                    <w:r w:rsidRPr="00A3436E">
                      <w:rPr>
                        <w:sz w:val="20"/>
                      </w:rPr>
                      <w:t>AHRQ Safety Program for Ambulatory Surgery</w:t>
                    </w:r>
                  </w:p>
                  <w:p w14:paraId="0DA43C4C" w14:textId="7E386C5A" w:rsidR="00BB0248" w:rsidRPr="00A3436E" w:rsidRDefault="00BB0248">
                    <w:pPr>
                      <w:rPr>
                        <w:sz w:val="20"/>
                      </w:rPr>
                    </w:pPr>
                    <w:r>
                      <w:rPr>
                        <w:sz w:val="20"/>
                      </w:rPr>
                      <w:t>Management Practices for Sustainability – Module 5: Visual Management</w:t>
                    </w:r>
                  </w:p>
                </w:txbxContent>
              </v:textbox>
              <w10:wrap type="square"/>
            </v:shape>
          </w:pict>
        </mc:Fallback>
      </mc:AlternateContent>
    </w:r>
    <w:sdt>
      <w:sdtPr>
        <w:id w:val="911968588"/>
        <w:docPartObj>
          <w:docPartGallery w:val="Page Numbers (Bottom of Page)"/>
          <w:docPartUnique/>
        </w:docPartObj>
      </w:sdtPr>
      <w:sdtEndPr>
        <w:rPr>
          <w:noProof/>
          <w:color w:val="FFFFFF" w:themeColor="background1"/>
          <w:sz w:val="20"/>
        </w:rPr>
      </w:sdtEndPr>
      <w:sdtContent>
        <w:r w:rsidRPr="00BB0248">
          <w:rPr>
            <w:color w:val="FFFFFF" w:themeColor="background1"/>
            <w:sz w:val="20"/>
            <w:szCs w:val="20"/>
            <w:lang w:val="en-US"/>
          </w:rPr>
          <w:t>Facilitator Notes</w:t>
        </w:r>
        <w:r w:rsidR="00E5476F">
          <w:rPr>
            <w:color w:val="FFFFFF" w:themeColor="background1"/>
            <w:sz w:val="20"/>
            <w:szCs w:val="20"/>
            <w:lang w:val="en-US"/>
          </w:rPr>
          <w:t xml:space="preserve">   </w:t>
        </w:r>
        <w:r>
          <w:rPr>
            <w:lang w:val="en-US"/>
          </w:rPr>
          <w:t xml:space="preserve">  </w:t>
        </w:r>
        <w:r w:rsidR="00A3436E" w:rsidRPr="00A3436E">
          <w:rPr>
            <w:color w:val="FFFFFF" w:themeColor="background1"/>
            <w:sz w:val="20"/>
          </w:rPr>
          <w:fldChar w:fldCharType="begin"/>
        </w:r>
        <w:r w:rsidR="00A3436E" w:rsidRPr="00A3436E">
          <w:rPr>
            <w:color w:val="FFFFFF" w:themeColor="background1"/>
            <w:sz w:val="20"/>
          </w:rPr>
          <w:instrText xml:space="preserve"> PAGE   \* MERGEFORMAT </w:instrText>
        </w:r>
        <w:r w:rsidR="00A3436E" w:rsidRPr="00A3436E">
          <w:rPr>
            <w:color w:val="FFFFFF" w:themeColor="background1"/>
            <w:sz w:val="20"/>
          </w:rPr>
          <w:fldChar w:fldCharType="separate"/>
        </w:r>
        <w:r w:rsidR="00AC7EDD">
          <w:rPr>
            <w:noProof/>
            <w:color w:val="FFFFFF" w:themeColor="background1"/>
            <w:sz w:val="20"/>
          </w:rPr>
          <w:t>8</w:t>
        </w:r>
        <w:r w:rsidR="00A3436E" w:rsidRPr="00A3436E">
          <w:rPr>
            <w:noProof/>
            <w:color w:val="FFFFFF" w:themeColor="background1"/>
            <w:sz w:val="20"/>
          </w:rPr>
          <w:fldChar w:fldCharType="end"/>
        </w:r>
      </w:sdtContent>
    </w:sdt>
  </w:p>
  <w:p w14:paraId="4969DC5F" w14:textId="42808552" w:rsidR="000D27A2" w:rsidRDefault="000D27A2" w:rsidP="00C42F65">
    <w:pPr>
      <w:pStyle w:val="Footer"/>
      <w:tabs>
        <w:tab w:val="clear" w:pos="4320"/>
        <w:tab w:val="clear" w:pos="8640"/>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61" w14:textId="0170A169" w:rsidR="00DD2EB2" w:rsidRDefault="00BB0248">
    <w:pPr>
      <w:pStyle w:val="Footer"/>
    </w:pPr>
    <w:r>
      <w:rPr>
        <w:noProof/>
        <w:lang w:val="en-US" w:eastAsia="en-US"/>
      </w:rPr>
      <mc:AlternateContent>
        <mc:Choice Requires="wps">
          <w:drawing>
            <wp:anchor distT="45720" distB="45720" distL="114300" distR="114300" simplePos="0" relativeHeight="251660800" behindDoc="0" locked="0" layoutInCell="1" allowOverlap="1" wp14:anchorId="2BE76643" wp14:editId="29DA8766">
              <wp:simplePos x="0" y="0"/>
              <wp:positionH relativeFrom="column">
                <wp:posOffset>4343400</wp:posOffset>
              </wp:positionH>
              <wp:positionV relativeFrom="paragraph">
                <wp:posOffset>-210185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124200" w14:textId="7DE7C5B5" w:rsidR="00A3436E" w:rsidRPr="00BB0248" w:rsidRDefault="00BB0248" w:rsidP="00A3436E">
                          <w:pPr>
                            <w:jc w:val="right"/>
                            <w:rPr>
                              <w:color w:val="FFFFFF" w:themeColor="background1"/>
                              <w:sz w:val="18"/>
                              <w:szCs w:val="18"/>
                            </w:rPr>
                          </w:pPr>
                          <w:r w:rsidRPr="00BB0248">
                            <w:rPr>
                              <w:color w:val="FFFFFF" w:themeColor="background1"/>
                              <w:sz w:val="18"/>
                              <w:szCs w:val="18"/>
                            </w:rPr>
                            <w:t>AHRQ Pub. No. 16(17)-0019-4</w:t>
                          </w:r>
                          <w:r w:rsidR="00A3436E" w:rsidRPr="00BB0248">
                            <w:rPr>
                              <w:color w:val="FFFFFF" w:themeColor="background1"/>
                              <w:sz w:val="18"/>
                              <w:szCs w:val="18"/>
                            </w:rPr>
                            <w:t>-EF</w:t>
                          </w:r>
                        </w:p>
                        <w:p w14:paraId="487AB3EB" w14:textId="1F0BA890" w:rsidR="00A3436E" w:rsidRPr="00BB0248" w:rsidRDefault="00BB0248" w:rsidP="00A3436E">
                          <w:pPr>
                            <w:jc w:val="right"/>
                            <w:rPr>
                              <w:color w:val="FFFFFF" w:themeColor="background1"/>
                              <w:sz w:val="18"/>
                              <w:szCs w:val="18"/>
                            </w:rPr>
                          </w:pPr>
                          <w:r w:rsidRPr="00BB0248">
                            <w:rPr>
                              <w:color w:val="FFFFFF" w:themeColor="background1"/>
                              <w:sz w:val="18"/>
                              <w:szCs w:val="18"/>
                            </w:rPr>
                            <w:t>May</w:t>
                          </w:r>
                          <w:r w:rsidR="00A3436E" w:rsidRPr="00BB0248">
                            <w:rPr>
                              <w:color w:val="FFFFFF" w:themeColor="background1"/>
                              <w:sz w:val="18"/>
                              <w:szCs w:val="18"/>
                            </w:rPr>
                            <w:t xml:space="preserve"> 201</w:t>
                          </w:r>
                          <w:r w:rsidRPr="00BB0248">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2pt;margin-top:-16.55pt;width:185.9pt;height:110.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" filled="f" stroked="f">
              <v:textbox style="mso-fit-shape-to-text:t">
                <w:txbxContent>
                  <w:p w14:paraId="25124200" w14:textId="7DE7C5B5" w:rsidR="00A3436E" w:rsidRPr="00BB0248" w:rsidRDefault="00BB0248" w:rsidP="00A3436E">
                    <w:pPr>
                      <w:jc w:val="right"/>
                      <w:rPr>
                        <w:color w:val="FFFFFF" w:themeColor="background1"/>
                        <w:sz w:val="18"/>
                        <w:szCs w:val="18"/>
                      </w:rPr>
                    </w:pPr>
                    <w:r w:rsidRPr="00BB0248">
                      <w:rPr>
                        <w:color w:val="FFFFFF" w:themeColor="background1"/>
                        <w:sz w:val="18"/>
                        <w:szCs w:val="18"/>
                      </w:rPr>
                      <w:t>AHRQ Pub. No. 16(17)-0019-4</w:t>
                    </w:r>
                    <w:r w:rsidR="00A3436E" w:rsidRPr="00BB0248">
                      <w:rPr>
                        <w:color w:val="FFFFFF" w:themeColor="background1"/>
                        <w:sz w:val="18"/>
                        <w:szCs w:val="18"/>
                      </w:rPr>
                      <w:t>-EF</w:t>
                    </w:r>
                  </w:p>
                  <w:p w14:paraId="487AB3EB" w14:textId="1F0BA890" w:rsidR="00A3436E" w:rsidRPr="00BB0248" w:rsidRDefault="00BB0248" w:rsidP="00A3436E">
                    <w:pPr>
                      <w:jc w:val="right"/>
                      <w:rPr>
                        <w:color w:val="FFFFFF" w:themeColor="background1"/>
                        <w:sz w:val="18"/>
                        <w:szCs w:val="18"/>
                      </w:rPr>
                    </w:pPr>
                    <w:r w:rsidRPr="00BB0248">
                      <w:rPr>
                        <w:color w:val="FFFFFF" w:themeColor="background1"/>
                        <w:sz w:val="18"/>
                        <w:szCs w:val="18"/>
                      </w:rPr>
                      <w:t>May</w:t>
                    </w:r>
                    <w:r w:rsidR="00A3436E" w:rsidRPr="00BB0248">
                      <w:rPr>
                        <w:color w:val="FFFFFF" w:themeColor="background1"/>
                        <w:sz w:val="18"/>
                        <w:szCs w:val="18"/>
                      </w:rPr>
                      <w:t xml:space="preserve"> 201</w:t>
                    </w:r>
                    <w:r w:rsidRPr="00BB0248">
                      <w:rPr>
                        <w:color w:val="FFFFFF" w:themeColor="background1"/>
                        <w:sz w:val="18"/>
                        <w:szCs w:val="18"/>
                      </w:rPr>
                      <w:t>7</w:t>
                    </w:r>
                  </w:p>
                </w:txbxContent>
              </v:textbox>
              <w10:wrap type="square"/>
            </v:shape>
          </w:pict>
        </mc:Fallback>
      </mc:AlternateContent>
    </w:r>
    <w:r>
      <w:rPr>
        <w:noProof/>
        <w:lang w:val="en-US" w:eastAsia="en-US"/>
      </w:rPr>
      <w:drawing>
        <wp:anchor distT="0" distB="0" distL="114300" distR="114300" simplePos="0" relativeHeight="251658752" behindDoc="1" locked="0" layoutInCell="1" allowOverlap="1" wp14:anchorId="4969DC66" wp14:editId="58ECE3ED">
          <wp:simplePos x="0" y="0"/>
          <wp:positionH relativeFrom="column">
            <wp:posOffset>-989965</wp:posOffset>
          </wp:positionH>
          <wp:positionV relativeFrom="paragraph">
            <wp:posOffset>-553085</wp:posOffset>
          </wp:positionV>
          <wp:extent cx="7851775" cy="743585"/>
          <wp:effectExtent l="0" t="0" r="0" b="0"/>
          <wp:wrapNone/>
          <wp:docPr id="42" name="Picture 42"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HRQ Cover Pag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775" cy="7435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6CDE0" w14:textId="77777777" w:rsidR="00DC565B" w:rsidRDefault="00DC565B">
      <w:r>
        <w:separator/>
      </w:r>
    </w:p>
  </w:footnote>
  <w:footnote w:type="continuationSeparator" w:id="0">
    <w:p w14:paraId="3C55B5F6" w14:textId="77777777" w:rsidR="00DC565B" w:rsidRDefault="00DC5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5E" w14:textId="77777777" w:rsidR="000D27A2" w:rsidRPr="000322BE" w:rsidRDefault="000322BE" w:rsidP="000322BE">
    <w:pPr>
      <w:pStyle w:val="Header"/>
      <w:rPr>
        <w:rFonts w:ascii="Arial" w:hAnsi="Arial" w:cs="Arial"/>
        <w:b/>
        <w:color w:val="FFFFFF" w:themeColor="background1"/>
        <w:sz w:val="32"/>
        <w:szCs w:val="32"/>
      </w:rPr>
    </w:pPr>
    <w:r w:rsidRPr="000322BE">
      <w:rPr>
        <w:rFonts w:ascii="Arial" w:hAnsi="Arial" w:cs="Arial"/>
        <w:b/>
        <w:color w:val="FFFFFF" w:themeColor="background1"/>
        <w:sz w:val="32"/>
        <w:szCs w:val="32"/>
      </w:rPr>
      <w:t>AHRQ Safety Program for Reducing CAUTI in Hospitals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60" w14:textId="3CF47B2D" w:rsidR="00023253" w:rsidRPr="00BB0248" w:rsidRDefault="00BB0248" w:rsidP="004306F2">
    <w:pPr>
      <w:pStyle w:val="Header"/>
      <w:jc w:val="center"/>
      <w:rPr>
        <w:rFonts w:ascii="Arial" w:hAnsi="Arial" w:cs="Arial"/>
        <w:b/>
        <w:color w:val="FFFFFF"/>
        <w:sz w:val="36"/>
        <w:szCs w:val="36"/>
      </w:rPr>
    </w:pPr>
    <w:r w:rsidRPr="00BB0248">
      <w:rPr>
        <w:noProof/>
        <w:sz w:val="36"/>
        <w:szCs w:val="36"/>
      </w:rPr>
      <w:drawing>
        <wp:anchor distT="0" distB="0" distL="114300" distR="114300" simplePos="0" relativeHeight="251657728" behindDoc="1" locked="0" layoutInCell="1" allowOverlap="1" wp14:anchorId="4969DC64" wp14:editId="790100E5">
          <wp:simplePos x="0" y="0"/>
          <wp:positionH relativeFrom="column">
            <wp:posOffset>-942975</wp:posOffset>
          </wp:positionH>
          <wp:positionV relativeFrom="paragraph">
            <wp:posOffset>-704850</wp:posOffset>
          </wp:positionV>
          <wp:extent cx="7802245" cy="2028825"/>
          <wp:effectExtent l="0" t="0" r="8255" b="9525"/>
          <wp:wrapNone/>
          <wp:docPr id="41" name="Picture 41"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HRQ Cover Pag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245" cy="2028825"/>
                  </a:xfrm>
                  <a:prstGeom prst="rect">
                    <a:avLst/>
                  </a:prstGeom>
                  <a:noFill/>
                </pic:spPr>
              </pic:pic>
            </a:graphicData>
          </a:graphic>
          <wp14:sizeRelH relativeFrom="page">
            <wp14:pctWidth>0</wp14:pctWidth>
          </wp14:sizeRelH>
          <wp14:sizeRelV relativeFrom="page">
            <wp14:pctHeight>0</wp14:pctHeight>
          </wp14:sizeRelV>
        </wp:anchor>
      </w:drawing>
    </w:r>
    <w:r w:rsidR="00646615" w:rsidRPr="00BB0248">
      <w:rPr>
        <w:rFonts w:ascii="Arial" w:hAnsi="Arial" w:cs="Arial"/>
        <w:b/>
        <w:color w:val="FFFFFF"/>
        <w:sz w:val="36"/>
        <w:szCs w:val="36"/>
      </w:rPr>
      <w:t xml:space="preserve">AHRQ Safety Program for </w:t>
    </w:r>
    <w:r w:rsidR="004306F2" w:rsidRPr="00BB0248">
      <w:rPr>
        <w:rFonts w:ascii="Arial" w:hAnsi="Arial" w:cs="Arial"/>
        <w:b/>
        <w:color w:val="FFFFFF"/>
        <w:sz w:val="36"/>
        <w:szCs w:val="36"/>
      </w:rPr>
      <w:t>Ambulatory Surgery</w:t>
    </w:r>
  </w:p>
  <w:p w14:paraId="61A6DF8E" w14:textId="59DB3309" w:rsidR="00BB0248" w:rsidRPr="00BB0248" w:rsidRDefault="00BB0248" w:rsidP="00BB0248">
    <w:pPr>
      <w:pStyle w:val="Header"/>
      <w:spacing w:before="120"/>
      <w:jc w:val="center"/>
      <w:rPr>
        <w:rFonts w:ascii="Arial" w:hAnsi="Arial" w:cs="Arial"/>
        <w:color w:val="FFFFFF"/>
        <w:sz w:val="32"/>
        <w:szCs w:val="36"/>
      </w:rPr>
    </w:pPr>
    <w:r>
      <w:rPr>
        <w:rFonts w:ascii="Arial" w:hAnsi="Arial" w:cs="Arial"/>
        <w:color w:val="FFFFFF"/>
        <w:sz w:val="32"/>
        <w:szCs w:val="36"/>
      </w:rPr>
      <w:t>Management Practices for Sustainability</w:t>
    </w:r>
  </w:p>
  <w:p w14:paraId="3D1CC6E2" w14:textId="24FB8EED" w:rsidR="00CA669B" w:rsidRPr="00BB0248" w:rsidRDefault="00BB0248" w:rsidP="004306F2">
    <w:pPr>
      <w:pStyle w:val="Header"/>
      <w:jc w:val="center"/>
      <w:rPr>
        <w:sz w:val="28"/>
        <w:szCs w:val="28"/>
      </w:rPr>
    </w:pPr>
    <w:r w:rsidRPr="00BB0248">
      <w:rPr>
        <w:rFonts w:ascii="Arial" w:hAnsi="Arial" w:cs="Arial"/>
        <w:color w:val="FFFFFF"/>
        <w:sz w:val="28"/>
        <w:szCs w:val="28"/>
      </w:rPr>
      <w:t>M</w:t>
    </w:r>
    <w:r w:rsidR="00CD5A48" w:rsidRPr="00BB0248">
      <w:rPr>
        <w:rFonts w:ascii="Arial" w:hAnsi="Arial" w:cs="Arial"/>
        <w:color w:val="FFFFFF"/>
        <w:sz w:val="28"/>
        <w:szCs w:val="28"/>
      </w:rPr>
      <w:t>odule 5</w:t>
    </w:r>
    <w:r w:rsidR="00533DC2" w:rsidRPr="00BB0248">
      <w:rPr>
        <w:rFonts w:ascii="Arial" w:hAnsi="Arial" w:cs="Arial"/>
        <w:color w:val="FFFFFF"/>
        <w:sz w:val="28"/>
        <w:szCs w:val="28"/>
      </w:rPr>
      <w:t xml:space="preserve">: </w:t>
    </w:r>
    <w:r w:rsidR="00CD5A48" w:rsidRPr="00BB0248">
      <w:rPr>
        <w:rFonts w:ascii="Arial" w:hAnsi="Arial" w:cs="Arial"/>
        <w:color w:val="FFFFFF"/>
        <w:sz w:val="28"/>
        <w:szCs w:val="28"/>
      </w:rPr>
      <w:t>Visual Management</w:t>
    </w:r>
    <w:r w:rsidR="00BE796C" w:rsidRPr="00BB0248">
      <w:rPr>
        <w:rFonts w:ascii="Arial" w:hAnsi="Arial" w:cs="Arial"/>
        <w:color w:val="FFFFFF"/>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C2901"/>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
    <w:nsid w:val="14A9393F"/>
    <w:multiLevelType w:val="hybridMultilevel"/>
    <w:tmpl w:val="B2B2FA9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20953"/>
    <w:multiLevelType w:val="hybridMultilevel"/>
    <w:tmpl w:val="0352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F4F8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4">
    <w:nsid w:val="17F0773D"/>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6BB0C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A402395"/>
    <w:multiLevelType w:val="hybridMultilevel"/>
    <w:tmpl w:val="1F649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302DF"/>
    <w:multiLevelType w:val="hybridMultilevel"/>
    <w:tmpl w:val="7B283FF2"/>
    <w:lvl w:ilvl="0" w:tplc="0409000F">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EE41D2A"/>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1512B7E"/>
    <w:multiLevelType w:val="multilevel"/>
    <w:tmpl w:val="1228D1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8055344"/>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1">
    <w:nsid w:val="42114ABA"/>
    <w:multiLevelType w:val="multilevel"/>
    <w:tmpl w:val="DC2C219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2">
    <w:nsid w:val="442216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4E96F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A862BB7"/>
    <w:multiLevelType w:val="hybridMultilevel"/>
    <w:tmpl w:val="998C0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C4C4B92"/>
    <w:multiLevelType w:val="hybridMultilevel"/>
    <w:tmpl w:val="D1764008"/>
    <w:lvl w:ilvl="0" w:tplc="025863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CE2A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DF8685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8">
    <w:nsid w:val="541E56B6"/>
    <w:multiLevelType w:val="hybridMultilevel"/>
    <w:tmpl w:val="FEAEE9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8B2F5A"/>
    <w:multiLevelType w:val="singleLevel"/>
    <w:tmpl w:val="0409000F"/>
    <w:lvl w:ilvl="0">
      <w:start w:val="1"/>
      <w:numFmt w:val="decimal"/>
      <w:lvlText w:val="%1."/>
      <w:lvlJc w:val="left"/>
      <w:pPr>
        <w:tabs>
          <w:tab w:val="num" w:pos="360"/>
        </w:tabs>
        <w:ind w:left="360" w:hanging="360"/>
      </w:pPr>
    </w:lvl>
  </w:abstractNum>
  <w:abstractNum w:abstractNumId="20">
    <w:nsid w:val="570650F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1">
    <w:nsid w:val="5FEB76DD"/>
    <w:multiLevelType w:val="hybridMultilevel"/>
    <w:tmpl w:val="A43AD8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35175BA"/>
    <w:multiLevelType w:val="singleLevel"/>
    <w:tmpl w:val="984E7354"/>
    <w:lvl w:ilvl="0">
      <w:start w:val="1"/>
      <w:numFmt w:val="bullet"/>
      <w:lvlText w:val=""/>
      <w:lvlJc w:val="left"/>
      <w:pPr>
        <w:tabs>
          <w:tab w:val="num" w:pos="360"/>
        </w:tabs>
        <w:ind w:left="360" w:hanging="360"/>
      </w:pPr>
      <w:rPr>
        <w:rFonts w:ascii="Symbol" w:hAnsi="Symbol" w:hint="default"/>
        <w:sz w:val="28"/>
      </w:rPr>
    </w:lvl>
  </w:abstractNum>
  <w:abstractNum w:abstractNumId="23">
    <w:nsid w:val="63F44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54D070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5">
    <w:nsid w:val="6DF9496D"/>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6">
    <w:nsid w:val="6E9F1205"/>
    <w:multiLevelType w:val="hybridMultilevel"/>
    <w:tmpl w:val="7D6284F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5471FA"/>
    <w:multiLevelType w:val="hybridMultilevel"/>
    <w:tmpl w:val="9B022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387E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DA7248"/>
    <w:multiLevelType w:val="hybridMultilevel"/>
    <w:tmpl w:val="076635F8"/>
    <w:lvl w:ilvl="0" w:tplc="7A8A618C">
      <w:start w:val="1"/>
      <w:numFmt w:val="decimal"/>
      <w:lvlText w:val="%1."/>
      <w:lvlJc w:val="left"/>
      <w:pPr>
        <w:tabs>
          <w:tab w:val="num" w:pos="360"/>
        </w:tabs>
        <w:ind w:left="360" w:hanging="360"/>
      </w:pPr>
    </w:lvl>
    <w:lvl w:ilvl="1" w:tplc="B9300FCE" w:tentative="1">
      <w:start w:val="1"/>
      <w:numFmt w:val="lowerLetter"/>
      <w:lvlText w:val="%2."/>
      <w:lvlJc w:val="left"/>
      <w:pPr>
        <w:tabs>
          <w:tab w:val="num" w:pos="1080"/>
        </w:tabs>
        <w:ind w:left="1080" w:hanging="360"/>
      </w:pPr>
    </w:lvl>
    <w:lvl w:ilvl="2" w:tplc="B10CCA70" w:tentative="1">
      <w:start w:val="1"/>
      <w:numFmt w:val="lowerRoman"/>
      <w:lvlText w:val="%3."/>
      <w:lvlJc w:val="right"/>
      <w:pPr>
        <w:tabs>
          <w:tab w:val="num" w:pos="1800"/>
        </w:tabs>
        <w:ind w:left="1800" w:hanging="180"/>
      </w:pPr>
    </w:lvl>
    <w:lvl w:ilvl="3" w:tplc="D6784208" w:tentative="1">
      <w:start w:val="1"/>
      <w:numFmt w:val="decimal"/>
      <w:lvlText w:val="%4."/>
      <w:lvlJc w:val="left"/>
      <w:pPr>
        <w:tabs>
          <w:tab w:val="num" w:pos="2520"/>
        </w:tabs>
        <w:ind w:left="2520" w:hanging="360"/>
      </w:pPr>
    </w:lvl>
    <w:lvl w:ilvl="4" w:tplc="9A1A4F74" w:tentative="1">
      <w:start w:val="1"/>
      <w:numFmt w:val="lowerLetter"/>
      <w:lvlText w:val="%5."/>
      <w:lvlJc w:val="left"/>
      <w:pPr>
        <w:tabs>
          <w:tab w:val="num" w:pos="3240"/>
        </w:tabs>
        <w:ind w:left="3240" w:hanging="360"/>
      </w:pPr>
    </w:lvl>
    <w:lvl w:ilvl="5" w:tplc="7DF80A6C" w:tentative="1">
      <w:start w:val="1"/>
      <w:numFmt w:val="lowerRoman"/>
      <w:lvlText w:val="%6."/>
      <w:lvlJc w:val="right"/>
      <w:pPr>
        <w:tabs>
          <w:tab w:val="num" w:pos="3960"/>
        </w:tabs>
        <w:ind w:left="3960" w:hanging="180"/>
      </w:pPr>
    </w:lvl>
    <w:lvl w:ilvl="6" w:tplc="1B20F3D6" w:tentative="1">
      <w:start w:val="1"/>
      <w:numFmt w:val="decimal"/>
      <w:lvlText w:val="%7."/>
      <w:lvlJc w:val="left"/>
      <w:pPr>
        <w:tabs>
          <w:tab w:val="num" w:pos="4680"/>
        </w:tabs>
        <w:ind w:left="4680" w:hanging="360"/>
      </w:pPr>
    </w:lvl>
    <w:lvl w:ilvl="7" w:tplc="0BA6402A" w:tentative="1">
      <w:start w:val="1"/>
      <w:numFmt w:val="lowerLetter"/>
      <w:lvlText w:val="%8."/>
      <w:lvlJc w:val="left"/>
      <w:pPr>
        <w:tabs>
          <w:tab w:val="num" w:pos="5400"/>
        </w:tabs>
        <w:ind w:left="5400" w:hanging="360"/>
      </w:pPr>
    </w:lvl>
    <w:lvl w:ilvl="8" w:tplc="DE342116" w:tentative="1">
      <w:start w:val="1"/>
      <w:numFmt w:val="lowerRoman"/>
      <w:lvlText w:val="%9."/>
      <w:lvlJc w:val="right"/>
      <w:pPr>
        <w:tabs>
          <w:tab w:val="num" w:pos="6120"/>
        </w:tabs>
        <w:ind w:left="6120" w:hanging="180"/>
      </w:pPr>
    </w:lvl>
  </w:abstractNum>
  <w:num w:numId="1">
    <w:abstractNumId w:val="29"/>
  </w:num>
  <w:num w:numId="2">
    <w:abstractNumId w:val="13"/>
  </w:num>
  <w:num w:numId="3">
    <w:abstractNumId w:val="19"/>
  </w:num>
  <w:num w:numId="4">
    <w:abstractNumId w:val="12"/>
  </w:num>
  <w:num w:numId="5">
    <w:abstractNumId w:val="28"/>
  </w:num>
  <w:num w:numId="6">
    <w:abstractNumId w:val="5"/>
  </w:num>
  <w:num w:numId="7">
    <w:abstractNumId w:val="23"/>
  </w:num>
  <w:num w:numId="8">
    <w:abstractNumId w:val="16"/>
  </w:num>
  <w:num w:numId="9">
    <w:abstractNumId w:val="22"/>
  </w:num>
  <w:num w:numId="10">
    <w:abstractNumId w:val="7"/>
  </w:num>
  <w:num w:numId="11">
    <w:abstractNumId w:val="26"/>
  </w:num>
  <w:num w:numId="12">
    <w:abstractNumId w:val="4"/>
  </w:num>
  <w:num w:numId="13">
    <w:abstractNumId w:val="11"/>
  </w:num>
  <w:num w:numId="14">
    <w:abstractNumId w:val="1"/>
  </w:num>
  <w:num w:numId="15">
    <w:abstractNumId w:val="8"/>
  </w:num>
  <w:num w:numId="16">
    <w:abstractNumId w:val="9"/>
  </w:num>
  <w:num w:numId="17">
    <w:abstractNumId w:val="14"/>
  </w:num>
  <w:num w:numId="18">
    <w:abstractNumId w:val="21"/>
  </w:num>
  <w:num w:numId="19">
    <w:abstractNumId w:val="25"/>
  </w:num>
  <w:num w:numId="20">
    <w:abstractNumId w:val="10"/>
  </w:num>
  <w:num w:numId="21">
    <w:abstractNumId w:val="0"/>
  </w:num>
  <w:num w:numId="22">
    <w:abstractNumId w:val="20"/>
  </w:num>
  <w:num w:numId="23">
    <w:abstractNumId w:val="17"/>
  </w:num>
  <w:num w:numId="24">
    <w:abstractNumId w:val="2"/>
  </w:num>
  <w:num w:numId="25">
    <w:abstractNumId w:val="24"/>
  </w:num>
  <w:num w:numId="26">
    <w:abstractNumId w:val="27"/>
  </w:num>
  <w:num w:numId="27">
    <w:abstractNumId w:val="3"/>
  </w:num>
  <w:num w:numId="28">
    <w:abstractNumId w:val="15"/>
  </w:num>
  <w:num w:numId="29">
    <w:abstractNumId w:val="6"/>
  </w:num>
  <w:num w:numId="30">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Erin">
    <w15:presenceInfo w15:providerId="AD" w15:userId="S-1-5-21-921608389-1917390104-3615547825-108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20"/>
    <w:rsid w:val="00012CB6"/>
    <w:rsid w:val="00023253"/>
    <w:rsid w:val="00025767"/>
    <w:rsid w:val="000322BE"/>
    <w:rsid w:val="000334EF"/>
    <w:rsid w:val="000400D7"/>
    <w:rsid w:val="0004525C"/>
    <w:rsid w:val="00045AAF"/>
    <w:rsid w:val="00052A8F"/>
    <w:rsid w:val="00077D92"/>
    <w:rsid w:val="00082AFB"/>
    <w:rsid w:val="00083CF9"/>
    <w:rsid w:val="00092A9A"/>
    <w:rsid w:val="000A1971"/>
    <w:rsid w:val="000B1738"/>
    <w:rsid w:val="000C6E55"/>
    <w:rsid w:val="000D27A2"/>
    <w:rsid w:val="000D5329"/>
    <w:rsid w:val="000D6659"/>
    <w:rsid w:val="000E1D66"/>
    <w:rsid w:val="000F5DF7"/>
    <w:rsid w:val="000F68C9"/>
    <w:rsid w:val="000F722D"/>
    <w:rsid w:val="001030A6"/>
    <w:rsid w:val="001130B6"/>
    <w:rsid w:val="00113731"/>
    <w:rsid w:val="001223E4"/>
    <w:rsid w:val="001236AC"/>
    <w:rsid w:val="001237F8"/>
    <w:rsid w:val="0012470E"/>
    <w:rsid w:val="00124C34"/>
    <w:rsid w:val="001255C5"/>
    <w:rsid w:val="001318E2"/>
    <w:rsid w:val="00131CBB"/>
    <w:rsid w:val="00135305"/>
    <w:rsid w:val="001538CA"/>
    <w:rsid w:val="001553BB"/>
    <w:rsid w:val="00155D00"/>
    <w:rsid w:val="001578C2"/>
    <w:rsid w:val="0017167F"/>
    <w:rsid w:val="00174BD2"/>
    <w:rsid w:val="0018034E"/>
    <w:rsid w:val="001814C4"/>
    <w:rsid w:val="0018593E"/>
    <w:rsid w:val="001A09B1"/>
    <w:rsid w:val="001B1759"/>
    <w:rsid w:val="001D473B"/>
    <w:rsid w:val="001E0E22"/>
    <w:rsid w:val="001E214E"/>
    <w:rsid w:val="001E297C"/>
    <w:rsid w:val="001F001C"/>
    <w:rsid w:val="001F7AC9"/>
    <w:rsid w:val="00210A97"/>
    <w:rsid w:val="00220E30"/>
    <w:rsid w:val="0022407F"/>
    <w:rsid w:val="002326A5"/>
    <w:rsid w:val="00240691"/>
    <w:rsid w:val="00256217"/>
    <w:rsid w:val="00257A93"/>
    <w:rsid w:val="0026467D"/>
    <w:rsid w:val="00265120"/>
    <w:rsid w:val="00267856"/>
    <w:rsid w:val="002702CC"/>
    <w:rsid w:val="00272AD0"/>
    <w:rsid w:val="002771FF"/>
    <w:rsid w:val="00285D30"/>
    <w:rsid w:val="002920C8"/>
    <w:rsid w:val="0029574C"/>
    <w:rsid w:val="00296E2D"/>
    <w:rsid w:val="00297760"/>
    <w:rsid w:val="002A3B2D"/>
    <w:rsid w:val="002B06C9"/>
    <w:rsid w:val="002B6BBD"/>
    <w:rsid w:val="002C0743"/>
    <w:rsid w:val="002C32C2"/>
    <w:rsid w:val="002C3422"/>
    <w:rsid w:val="002C676A"/>
    <w:rsid w:val="002D15E9"/>
    <w:rsid w:val="002D2B56"/>
    <w:rsid w:val="002E1250"/>
    <w:rsid w:val="002F18E0"/>
    <w:rsid w:val="002F1EB0"/>
    <w:rsid w:val="002F6896"/>
    <w:rsid w:val="003024E3"/>
    <w:rsid w:val="00302E17"/>
    <w:rsid w:val="00303E42"/>
    <w:rsid w:val="00311A8C"/>
    <w:rsid w:val="003170A1"/>
    <w:rsid w:val="003237AD"/>
    <w:rsid w:val="0033430A"/>
    <w:rsid w:val="00334E20"/>
    <w:rsid w:val="00336B85"/>
    <w:rsid w:val="0034154E"/>
    <w:rsid w:val="003438E2"/>
    <w:rsid w:val="00352E13"/>
    <w:rsid w:val="00354981"/>
    <w:rsid w:val="00360198"/>
    <w:rsid w:val="00375F93"/>
    <w:rsid w:val="003804E0"/>
    <w:rsid w:val="00385D85"/>
    <w:rsid w:val="00387B26"/>
    <w:rsid w:val="00396729"/>
    <w:rsid w:val="003A2365"/>
    <w:rsid w:val="003A2AED"/>
    <w:rsid w:val="003A7066"/>
    <w:rsid w:val="003A73E8"/>
    <w:rsid w:val="003A7E1E"/>
    <w:rsid w:val="003B794F"/>
    <w:rsid w:val="003F34A3"/>
    <w:rsid w:val="003F64FA"/>
    <w:rsid w:val="003F698C"/>
    <w:rsid w:val="003F6E24"/>
    <w:rsid w:val="00413533"/>
    <w:rsid w:val="00415E24"/>
    <w:rsid w:val="00421494"/>
    <w:rsid w:val="004256C7"/>
    <w:rsid w:val="00427551"/>
    <w:rsid w:val="004306F2"/>
    <w:rsid w:val="0043074A"/>
    <w:rsid w:val="0043333D"/>
    <w:rsid w:val="00435E42"/>
    <w:rsid w:val="0044378C"/>
    <w:rsid w:val="004437A6"/>
    <w:rsid w:val="00444A83"/>
    <w:rsid w:val="00445C4C"/>
    <w:rsid w:val="00445DA8"/>
    <w:rsid w:val="004471E0"/>
    <w:rsid w:val="00450B95"/>
    <w:rsid w:val="00451EF1"/>
    <w:rsid w:val="0046111F"/>
    <w:rsid w:val="004633DA"/>
    <w:rsid w:val="00467290"/>
    <w:rsid w:val="0047398A"/>
    <w:rsid w:val="004768D0"/>
    <w:rsid w:val="0049639C"/>
    <w:rsid w:val="004A7394"/>
    <w:rsid w:val="004C2C84"/>
    <w:rsid w:val="004D1DF9"/>
    <w:rsid w:val="004E3F60"/>
    <w:rsid w:val="004E4A32"/>
    <w:rsid w:val="004F076E"/>
    <w:rsid w:val="004F1B7F"/>
    <w:rsid w:val="004F20C8"/>
    <w:rsid w:val="004F4972"/>
    <w:rsid w:val="004F5205"/>
    <w:rsid w:val="00501D7A"/>
    <w:rsid w:val="00502E1F"/>
    <w:rsid w:val="005123D9"/>
    <w:rsid w:val="0051272A"/>
    <w:rsid w:val="005133B2"/>
    <w:rsid w:val="00517FBF"/>
    <w:rsid w:val="00525104"/>
    <w:rsid w:val="00533DC2"/>
    <w:rsid w:val="0054175C"/>
    <w:rsid w:val="00543956"/>
    <w:rsid w:val="00560252"/>
    <w:rsid w:val="00561142"/>
    <w:rsid w:val="005629EC"/>
    <w:rsid w:val="00563454"/>
    <w:rsid w:val="00571538"/>
    <w:rsid w:val="0058672D"/>
    <w:rsid w:val="00595106"/>
    <w:rsid w:val="005A0E90"/>
    <w:rsid w:val="005A1A46"/>
    <w:rsid w:val="005A6C45"/>
    <w:rsid w:val="005B01F6"/>
    <w:rsid w:val="005B7C35"/>
    <w:rsid w:val="005E1678"/>
    <w:rsid w:val="005E1FC7"/>
    <w:rsid w:val="00600349"/>
    <w:rsid w:val="00605EF2"/>
    <w:rsid w:val="0061663C"/>
    <w:rsid w:val="00622E8D"/>
    <w:rsid w:val="00624255"/>
    <w:rsid w:val="00627CAF"/>
    <w:rsid w:val="00646615"/>
    <w:rsid w:val="00651B5E"/>
    <w:rsid w:val="006528C1"/>
    <w:rsid w:val="00656033"/>
    <w:rsid w:val="00662552"/>
    <w:rsid w:val="0066362D"/>
    <w:rsid w:val="00666828"/>
    <w:rsid w:val="006753D0"/>
    <w:rsid w:val="0067602A"/>
    <w:rsid w:val="00676F01"/>
    <w:rsid w:val="00682FC0"/>
    <w:rsid w:val="006871F5"/>
    <w:rsid w:val="0069760C"/>
    <w:rsid w:val="006A1C19"/>
    <w:rsid w:val="006A69AE"/>
    <w:rsid w:val="006B2ABB"/>
    <w:rsid w:val="006B3CE8"/>
    <w:rsid w:val="006B4A30"/>
    <w:rsid w:val="006C029A"/>
    <w:rsid w:val="006C468E"/>
    <w:rsid w:val="006C5F71"/>
    <w:rsid w:val="006C77AB"/>
    <w:rsid w:val="006D04F3"/>
    <w:rsid w:val="006D5A6A"/>
    <w:rsid w:val="006E098C"/>
    <w:rsid w:val="006E293D"/>
    <w:rsid w:val="006E7370"/>
    <w:rsid w:val="006F3186"/>
    <w:rsid w:val="007067A9"/>
    <w:rsid w:val="00712E66"/>
    <w:rsid w:val="00717FC1"/>
    <w:rsid w:val="00721684"/>
    <w:rsid w:val="00721C51"/>
    <w:rsid w:val="00740100"/>
    <w:rsid w:val="007404CC"/>
    <w:rsid w:val="00745AD8"/>
    <w:rsid w:val="00755B7F"/>
    <w:rsid w:val="00765335"/>
    <w:rsid w:val="00765B70"/>
    <w:rsid w:val="00774017"/>
    <w:rsid w:val="00776357"/>
    <w:rsid w:val="00790DE9"/>
    <w:rsid w:val="007A7533"/>
    <w:rsid w:val="007A7ED1"/>
    <w:rsid w:val="007E2A00"/>
    <w:rsid w:val="007E7B27"/>
    <w:rsid w:val="007F476C"/>
    <w:rsid w:val="007F497A"/>
    <w:rsid w:val="00801ACF"/>
    <w:rsid w:val="00810666"/>
    <w:rsid w:val="00810E77"/>
    <w:rsid w:val="00813F46"/>
    <w:rsid w:val="00822577"/>
    <w:rsid w:val="00833020"/>
    <w:rsid w:val="008430C2"/>
    <w:rsid w:val="00852407"/>
    <w:rsid w:val="00852549"/>
    <w:rsid w:val="00852FE0"/>
    <w:rsid w:val="00853777"/>
    <w:rsid w:val="00854AA4"/>
    <w:rsid w:val="008570B0"/>
    <w:rsid w:val="00866096"/>
    <w:rsid w:val="008771EA"/>
    <w:rsid w:val="00877BA0"/>
    <w:rsid w:val="00890501"/>
    <w:rsid w:val="00897330"/>
    <w:rsid w:val="008A0003"/>
    <w:rsid w:val="008B6FE4"/>
    <w:rsid w:val="008D7C56"/>
    <w:rsid w:val="008E119D"/>
    <w:rsid w:val="008F4F33"/>
    <w:rsid w:val="009042F4"/>
    <w:rsid w:val="00912C42"/>
    <w:rsid w:val="0091775E"/>
    <w:rsid w:val="00922F63"/>
    <w:rsid w:val="00924B11"/>
    <w:rsid w:val="00924FF0"/>
    <w:rsid w:val="009304C5"/>
    <w:rsid w:val="00932378"/>
    <w:rsid w:val="00933108"/>
    <w:rsid w:val="00936CC2"/>
    <w:rsid w:val="009452BD"/>
    <w:rsid w:val="009545C3"/>
    <w:rsid w:val="0095531E"/>
    <w:rsid w:val="00962FB8"/>
    <w:rsid w:val="0096500B"/>
    <w:rsid w:val="009675FA"/>
    <w:rsid w:val="00987251"/>
    <w:rsid w:val="00990CD8"/>
    <w:rsid w:val="009A733A"/>
    <w:rsid w:val="009B268D"/>
    <w:rsid w:val="009C0508"/>
    <w:rsid w:val="009C67D3"/>
    <w:rsid w:val="009D1EC5"/>
    <w:rsid w:val="009E2B4F"/>
    <w:rsid w:val="009E31FD"/>
    <w:rsid w:val="009E3E92"/>
    <w:rsid w:val="009E44F2"/>
    <w:rsid w:val="009F307C"/>
    <w:rsid w:val="00A05D71"/>
    <w:rsid w:val="00A202DF"/>
    <w:rsid w:val="00A22FB7"/>
    <w:rsid w:val="00A2322F"/>
    <w:rsid w:val="00A24385"/>
    <w:rsid w:val="00A24C30"/>
    <w:rsid w:val="00A33831"/>
    <w:rsid w:val="00A3436E"/>
    <w:rsid w:val="00A3579C"/>
    <w:rsid w:val="00A37180"/>
    <w:rsid w:val="00A412B5"/>
    <w:rsid w:val="00A416F2"/>
    <w:rsid w:val="00A45262"/>
    <w:rsid w:val="00A47607"/>
    <w:rsid w:val="00A7028E"/>
    <w:rsid w:val="00A73DCB"/>
    <w:rsid w:val="00A81204"/>
    <w:rsid w:val="00A845CB"/>
    <w:rsid w:val="00A9293D"/>
    <w:rsid w:val="00A96CD3"/>
    <w:rsid w:val="00AC4628"/>
    <w:rsid w:val="00AC66F9"/>
    <w:rsid w:val="00AC6F17"/>
    <w:rsid w:val="00AC7EDD"/>
    <w:rsid w:val="00AD68F7"/>
    <w:rsid w:val="00AE24B4"/>
    <w:rsid w:val="00AE4B7A"/>
    <w:rsid w:val="00AE74E6"/>
    <w:rsid w:val="00AF1409"/>
    <w:rsid w:val="00AF16B3"/>
    <w:rsid w:val="00AF586B"/>
    <w:rsid w:val="00B05C9C"/>
    <w:rsid w:val="00B363E4"/>
    <w:rsid w:val="00B46163"/>
    <w:rsid w:val="00B46190"/>
    <w:rsid w:val="00B52FA7"/>
    <w:rsid w:val="00B5480E"/>
    <w:rsid w:val="00B742A8"/>
    <w:rsid w:val="00B74EE1"/>
    <w:rsid w:val="00B74F32"/>
    <w:rsid w:val="00B85BCF"/>
    <w:rsid w:val="00BA27E9"/>
    <w:rsid w:val="00BA4C33"/>
    <w:rsid w:val="00BB0248"/>
    <w:rsid w:val="00BB3BE7"/>
    <w:rsid w:val="00BD664E"/>
    <w:rsid w:val="00BE0664"/>
    <w:rsid w:val="00BE08F0"/>
    <w:rsid w:val="00BE4566"/>
    <w:rsid w:val="00BE796C"/>
    <w:rsid w:val="00BF2F0C"/>
    <w:rsid w:val="00C11977"/>
    <w:rsid w:val="00C12476"/>
    <w:rsid w:val="00C1778A"/>
    <w:rsid w:val="00C34063"/>
    <w:rsid w:val="00C42F65"/>
    <w:rsid w:val="00C60826"/>
    <w:rsid w:val="00C66360"/>
    <w:rsid w:val="00C72FDA"/>
    <w:rsid w:val="00C75432"/>
    <w:rsid w:val="00C801D1"/>
    <w:rsid w:val="00C83F98"/>
    <w:rsid w:val="00C91758"/>
    <w:rsid w:val="00C95A7B"/>
    <w:rsid w:val="00CA669B"/>
    <w:rsid w:val="00CB033A"/>
    <w:rsid w:val="00CB1F8E"/>
    <w:rsid w:val="00CC1B4C"/>
    <w:rsid w:val="00CC22C7"/>
    <w:rsid w:val="00CC24BF"/>
    <w:rsid w:val="00CC26B1"/>
    <w:rsid w:val="00CC6F9B"/>
    <w:rsid w:val="00CD15BB"/>
    <w:rsid w:val="00CD5505"/>
    <w:rsid w:val="00CD5A48"/>
    <w:rsid w:val="00CD5CEB"/>
    <w:rsid w:val="00CD77E0"/>
    <w:rsid w:val="00CE5374"/>
    <w:rsid w:val="00CE73D0"/>
    <w:rsid w:val="00D043BB"/>
    <w:rsid w:val="00D23014"/>
    <w:rsid w:val="00D25B55"/>
    <w:rsid w:val="00D33E0C"/>
    <w:rsid w:val="00D35E21"/>
    <w:rsid w:val="00D458F1"/>
    <w:rsid w:val="00D53B3E"/>
    <w:rsid w:val="00D80FEA"/>
    <w:rsid w:val="00D9077E"/>
    <w:rsid w:val="00DA124B"/>
    <w:rsid w:val="00DA23ED"/>
    <w:rsid w:val="00DA3B73"/>
    <w:rsid w:val="00DB0486"/>
    <w:rsid w:val="00DB0E61"/>
    <w:rsid w:val="00DB2B39"/>
    <w:rsid w:val="00DB699D"/>
    <w:rsid w:val="00DC3FD9"/>
    <w:rsid w:val="00DC565B"/>
    <w:rsid w:val="00DC6858"/>
    <w:rsid w:val="00DD2EB2"/>
    <w:rsid w:val="00DE17E7"/>
    <w:rsid w:val="00DF27B4"/>
    <w:rsid w:val="00DF41A6"/>
    <w:rsid w:val="00DF77D1"/>
    <w:rsid w:val="00E17596"/>
    <w:rsid w:val="00E244FA"/>
    <w:rsid w:val="00E32DD2"/>
    <w:rsid w:val="00E5401C"/>
    <w:rsid w:val="00E54515"/>
    <w:rsid w:val="00E5476F"/>
    <w:rsid w:val="00E60D51"/>
    <w:rsid w:val="00E77E9B"/>
    <w:rsid w:val="00E9187F"/>
    <w:rsid w:val="00E9611D"/>
    <w:rsid w:val="00EB395A"/>
    <w:rsid w:val="00EC1C9B"/>
    <w:rsid w:val="00EC2B57"/>
    <w:rsid w:val="00EC3706"/>
    <w:rsid w:val="00EC645A"/>
    <w:rsid w:val="00ED0C33"/>
    <w:rsid w:val="00ED4389"/>
    <w:rsid w:val="00ED5C17"/>
    <w:rsid w:val="00EF076E"/>
    <w:rsid w:val="00EF0BDB"/>
    <w:rsid w:val="00EF78E0"/>
    <w:rsid w:val="00F07861"/>
    <w:rsid w:val="00F12A57"/>
    <w:rsid w:val="00F13DA9"/>
    <w:rsid w:val="00F144C2"/>
    <w:rsid w:val="00F229E1"/>
    <w:rsid w:val="00F32A9A"/>
    <w:rsid w:val="00F3549D"/>
    <w:rsid w:val="00F42DFC"/>
    <w:rsid w:val="00F43C25"/>
    <w:rsid w:val="00F467BE"/>
    <w:rsid w:val="00F50417"/>
    <w:rsid w:val="00F60ACA"/>
    <w:rsid w:val="00F6106B"/>
    <w:rsid w:val="00F623D5"/>
    <w:rsid w:val="00F62A0C"/>
    <w:rsid w:val="00F76B9C"/>
    <w:rsid w:val="00F770F7"/>
    <w:rsid w:val="00F87F7D"/>
    <w:rsid w:val="00F931D7"/>
    <w:rsid w:val="00F954A0"/>
    <w:rsid w:val="00FA012A"/>
    <w:rsid w:val="00FA5F2A"/>
    <w:rsid w:val="00FA5FAC"/>
    <w:rsid w:val="00FC09F1"/>
    <w:rsid w:val="00FD075C"/>
    <w:rsid w:val="00FD35B8"/>
    <w:rsid w:val="00FD5794"/>
    <w:rsid w:val="00FD5D08"/>
    <w:rsid w:val="00FD5D70"/>
    <w:rsid w:val="00FF0004"/>
    <w:rsid w:val="00FF1517"/>
    <w:rsid w:val="00FF1AD9"/>
    <w:rsid w:val="00FF24C1"/>
    <w:rsid w:val="00FF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969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11519">
      <w:bodyDiv w:val="1"/>
      <w:marLeft w:val="0"/>
      <w:marRight w:val="0"/>
      <w:marTop w:val="0"/>
      <w:marBottom w:val="0"/>
      <w:divBdr>
        <w:top w:val="none" w:sz="0" w:space="0" w:color="auto"/>
        <w:left w:val="none" w:sz="0" w:space="0" w:color="auto"/>
        <w:bottom w:val="none" w:sz="0" w:space="0" w:color="auto"/>
        <w:right w:val="none" w:sz="0" w:space="0" w:color="auto"/>
      </w:divBdr>
    </w:div>
    <w:div w:id="511995186">
      <w:bodyDiv w:val="1"/>
      <w:marLeft w:val="0"/>
      <w:marRight w:val="0"/>
      <w:marTop w:val="0"/>
      <w:marBottom w:val="0"/>
      <w:divBdr>
        <w:top w:val="none" w:sz="0" w:space="0" w:color="auto"/>
        <w:left w:val="none" w:sz="0" w:space="0" w:color="auto"/>
        <w:bottom w:val="none" w:sz="0" w:space="0" w:color="auto"/>
        <w:right w:val="none" w:sz="0" w:space="0" w:color="auto"/>
      </w:divBdr>
    </w:div>
    <w:div w:id="64593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ahrq.gov/professionals/quality-patient-safety/hais/tools/ambulatory-surgery/sections/sustainability/management/pdsa-form.htm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IHI</Document_x0020_Type>
    <Status xmlns="e3c0451c-290c-4e3c-a011-3b2938cad35d">Active</Status>
    <Title0 xmlns="e3c0451c-290c-4e3c-a011-3b2938cad3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3CBF0-2A2D-49A6-9F16-C1CA70407CB8}">
  <ds:schemaRefs>
    <ds:schemaRef ds:uri="http://schemas.microsoft.com/sharepoint/v3/contenttype/forms"/>
  </ds:schemaRefs>
</ds:datastoreItem>
</file>

<file path=customXml/itemProps2.xml><?xml version="1.0" encoding="utf-8"?>
<ds:datastoreItem xmlns:ds="http://schemas.openxmlformats.org/officeDocument/2006/customXml" ds:itemID="{F146E4A9-21AA-48C6-8C1E-86C8E566E70C}">
  <ds:schemaRefs>
    <ds:schemaRef ds:uri="http://purl.org/dc/dcmitype/"/>
    <ds:schemaRef ds:uri="e3c0451c-290c-4e3c-a011-3b2938cad35d"/>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644F9640-30D4-4F98-AC73-905747AB4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7B166-A9DF-488B-82D5-CEF02399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1990</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Module 5: Script and Slides</vt:lpstr>
    </vt:vector>
  </TitlesOfParts>
  <Company>St. John Health System</Company>
  <LinksUpToDate>false</LinksUpToDate>
  <CharactersWithSpaces>12393</CharactersWithSpaces>
  <SharedDoc>false</SharedDoc>
  <HLinks>
    <vt:vector size="6" baseType="variant">
      <vt:variant>
        <vt:i4>917513</vt:i4>
      </vt:variant>
      <vt:variant>
        <vt:i4>0</vt:i4>
      </vt:variant>
      <vt:variant>
        <vt:i4>0</vt:i4>
      </vt:variant>
      <vt:variant>
        <vt:i4>5</vt:i4>
      </vt:variant>
      <vt:variant>
        <vt:lpwstr>http://www.ncbi.nlm.nih.gov/pmc/articles/PMC3379524/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Script and Slides</dc:title>
  <dc:creator>osborl01</dc:creator>
  <cp:lastModifiedBy>Windows User</cp:lastModifiedBy>
  <cp:revision>2</cp:revision>
  <cp:lastPrinted>2016-08-26T20:00:00Z</cp:lastPrinted>
  <dcterms:created xsi:type="dcterms:W3CDTF">2017-04-28T19:17:00Z</dcterms:created>
  <dcterms:modified xsi:type="dcterms:W3CDTF">2017-04-28T19:17:00Z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