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78" w:type="dxa"/>
        <w:tblLook w:val="04A0" w:firstRow="1" w:lastRow="0" w:firstColumn="1" w:lastColumn="0" w:noHBand="0" w:noVBand="1"/>
      </w:tblPr>
      <w:tblGrid>
        <w:gridCol w:w="5868"/>
        <w:gridCol w:w="4410"/>
      </w:tblGrid>
      <w:tr w:rsidR="004577E8" w:rsidRPr="00AD4681" w14:paraId="6AC0951A" w14:textId="77777777" w:rsidTr="004577E8">
        <w:tc>
          <w:tcPr>
            <w:tcW w:w="5868" w:type="dxa"/>
            <w:shd w:val="clear" w:color="auto" w:fill="DAEEF3" w:themeFill="accent5" w:themeFillTint="33"/>
            <w:vAlign w:val="bottom"/>
          </w:tcPr>
          <w:p w14:paraId="76A5C5CA" w14:textId="77777777" w:rsidR="004577E8" w:rsidRPr="00AD4681" w:rsidRDefault="004577E8" w:rsidP="004577E8">
            <w:pPr>
              <w:pStyle w:val="TableTitles"/>
              <w:rPr>
                <w:rFonts w:cs="Arial"/>
              </w:rPr>
            </w:pPr>
            <w:r w:rsidRPr="00AD4681">
              <w:t>Slide Title and Commentary</w:t>
            </w:r>
          </w:p>
        </w:tc>
        <w:tc>
          <w:tcPr>
            <w:tcW w:w="4410" w:type="dxa"/>
            <w:shd w:val="clear" w:color="auto" w:fill="DAEEF3" w:themeFill="accent5" w:themeFillTint="33"/>
            <w:vAlign w:val="bottom"/>
          </w:tcPr>
          <w:p w14:paraId="50A1D04A" w14:textId="77777777" w:rsidR="004577E8" w:rsidRPr="00AD4681" w:rsidRDefault="004577E8" w:rsidP="004577E8">
            <w:pPr>
              <w:pStyle w:val="TableTitles"/>
            </w:pPr>
            <w:r w:rsidRPr="00AD4681">
              <w:t>Slide Number and Slide</w:t>
            </w:r>
          </w:p>
        </w:tc>
      </w:tr>
      <w:tr w:rsidR="004577E8" w:rsidRPr="00AD4681" w14:paraId="483C6609" w14:textId="77777777" w:rsidTr="004577E8">
        <w:tc>
          <w:tcPr>
            <w:tcW w:w="5868" w:type="dxa"/>
          </w:tcPr>
          <w:p w14:paraId="7924E7B3" w14:textId="77777777" w:rsidR="004577E8" w:rsidRDefault="004577E8" w:rsidP="004577E8">
            <w:pPr>
              <w:pStyle w:val="SlideTitle"/>
            </w:pPr>
            <w:r w:rsidRPr="00AD4681">
              <w:t>Title Slide</w:t>
            </w:r>
          </w:p>
          <w:p w14:paraId="3C577023" w14:textId="758B0527" w:rsidR="007826A6" w:rsidRDefault="00552747" w:rsidP="00283168">
            <w:pPr>
              <w:pStyle w:val="Instructions"/>
              <w:framePr w:wrap="around"/>
              <w:rPr>
                <w:rFonts w:cs="Helvetica"/>
                <w:bCs/>
                <w:sz w:val="28"/>
                <w:szCs w:val="28"/>
                <w:bdr w:val="none" w:sz="0" w:space="0" w:color="auto" w:frame="1"/>
                <w:lang w:bidi="ar-SA"/>
              </w:rPr>
            </w:pPr>
            <w:r>
              <w:rPr>
                <w:rFonts w:cs="Helvetica"/>
                <w:bCs/>
                <w:sz w:val="28"/>
                <w:szCs w:val="28"/>
                <w:bdr w:val="none" w:sz="0" w:space="0" w:color="auto" w:frame="1"/>
                <w:lang w:bidi="ar-SA"/>
              </w:rPr>
              <w:t>Early Mobi</w:t>
            </w:r>
            <w:r w:rsidR="00D728DF">
              <w:rPr>
                <w:rFonts w:cs="Helvetica"/>
                <w:bCs/>
                <w:sz w:val="28"/>
                <w:szCs w:val="28"/>
                <w:bdr w:val="none" w:sz="0" w:space="0" w:color="auto" w:frame="1"/>
                <w:lang w:bidi="ar-SA"/>
              </w:rPr>
              <w:t>lity in the Intensive Care Unit</w:t>
            </w:r>
          </w:p>
          <w:p w14:paraId="16107E72" w14:textId="0175C004" w:rsidR="004577E8" w:rsidRDefault="004577E8" w:rsidP="00283168">
            <w:pPr>
              <w:pStyle w:val="Instructions"/>
              <w:framePr w:wrap="around"/>
            </w:pPr>
            <w:r w:rsidRPr="00AD4681">
              <w:t>SAY:</w:t>
            </w:r>
          </w:p>
          <w:p w14:paraId="11CF88F9" w14:textId="0067E752" w:rsidR="004577E8" w:rsidRPr="00151BE3" w:rsidRDefault="00DD6E30" w:rsidP="004952AD">
            <w:pPr>
              <w:spacing w:before="120"/>
            </w:pPr>
            <w:r>
              <w:t xml:space="preserve">In this </w:t>
            </w:r>
            <w:r w:rsidR="004952AD">
              <w:t>slide set</w:t>
            </w:r>
            <w:r>
              <w:t>,</w:t>
            </w:r>
            <w:r w:rsidR="00151BE3">
              <w:t xml:space="preserve"> we </w:t>
            </w:r>
            <w:r>
              <w:t xml:space="preserve">will </w:t>
            </w:r>
            <w:r w:rsidR="00151BE3">
              <w:t>look at the benefits, safety, feasibility, and sustainability</w:t>
            </w:r>
            <w:r w:rsidR="00B50FEF">
              <w:t xml:space="preserve"> of early mobility</w:t>
            </w:r>
            <w:r w:rsidR="00151BE3">
              <w:t>. Many hospitals and</w:t>
            </w:r>
            <w:r w:rsidR="008A41AE">
              <w:t xml:space="preserve"> intensive care units</w:t>
            </w:r>
            <w:r w:rsidR="001713EF">
              <w:t xml:space="preserve"> or </w:t>
            </w:r>
            <w:r w:rsidR="00151BE3">
              <w:t>ICUs have considered</w:t>
            </w:r>
            <w:r w:rsidR="00B50FEF">
              <w:t xml:space="preserve"> early m</w:t>
            </w:r>
            <w:r w:rsidR="00151BE3">
              <w:t>obility as an option to improv</w:t>
            </w:r>
            <w:r w:rsidR="00B50FEF">
              <w:t xml:space="preserve">e the quality of care for both </w:t>
            </w:r>
            <w:r w:rsidR="00151BE3">
              <w:t>patients</w:t>
            </w:r>
            <w:r w:rsidR="00B50FEF">
              <w:t xml:space="preserve"> </w:t>
            </w:r>
            <w:r w:rsidR="00151BE3">
              <w:t xml:space="preserve">who are mechanically ventilated and those who are not. </w:t>
            </w:r>
          </w:p>
        </w:tc>
        <w:tc>
          <w:tcPr>
            <w:tcW w:w="4410" w:type="dxa"/>
          </w:tcPr>
          <w:p w14:paraId="61C67CB7" w14:textId="77777777" w:rsidR="004577E8" w:rsidRPr="00AD4681" w:rsidRDefault="004577E8" w:rsidP="004577E8">
            <w:pPr>
              <w:pStyle w:val="TableTitles"/>
            </w:pPr>
            <w:r w:rsidRPr="00AD4681">
              <w:t>Slide 1</w:t>
            </w:r>
          </w:p>
          <w:p w14:paraId="16AB6488" w14:textId="3D60070F" w:rsidR="004577E8" w:rsidRPr="00AD4681" w:rsidRDefault="001B5E57" w:rsidP="004577E8">
            <w:r>
              <w:rPr>
                <w:noProof/>
              </w:rPr>
              <w:drawing>
                <wp:inline distT="0" distB="0" distL="0" distR="0" wp14:anchorId="27FB9BE6" wp14:editId="63CE89E1">
                  <wp:extent cx="2590800" cy="1943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 slide 1.jpg"/>
                          <pic:cNvPicPr/>
                        </pic:nvPicPr>
                        <pic:blipFill>
                          <a:blip r:embed="rId9">
                            <a:extLst>
                              <a:ext uri="{28A0092B-C50C-407E-A947-70E740481C1C}">
                                <a14:useLocalDpi xmlns:a14="http://schemas.microsoft.com/office/drawing/2010/main" val="0"/>
                              </a:ext>
                            </a:extLst>
                          </a:blip>
                          <a:stretch>
                            <a:fillRect/>
                          </a:stretch>
                        </pic:blipFill>
                        <pic:spPr>
                          <a:xfrm>
                            <a:off x="0" y="0"/>
                            <a:ext cx="2590800" cy="1943100"/>
                          </a:xfrm>
                          <a:prstGeom prst="rect">
                            <a:avLst/>
                          </a:prstGeom>
                        </pic:spPr>
                      </pic:pic>
                    </a:graphicData>
                  </a:graphic>
                </wp:inline>
              </w:drawing>
            </w:r>
          </w:p>
        </w:tc>
      </w:tr>
      <w:tr w:rsidR="004577E8" w:rsidRPr="00AD4681" w14:paraId="335A2F31" w14:textId="77777777" w:rsidTr="004577E8">
        <w:tc>
          <w:tcPr>
            <w:tcW w:w="5868" w:type="dxa"/>
          </w:tcPr>
          <w:p w14:paraId="50233CB0" w14:textId="277EE2AB" w:rsidR="004577E8" w:rsidRPr="00AD4681" w:rsidRDefault="00DF0040" w:rsidP="004577E8">
            <w:pPr>
              <w:pStyle w:val="SlideTitle"/>
            </w:pPr>
            <w:r>
              <w:t>Learning Objectives</w:t>
            </w:r>
          </w:p>
          <w:p w14:paraId="72DC0879" w14:textId="77777777" w:rsidR="004577E8" w:rsidRPr="00AD4681" w:rsidRDefault="004577E8" w:rsidP="00283168">
            <w:pPr>
              <w:pStyle w:val="Instructions"/>
              <w:framePr w:wrap="around"/>
            </w:pPr>
            <w:r w:rsidRPr="00283168">
              <w:t>SAY</w:t>
            </w:r>
            <w:r w:rsidRPr="00AD4681">
              <w:t>:</w:t>
            </w:r>
          </w:p>
          <w:p w14:paraId="045FCC69" w14:textId="3DE77D41" w:rsidR="004577E8" w:rsidRPr="00151BE3" w:rsidRDefault="00151BE3" w:rsidP="00151BE3">
            <w:pPr>
              <w:spacing w:before="120"/>
            </w:pPr>
            <w:r>
              <w:t>We are going to review</w:t>
            </w:r>
            <w:r w:rsidR="00B50FEF">
              <w:t xml:space="preserve"> the</w:t>
            </w:r>
            <w:r>
              <w:t xml:space="preserve"> current literature on the use of early mobility in the ICU with mechanically vent</w:t>
            </w:r>
            <w:r w:rsidR="00B50FEF">
              <w:t>ilated patients. After</w:t>
            </w:r>
            <w:r>
              <w:t xml:space="preserve"> this module</w:t>
            </w:r>
            <w:r w:rsidR="00B50FEF">
              <w:t>,</w:t>
            </w:r>
            <w:r>
              <w:t xml:space="preserve"> you will have a better idea of the benefits of using early mobility for the treatment of your m</w:t>
            </w:r>
            <w:r w:rsidR="00B50FEF">
              <w:t>echanically ventilated patients. Y</w:t>
            </w:r>
            <w:r>
              <w:t>ou will</w:t>
            </w:r>
            <w:r w:rsidR="00B50FEF">
              <w:t xml:space="preserve"> also</w:t>
            </w:r>
            <w:r>
              <w:t xml:space="preserve"> understa</w:t>
            </w:r>
            <w:r w:rsidR="00B50FEF">
              <w:t>nd the safety concerns as well as</w:t>
            </w:r>
            <w:r>
              <w:t xml:space="preserve"> learn about the</w:t>
            </w:r>
            <w:r w:rsidR="00B50FEF">
              <w:t xml:space="preserve"> feasibility and sustainability of implementing </w:t>
            </w:r>
            <w:r>
              <w:t>an early mobility program.</w:t>
            </w:r>
          </w:p>
        </w:tc>
        <w:tc>
          <w:tcPr>
            <w:tcW w:w="4410" w:type="dxa"/>
          </w:tcPr>
          <w:p w14:paraId="6A317A29" w14:textId="77777777" w:rsidR="004577E8" w:rsidRPr="00AD4681" w:rsidRDefault="004577E8" w:rsidP="004577E8">
            <w:pPr>
              <w:pStyle w:val="TableTitles"/>
            </w:pPr>
            <w:r w:rsidRPr="00AD4681">
              <w:t>Slide 2</w:t>
            </w:r>
          </w:p>
          <w:p w14:paraId="07286292" w14:textId="692B091E" w:rsidR="004577E8" w:rsidRPr="00AD4681" w:rsidRDefault="004D11FB" w:rsidP="004577E8">
            <w:r>
              <w:rPr>
                <w:noProof/>
              </w:rPr>
              <w:drawing>
                <wp:inline distT="0" distB="0" distL="0" distR="0" wp14:anchorId="6D1BE9F6" wp14:editId="41A2947C">
                  <wp:extent cx="2560320" cy="1920240"/>
                  <wp:effectExtent l="25400" t="25400" r="30480" b="35560"/>
                  <wp:docPr id="30" name="Picture 30" descr="/Users/Armstrong/Desktop/Screen Shot 2016-09-22 at 4.07.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rmstrong/Desktop/Screen Shot 2016-09-22 at 4.07.38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bl>
    <w:p w14:paraId="1F38A71E" w14:textId="2D3EF754" w:rsidR="004577E8" w:rsidRDefault="004577E8" w:rsidP="004577E8"/>
    <w:p w14:paraId="29DA861E" w14:textId="1DBFC64B" w:rsidR="00851A5C" w:rsidRDefault="00851A5C" w:rsidP="004577E8"/>
    <w:p w14:paraId="6B1EB1F2" w14:textId="77777777" w:rsidR="00851A5C" w:rsidRPr="00851A5C" w:rsidRDefault="00851A5C" w:rsidP="00851A5C"/>
    <w:p w14:paraId="1D7EECF6" w14:textId="77777777" w:rsidR="00851A5C" w:rsidRPr="00851A5C" w:rsidRDefault="00851A5C" w:rsidP="00851A5C"/>
    <w:p w14:paraId="4CE1390E" w14:textId="77777777" w:rsidR="00851A5C" w:rsidRPr="00851A5C" w:rsidRDefault="00851A5C" w:rsidP="00851A5C"/>
    <w:p w14:paraId="55A83BE9" w14:textId="77777777" w:rsidR="00851A5C" w:rsidRPr="00851A5C" w:rsidRDefault="00851A5C" w:rsidP="00851A5C">
      <w:bookmarkStart w:id="0" w:name="_GoBack"/>
      <w:bookmarkEnd w:id="0"/>
    </w:p>
    <w:p w14:paraId="4C4BC61D" w14:textId="4B1A9C82" w:rsidR="004952AD" w:rsidRPr="003452DD" w:rsidRDefault="0028568A" w:rsidP="004952AD">
      <w:pPr>
        <w:pStyle w:val="Footer"/>
        <w:jc w:val="right"/>
        <w:rPr>
          <w:rStyle w:val="Emphasis"/>
          <w:sz w:val="20"/>
          <w:szCs w:val="20"/>
        </w:rPr>
      </w:pPr>
      <w:r w:rsidRPr="003452DD">
        <w:rPr>
          <w:rStyle w:val="Emphasis"/>
          <w:sz w:val="20"/>
          <w:szCs w:val="20"/>
        </w:rPr>
        <w:t>AHRQ Pub.</w:t>
      </w:r>
      <w:r w:rsidR="004952AD" w:rsidRPr="003452DD">
        <w:rPr>
          <w:rStyle w:val="Emphasis"/>
          <w:sz w:val="20"/>
          <w:szCs w:val="20"/>
        </w:rPr>
        <w:t xml:space="preserve"> No. 16</w:t>
      </w:r>
      <w:r w:rsidR="00C13A48" w:rsidRPr="003452DD">
        <w:rPr>
          <w:rStyle w:val="Emphasis"/>
          <w:sz w:val="20"/>
          <w:szCs w:val="20"/>
        </w:rPr>
        <w:t>(17)</w:t>
      </w:r>
      <w:r w:rsidR="004952AD" w:rsidRPr="003452DD">
        <w:rPr>
          <w:rStyle w:val="Emphasis"/>
          <w:sz w:val="20"/>
          <w:szCs w:val="20"/>
        </w:rPr>
        <w:t>-0018-15-EF</w:t>
      </w:r>
    </w:p>
    <w:p w14:paraId="11FC179C" w14:textId="270ED6AE" w:rsidR="004952AD" w:rsidRPr="003452DD" w:rsidRDefault="00C13A48" w:rsidP="004952AD">
      <w:pPr>
        <w:pStyle w:val="Footer"/>
        <w:jc w:val="right"/>
        <w:rPr>
          <w:rStyle w:val="Emphasis"/>
          <w:sz w:val="20"/>
          <w:szCs w:val="20"/>
        </w:rPr>
      </w:pPr>
      <w:r w:rsidRPr="003452DD">
        <w:rPr>
          <w:rStyle w:val="Emphasis"/>
          <w:sz w:val="20"/>
          <w:szCs w:val="20"/>
        </w:rPr>
        <w:t>January 2017</w:t>
      </w:r>
    </w:p>
    <w:p w14:paraId="2DD05162" w14:textId="77777777" w:rsidR="004952AD" w:rsidRDefault="004952AD" w:rsidP="00851A5C">
      <w:pPr>
        <w:sectPr w:rsidR="004952AD" w:rsidSect="007D13A4">
          <w:headerReference w:type="even" r:id="rId11"/>
          <w:headerReference w:type="default" r:id="rId12"/>
          <w:footerReference w:type="even" r:id="rId13"/>
          <w:footerReference w:type="default" r:id="rId14"/>
          <w:pgSz w:w="12240" w:h="15840"/>
          <w:pgMar w:top="2520" w:right="1440" w:bottom="1296" w:left="1440" w:header="360" w:footer="1008" w:gutter="0"/>
          <w:cols w:space="720"/>
          <w:docGrid w:linePitch="360"/>
        </w:sectPr>
      </w:pPr>
    </w:p>
    <w:tbl>
      <w:tblPr>
        <w:tblStyle w:val="TableGrid"/>
        <w:tblW w:w="10260" w:type="dxa"/>
        <w:tblInd w:w="-342" w:type="dxa"/>
        <w:tblLayout w:type="fixed"/>
        <w:tblLook w:val="04A0" w:firstRow="1" w:lastRow="0" w:firstColumn="1" w:lastColumn="0" w:noHBand="0" w:noVBand="1"/>
      </w:tblPr>
      <w:tblGrid>
        <w:gridCol w:w="5670"/>
        <w:gridCol w:w="4590"/>
      </w:tblGrid>
      <w:tr w:rsidR="004577E8" w:rsidRPr="00AD4681" w14:paraId="636468B6" w14:textId="77777777" w:rsidTr="00C32A31">
        <w:trPr>
          <w:cantSplit/>
          <w:tblHeader/>
        </w:trPr>
        <w:tc>
          <w:tcPr>
            <w:tcW w:w="5670" w:type="dxa"/>
            <w:shd w:val="clear" w:color="auto" w:fill="DAEEF3" w:themeFill="accent5" w:themeFillTint="33"/>
            <w:vAlign w:val="bottom"/>
          </w:tcPr>
          <w:p w14:paraId="5F0CF2A9" w14:textId="77777777" w:rsidR="004577E8" w:rsidRPr="00AD4681" w:rsidRDefault="004577E8" w:rsidP="00283168">
            <w:pPr>
              <w:pStyle w:val="TableTitles"/>
              <w:rPr>
                <w:rFonts w:cs="Arial"/>
              </w:rPr>
            </w:pPr>
            <w:r w:rsidRPr="00AD4681">
              <w:lastRenderedPageBreak/>
              <w:t>Slide Title and Commentary</w:t>
            </w:r>
          </w:p>
        </w:tc>
        <w:tc>
          <w:tcPr>
            <w:tcW w:w="4590" w:type="dxa"/>
            <w:shd w:val="clear" w:color="auto" w:fill="DAEEF3" w:themeFill="accent5" w:themeFillTint="33"/>
            <w:vAlign w:val="bottom"/>
          </w:tcPr>
          <w:p w14:paraId="0EC62ACB" w14:textId="77777777" w:rsidR="004577E8" w:rsidRPr="00AD4681" w:rsidRDefault="004577E8" w:rsidP="00283168">
            <w:pPr>
              <w:pStyle w:val="TableTitles"/>
            </w:pPr>
            <w:r w:rsidRPr="00AD4681">
              <w:t>Slide Number and Slide</w:t>
            </w:r>
          </w:p>
        </w:tc>
      </w:tr>
      <w:tr w:rsidR="004577E8" w:rsidRPr="00AD4681" w14:paraId="5A51A500" w14:textId="77777777" w:rsidTr="00C32A31">
        <w:trPr>
          <w:cantSplit/>
        </w:trPr>
        <w:tc>
          <w:tcPr>
            <w:tcW w:w="5670" w:type="dxa"/>
          </w:tcPr>
          <w:p w14:paraId="19FA06D3" w14:textId="3FC7B904" w:rsidR="006B26E1" w:rsidRPr="00151BE3" w:rsidRDefault="00151BE3" w:rsidP="00151BE3">
            <w:pPr>
              <w:pStyle w:val="SlideTitle"/>
            </w:pPr>
            <w:r>
              <w:t>Early ICU Mobility Therapy in the Treatment of Acute Respiratory Failure</w:t>
            </w:r>
          </w:p>
          <w:p w14:paraId="357DC48E" w14:textId="34EA3D4D" w:rsidR="006B26E1" w:rsidRPr="006B26E1" w:rsidRDefault="006B26E1" w:rsidP="006B26E1">
            <w:pPr>
              <w:pStyle w:val="BodyText"/>
              <w:spacing w:before="0" w:line="300" w:lineRule="exact"/>
              <w:rPr>
                <w:rFonts w:ascii="Calibri" w:hAnsi="Calibri" w:cs="Arial"/>
                <w:b/>
                <w:sz w:val="24"/>
                <w:szCs w:val="24"/>
              </w:rPr>
            </w:pPr>
            <w:r w:rsidRPr="006B26E1">
              <w:rPr>
                <w:rFonts w:ascii="Calibri" w:hAnsi="Calibri" w:cs="Arial"/>
                <w:b/>
                <w:sz w:val="24"/>
                <w:szCs w:val="24"/>
              </w:rPr>
              <w:t>SAY:</w:t>
            </w:r>
          </w:p>
          <w:p w14:paraId="7D15EF8B" w14:textId="41752D07" w:rsidR="00151BE3" w:rsidRDefault="008A41AE" w:rsidP="00151BE3">
            <w:pPr>
              <w:spacing w:before="120"/>
            </w:pPr>
            <w:r>
              <w:t xml:space="preserve">The </w:t>
            </w:r>
            <w:r w:rsidR="00151BE3">
              <w:t>Morris et al</w:t>
            </w:r>
            <w:r w:rsidR="00C32A31">
              <w:t>.</w:t>
            </w:r>
            <w:r>
              <w:t xml:space="preserve"> study</w:t>
            </w:r>
            <w:r w:rsidR="00151BE3">
              <w:t xml:space="preserve"> looked at 330 ventilated patients in a univers</w:t>
            </w:r>
            <w:r>
              <w:t>ity medical ICU</w:t>
            </w:r>
            <w:r w:rsidR="00151BE3">
              <w:t xml:space="preserve"> </w:t>
            </w:r>
            <w:r>
              <w:t>using</w:t>
            </w:r>
            <w:r w:rsidR="00151BE3">
              <w:t xml:space="preserve"> a nonran</w:t>
            </w:r>
            <w:r>
              <w:t>domized, controlled trial. The purpose of the</w:t>
            </w:r>
            <w:r w:rsidR="00151BE3">
              <w:t xml:space="preserve"> intervention was to use a multidisciplinary Mobili</w:t>
            </w:r>
            <w:r>
              <w:t xml:space="preserve">ty Team composed of ICU </w:t>
            </w:r>
            <w:r w:rsidR="00D728DF">
              <w:t>registered nurses, restorative nursing assistants,</w:t>
            </w:r>
            <w:r>
              <w:t xml:space="preserve"> and physical therapists. This</w:t>
            </w:r>
            <w:r w:rsidR="00151BE3">
              <w:t xml:space="preserve"> team was available 7 days per week. They used a rehabilitation protocol that started within 48 hours of mechanical ventilation. The control group received usual care. </w:t>
            </w:r>
          </w:p>
          <w:p w14:paraId="6E5FF56A" w14:textId="474D2E3A" w:rsidR="004577E8" w:rsidRPr="00151BE3" w:rsidRDefault="00151BE3" w:rsidP="001713EF">
            <w:pPr>
              <w:spacing w:before="120"/>
            </w:pPr>
            <w:r>
              <w:t xml:space="preserve">For the intervention group, physical therapy was initiated through an automatic physician’s order. Physicians had to write patient-specific orders for the control group. The protocol had </w:t>
            </w:r>
            <w:r w:rsidR="001713EF">
              <w:t>four</w:t>
            </w:r>
            <w:r>
              <w:t xml:space="preserve"> different levels of activity and these were used based on the patient’s current condition. These ranged from maximum activity levels of passive range of motion to active chair transfer. The intervention ended when the patient was discharged from the ICU. </w:t>
            </w:r>
          </w:p>
        </w:tc>
        <w:tc>
          <w:tcPr>
            <w:tcW w:w="4590" w:type="dxa"/>
          </w:tcPr>
          <w:p w14:paraId="7256E641" w14:textId="77777777" w:rsidR="004577E8" w:rsidRPr="00AD4681" w:rsidRDefault="004577E8" w:rsidP="00283168">
            <w:pPr>
              <w:pStyle w:val="TableTitles"/>
            </w:pPr>
            <w:r w:rsidRPr="00AD4681">
              <w:t>Slide 3</w:t>
            </w:r>
          </w:p>
          <w:p w14:paraId="0ACC4A78" w14:textId="62028F41" w:rsidR="004577E8" w:rsidRPr="00AD4681" w:rsidRDefault="004D11FB" w:rsidP="00C32A31">
            <w:pPr>
              <w:rPr>
                <w:noProof/>
              </w:rPr>
            </w:pPr>
            <w:r>
              <w:rPr>
                <w:noProof/>
              </w:rPr>
              <w:drawing>
                <wp:inline distT="0" distB="0" distL="0" distR="0" wp14:anchorId="6523766E" wp14:editId="5C1252DB">
                  <wp:extent cx="2787015" cy="2089785"/>
                  <wp:effectExtent l="25400" t="25400" r="32385" b="18415"/>
                  <wp:docPr id="31" name="Picture 31" descr="/Users/Armstrong/Desktop/Screen Shot 2016-09-22 at 4.08.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rmstrong/Desktop/Screen Shot 2016-09-22 at 4.08.00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7015" cy="2089785"/>
                          </a:xfrm>
                          <a:prstGeom prst="rect">
                            <a:avLst/>
                          </a:prstGeom>
                          <a:noFill/>
                          <a:ln>
                            <a:solidFill>
                              <a:schemeClr val="bg1">
                                <a:lumMod val="75000"/>
                              </a:schemeClr>
                            </a:solidFill>
                          </a:ln>
                        </pic:spPr>
                      </pic:pic>
                    </a:graphicData>
                  </a:graphic>
                </wp:inline>
              </w:drawing>
            </w:r>
          </w:p>
        </w:tc>
      </w:tr>
      <w:tr w:rsidR="004577E8" w:rsidRPr="00AD4681" w14:paraId="686F83F2" w14:textId="77777777" w:rsidTr="00C32A31">
        <w:trPr>
          <w:cantSplit/>
        </w:trPr>
        <w:tc>
          <w:tcPr>
            <w:tcW w:w="5670" w:type="dxa"/>
          </w:tcPr>
          <w:p w14:paraId="5DB7F0D0" w14:textId="035EA6BA" w:rsidR="008112A7" w:rsidRPr="006B26E1" w:rsidRDefault="0079330B" w:rsidP="006B26E1">
            <w:pPr>
              <w:pStyle w:val="SlideTitle"/>
            </w:pPr>
            <w:r>
              <w:rPr>
                <w:bCs/>
              </w:rPr>
              <w:lastRenderedPageBreak/>
              <w:t>Main Outcomes</w:t>
            </w:r>
          </w:p>
          <w:p w14:paraId="0BA4E7AA" w14:textId="77777777" w:rsidR="004577E8" w:rsidRDefault="008112A7" w:rsidP="0041190F">
            <w:pPr>
              <w:shd w:val="clear" w:color="auto" w:fill="FFFFFF"/>
              <w:spacing w:after="0"/>
              <w:textAlignment w:val="center"/>
              <w:rPr>
                <w:rFonts w:eastAsia="Times New Roman" w:cs="Helvetica"/>
                <w:szCs w:val="24"/>
                <w:bdr w:val="none" w:sz="0" w:space="0" w:color="auto" w:frame="1"/>
              </w:rPr>
            </w:pPr>
            <w:r w:rsidRPr="008112A7">
              <w:rPr>
                <w:rFonts w:eastAsia="Times New Roman" w:cs="Helvetica"/>
                <w:b/>
                <w:szCs w:val="24"/>
                <w:bdr w:val="none" w:sz="0" w:space="0" w:color="auto" w:frame="1"/>
              </w:rPr>
              <w:t>SAY:</w:t>
            </w:r>
            <w:r w:rsidRPr="00E647D4">
              <w:rPr>
                <w:rFonts w:eastAsia="Times New Roman" w:cs="Helvetica"/>
                <w:szCs w:val="24"/>
                <w:bdr w:val="none" w:sz="0" w:space="0" w:color="auto" w:frame="1"/>
              </w:rPr>
              <w:t xml:space="preserve"> </w:t>
            </w:r>
          </w:p>
          <w:p w14:paraId="5D9108E8" w14:textId="7A5CC8C1" w:rsidR="006B26E1" w:rsidRPr="00151BE3" w:rsidRDefault="00151BE3" w:rsidP="001713EF">
            <w:pPr>
              <w:spacing w:before="120"/>
            </w:pPr>
            <w:r>
              <w:t xml:space="preserve">Only ICU survivors were included in the analysis and outcomes were adjusted based on </w:t>
            </w:r>
            <w:r w:rsidR="001713EF">
              <w:t>body mass index</w:t>
            </w:r>
            <w:r>
              <w:t>, APACHE II scores</w:t>
            </w:r>
            <w:r w:rsidR="00125639">
              <w:t>,</w:t>
            </w:r>
            <w:r>
              <w:t xml:space="preserve"> and vasopressor use. 135 patients were included in the usual care group versus 145 in the intervention group. There was a significant difference in the percentage of patients who received therapy between the two groups. Only 47 percent of the usual care group received physical therapy compared </w:t>
            </w:r>
            <w:r w:rsidR="001713EF">
              <w:t>with</w:t>
            </w:r>
            <w:r>
              <w:t xml:space="preserve"> the intervention group at 80 percent</w:t>
            </w:r>
            <w:r w:rsidR="00D728DF">
              <w:t>.</w:t>
            </w:r>
            <w:r>
              <w:t xml:space="preserve"> The patients </w:t>
            </w:r>
            <w:r w:rsidR="00CE02FC">
              <w:t xml:space="preserve">in the intervention group </w:t>
            </w:r>
            <w:r>
              <w:t>were</w:t>
            </w:r>
            <w:r w:rsidR="00D728DF">
              <w:t xml:space="preserve"> also faster to get out of bed. T</w:t>
            </w:r>
            <w:r w:rsidRPr="00D728DF">
              <w:t>he</w:t>
            </w:r>
            <w:r w:rsidR="00125639" w:rsidRPr="00D728DF">
              <w:t xml:space="preserve"> average number of days to get</w:t>
            </w:r>
            <w:r w:rsidRPr="00D728DF">
              <w:t xml:space="preserve"> out of bed for the usual care group was 11.3 as</w:t>
            </w:r>
            <w:r>
              <w:t xml:space="preserve"> </w:t>
            </w:r>
            <w:r w:rsidR="00D728DF">
              <w:t>compared with</w:t>
            </w:r>
            <w:r>
              <w:t xml:space="preserve"> the intervention group at 5.0</w:t>
            </w:r>
            <w:r w:rsidR="00D728DF">
              <w:t xml:space="preserve"> days</w:t>
            </w:r>
            <w:r>
              <w:t>. There was no significant difference in the duration of mechanical ventilation. However, there was a significant difference in the length of stay both in the ICU and the hospital. There were no adverse events due to physical therapy in either arm of the study</w:t>
            </w:r>
            <w:r w:rsidR="005D1F10">
              <w:t xml:space="preserve"> and no cost difference between the two arms, </w:t>
            </w:r>
            <w:r w:rsidR="00CE02FC">
              <w:t xml:space="preserve">even when </w:t>
            </w:r>
            <w:r w:rsidR="005D1F10">
              <w:t>including mobility team costs.</w:t>
            </w:r>
          </w:p>
        </w:tc>
        <w:tc>
          <w:tcPr>
            <w:tcW w:w="4590" w:type="dxa"/>
          </w:tcPr>
          <w:p w14:paraId="200FA059" w14:textId="585AD620" w:rsidR="004577E8" w:rsidRPr="00AD4681" w:rsidRDefault="004577E8" w:rsidP="00283168">
            <w:pPr>
              <w:pStyle w:val="TableTitles"/>
            </w:pPr>
            <w:r w:rsidRPr="00AD4681">
              <w:t>S</w:t>
            </w:r>
            <w:r w:rsidR="00283168">
              <w:t>lide 4</w:t>
            </w:r>
          </w:p>
          <w:p w14:paraId="128737AC" w14:textId="2F7D367C" w:rsidR="004577E8" w:rsidRPr="00AD4681" w:rsidRDefault="004D11FB" w:rsidP="00C32A31">
            <w:pPr>
              <w:rPr>
                <w:noProof/>
              </w:rPr>
            </w:pPr>
            <w:r>
              <w:rPr>
                <w:noProof/>
              </w:rPr>
              <w:drawing>
                <wp:inline distT="0" distB="0" distL="0" distR="0" wp14:anchorId="55D0D01F" wp14:editId="077A752B">
                  <wp:extent cx="2787015" cy="2089785"/>
                  <wp:effectExtent l="25400" t="25400" r="32385" b="18415"/>
                  <wp:docPr id="36" name="Picture 36" descr="/Users/Armstrong/Desktop/Screen Shot 2016-09-22 at 4.08.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rmstrong/Desktop/Screen Shot 2016-09-22 at 4.08.15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7015" cy="2089785"/>
                          </a:xfrm>
                          <a:prstGeom prst="rect">
                            <a:avLst/>
                          </a:prstGeom>
                          <a:noFill/>
                          <a:ln>
                            <a:solidFill>
                              <a:schemeClr val="bg1">
                                <a:lumMod val="75000"/>
                              </a:schemeClr>
                            </a:solidFill>
                          </a:ln>
                        </pic:spPr>
                      </pic:pic>
                    </a:graphicData>
                  </a:graphic>
                </wp:inline>
              </w:drawing>
            </w:r>
          </w:p>
        </w:tc>
      </w:tr>
      <w:tr w:rsidR="00E313B8" w:rsidRPr="00AD4681" w14:paraId="6638BCBF" w14:textId="77777777" w:rsidTr="00C32A31">
        <w:trPr>
          <w:cantSplit/>
        </w:trPr>
        <w:tc>
          <w:tcPr>
            <w:tcW w:w="5670" w:type="dxa"/>
          </w:tcPr>
          <w:p w14:paraId="17EF53A0" w14:textId="338839AB" w:rsidR="007826A6" w:rsidRDefault="00151BE3" w:rsidP="00C32A31">
            <w:pPr>
              <w:pStyle w:val="SlideTitle"/>
              <w:rPr>
                <w:szCs w:val="28"/>
              </w:rPr>
            </w:pPr>
            <w:r>
              <w:rPr>
                <w:bCs/>
                <w:szCs w:val="28"/>
              </w:rPr>
              <w:t>Conclusions</w:t>
            </w:r>
          </w:p>
          <w:p w14:paraId="0ED94443" w14:textId="5367D80C" w:rsidR="00E313B8" w:rsidRDefault="00E313B8" w:rsidP="00C32A31">
            <w:pPr>
              <w:pStyle w:val="SlideTitle"/>
              <w:rPr>
                <w:sz w:val="24"/>
                <w:szCs w:val="24"/>
              </w:rPr>
            </w:pPr>
            <w:r>
              <w:rPr>
                <w:sz w:val="24"/>
                <w:szCs w:val="24"/>
              </w:rPr>
              <w:t>SAY:</w:t>
            </w:r>
          </w:p>
          <w:p w14:paraId="1D765812" w14:textId="6A87C6A4" w:rsidR="00593398" w:rsidRPr="00151BE3" w:rsidRDefault="00125639" w:rsidP="00151BE3">
            <w:pPr>
              <w:spacing w:before="120"/>
            </w:pPr>
            <w:r>
              <w:t>Their conclusion was that m</w:t>
            </w:r>
            <w:r w:rsidR="00151BE3">
              <w:t xml:space="preserve">obility therapy delivered early in the course of acute respiratory failure is feasible, </w:t>
            </w:r>
            <w:r w:rsidR="004952AD">
              <w:t xml:space="preserve">is </w:t>
            </w:r>
            <w:r w:rsidR="00151BE3">
              <w:t>safe,</w:t>
            </w:r>
            <w:r>
              <w:t xml:space="preserve"> does not increase cost, and i</w:t>
            </w:r>
            <w:r w:rsidR="00151BE3">
              <w:t>s associated with decreased ICU and hospital length of stay.</w:t>
            </w:r>
          </w:p>
        </w:tc>
        <w:tc>
          <w:tcPr>
            <w:tcW w:w="4590" w:type="dxa"/>
          </w:tcPr>
          <w:p w14:paraId="2347AFEB" w14:textId="77777777" w:rsidR="00E313B8" w:rsidRDefault="00E313B8" w:rsidP="00283168">
            <w:pPr>
              <w:pStyle w:val="TableTitles"/>
            </w:pPr>
            <w:r>
              <w:t>Slide 5</w:t>
            </w:r>
          </w:p>
          <w:p w14:paraId="601D7C5C" w14:textId="1231B3BB" w:rsidR="00497551" w:rsidRPr="00AD4681" w:rsidRDefault="004D11FB" w:rsidP="00283168">
            <w:pPr>
              <w:pStyle w:val="TableTitles"/>
            </w:pPr>
            <w:r>
              <w:rPr>
                <w:noProof/>
                <w:lang w:bidi="ar-SA"/>
              </w:rPr>
              <w:drawing>
                <wp:inline distT="0" distB="0" distL="0" distR="0" wp14:anchorId="20697CB0" wp14:editId="0F20800F">
                  <wp:extent cx="2743200" cy="2089785"/>
                  <wp:effectExtent l="25400" t="25400" r="25400" b="18415"/>
                  <wp:docPr id="37" name="Picture 37" descr="/Users/Armstrong/Desktop/Screen Shot 2016-09-22 at 4.08.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rmstrong/Desktop/Screen Shot 2016-09-22 at 4.08.28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089785"/>
                          </a:xfrm>
                          <a:prstGeom prst="rect">
                            <a:avLst/>
                          </a:prstGeom>
                          <a:noFill/>
                          <a:ln>
                            <a:solidFill>
                              <a:schemeClr val="bg1">
                                <a:lumMod val="75000"/>
                              </a:schemeClr>
                            </a:solidFill>
                          </a:ln>
                        </pic:spPr>
                      </pic:pic>
                    </a:graphicData>
                  </a:graphic>
                </wp:inline>
              </w:drawing>
            </w:r>
          </w:p>
        </w:tc>
      </w:tr>
      <w:tr w:rsidR="00E313B8" w:rsidRPr="00AD4681" w14:paraId="2AFC7531" w14:textId="77777777" w:rsidTr="00C32A31">
        <w:trPr>
          <w:cantSplit/>
        </w:trPr>
        <w:tc>
          <w:tcPr>
            <w:tcW w:w="5670" w:type="dxa"/>
          </w:tcPr>
          <w:p w14:paraId="45ADACA9" w14:textId="57AD97BF" w:rsidR="00151BE3" w:rsidRDefault="00151BE3" w:rsidP="00C32A31">
            <w:pPr>
              <w:pStyle w:val="SlideTitle"/>
              <w:rPr>
                <w:sz w:val="24"/>
                <w:szCs w:val="24"/>
              </w:rPr>
            </w:pPr>
            <w:r>
              <w:lastRenderedPageBreak/>
              <w:t>Early P</w:t>
            </w:r>
            <w:r w:rsidR="0079330B">
              <w:t>hysical and Occupational Therapy</w:t>
            </w:r>
          </w:p>
          <w:p w14:paraId="2E763759" w14:textId="32C59A40" w:rsidR="00593398" w:rsidRDefault="00593398" w:rsidP="00C32A31">
            <w:pPr>
              <w:pStyle w:val="SlideTitle"/>
              <w:rPr>
                <w:sz w:val="24"/>
                <w:szCs w:val="24"/>
              </w:rPr>
            </w:pPr>
            <w:r>
              <w:rPr>
                <w:sz w:val="24"/>
                <w:szCs w:val="24"/>
              </w:rPr>
              <w:t>SAY:</w:t>
            </w:r>
          </w:p>
          <w:p w14:paraId="08166469" w14:textId="0A0A6BD1" w:rsidR="00593398" w:rsidRPr="00151BE3" w:rsidRDefault="006654D9" w:rsidP="00B6021B">
            <w:pPr>
              <w:spacing w:before="120"/>
            </w:pPr>
            <w:r>
              <w:t xml:space="preserve">The </w:t>
            </w:r>
            <w:r w:rsidR="00151BE3">
              <w:t>Schweickert et al</w:t>
            </w:r>
            <w:r w:rsidR="00C32A31">
              <w:t>.</w:t>
            </w:r>
            <w:r>
              <w:t xml:space="preserve"> study involved</w:t>
            </w:r>
            <w:r w:rsidR="00151BE3">
              <w:t xml:space="preserve"> a randomized, controlled trial at the Universit</w:t>
            </w:r>
            <w:r w:rsidR="004952AD">
              <w:t>y</w:t>
            </w:r>
            <w:r w:rsidR="00151BE3">
              <w:t xml:space="preserve"> of </w:t>
            </w:r>
            <w:r>
              <w:t xml:space="preserve">Chicago and </w:t>
            </w:r>
            <w:r w:rsidR="004952AD">
              <w:t xml:space="preserve">the University of </w:t>
            </w:r>
            <w:r>
              <w:t xml:space="preserve">Iowa. </w:t>
            </w:r>
            <w:r w:rsidR="004952AD">
              <w:t>One hundred four</w:t>
            </w:r>
            <w:r w:rsidR="00151BE3">
              <w:t xml:space="preserve"> medical</w:t>
            </w:r>
            <w:r>
              <w:t xml:space="preserve"> ICU </w:t>
            </w:r>
            <w:r w:rsidR="00151BE3">
              <w:t>patients requiring mechanical ventilation</w:t>
            </w:r>
            <w:r>
              <w:t xml:space="preserve"> were enrolled</w:t>
            </w:r>
            <w:r w:rsidR="00151BE3">
              <w:t xml:space="preserve">. </w:t>
            </w:r>
            <w:r>
              <w:t>The</w:t>
            </w:r>
            <w:r w:rsidR="00151BE3">
              <w:t xml:space="preserve"> interven</w:t>
            </w:r>
            <w:r w:rsidR="00380447">
              <w:t>tion included</w:t>
            </w:r>
            <w:r w:rsidR="00151BE3">
              <w:t xml:space="preserve"> physical and occupational therapy</w:t>
            </w:r>
            <w:r w:rsidR="00380447">
              <w:t xml:space="preserve"> </w:t>
            </w:r>
            <w:r w:rsidR="001713EF">
              <w:t>7</w:t>
            </w:r>
            <w:r w:rsidR="00380447">
              <w:t xml:space="preserve"> days per week beginning on the first </w:t>
            </w:r>
            <w:r w:rsidR="001713EF">
              <w:t>2</w:t>
            </w:r>
            <w:r w:rsidR="00380447">
              <w:t xml:space="preserve"> days</w:t>
            </w:r>
            <w:r w:rsidR="00E14D8C">
              <w:t xml:space="preserve"> of mechanical ventilation</w:t>
            </w:r>
            <w:r w:rsidR="00380447">
              <w:t>.</w:t>
            </w:r>
            <w:r w:rsidR="00151BE3">
              <w:t xml:space="preserve"> </w:t>
            </w:r>
            <w:r w:rsidR="00151BE3" w:rsidRPr="00C32A31">
              <w:t>The control a</w:t>
            </w:r>
            <w:r w:rsidR="00C32A31" w:rsidRPr="00C32A31">
              <w:t>rm received the usual care in which</w:t>
            </w:r>
            <w:r w:rsidR="00151BE3" w:rsidRPr="00C32A31">
              <w:t xml:space="preserve"> </w:t>
            </w:r>
            <w:r w:rsidR="004952AD">
              <w:t xml:space="preserve">a physician started </w:t>
            </w:r>
            <w:r w:rsidR="00151BE3" w:rsidRPr="00C32A31">
              <w:t>physical and occupational therapy</w:t>
            </w:r>
            <w:r w:rsidR="00B6021B">
              <w:t xml:space="preserve"> and filled</w:t>
            </w:r>
            <w:r w:rsidR="00151BE3" w:rsidRPr="00C32A31">
              <w:t xml:space="preserve"> patient-specific orders on days 6</w:t>
            </w:r>
            <w:r w:rsidR="007C1662">
              <w:t>–</w:t>
            </w:r>
            <w:r w:rsidR="00151BE3" w:rsidRPr="00C32A31">
              <w:t>10.</w:t>
            </w:r>
            <w:r w:rsidR="00151BE3">
              <w:t xml:space="preserve"> Activities were progressive and ranged from passive range of motion to walking. All activities were appropriate to the patient’s current medical status.</w:t>
            </w:r>
          </w:p>
        </w:tc>
        <w:tc>
          <w:tcPr>
            <w:tcW w:w="4590" w:type="dxa"/>
          </w:tcPr>
          <w:p w14:paraId="6A6E276E" w14:textId="77777777" w:rsidR="00E313B8" w:rsidRDefault="00E313B8" w:rsidP="00283168">
            <w:pPr>
              <w:pStyle w:val="TableTitles"/>
            </w:pPr>
            <w:r>
              <w:t>Slide 6</w:t>
            </w:r>
          </w:p>
          <w:p w14:paraId="5E16C7D1" w14:textId="0E57B2C4" w:rsidR="00497551" w:rsidRPr="00AD4681" w:rsidRDefault="004D11FB" w:rsidP="00283168">
            <w:pPr>
              <w:pStyle w:val="TableTitles"/>
            </w:pPr>
            <w:r>
              <w:rPr>
                <w:noProof/>
                <w:lang w:bidi="ar-SA"/>
              </w:rPr>
              <w:drawing>
                <wp:inline distT="0" distB="0" distL="0" distR="0" wp14:anchorId="09F7DFED" wp14:editId="21EA4F34">
                  <wp:extent cx="2743200" cy="2089785"/>
                  <wp:effectExtent l="25400" t="25400" r="25400" b="18415"/>
                  <wp:docPr id="38" name="Picture 38" descr="/Users/Armstrong/Desktop/Screen Shot 2016-09-22 at 4.08.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rmstrong/Desktop/Screen Shot 2016-09-22 at 4.08.40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089785"/>
                          </a:xfrm>
                          <a:prstGeom prst="rect">
                            <a:avLst/>
                          </a:prstGeom>
                          <a:noFill/>
                          <a:ln>
                            <a:solidFill>
                              <a:schemeClr val="bg1">
                                <a:lumMod val="75000"/>
                              </a:schemeClr>
                            </a:solidFill>
                          </a:ln>
                        </pic:spPr>
                      </pic:pic>
                    </a:graphicData>
                  </a:graphic>
                </wp:inline>
              </w:drawing>
            </w:r>
          </w:p>
        </w:tc>
      </w:tr>
      <w:tr w:rsidR="00E313B8" w:rsidRPr="00AD4681" w14:paraId="1D225B6D" w14:textId="77777777" w:rsidTr="00C32A31">
        <w:trPr>
          <w:cantSplit/>
        </w:trPr>
        <w:tc>
          <w:tcPr>
            <w:tcW w:w="5670" w:type="dxa"/>
          </w:tcPr>
          <w:p w14:paraId="5FC7AEBB" w14:textId="067CCA00" w:rsidR="00151BE3" w:rsidRDefault="0079330B" w:rsidP="00C32A31">
            <w:pPr>
              <w:pStyle w:val="SlideTitle"/>
              <w:rPr>
                <w:sz w:val="24"/>
                <w:szCs w:val="24"/>
              </w:rPr>
            </w:pPr>
            <w:r>
              <w:t>Main Outcomes</w:t>
            </w:r>
          </w:p>
          <w:p w14:paraId="14AA1017" w14:textId="0A871554" w:rsidR="00593398" w:rsidRDefault="00593398" w:rsidP="00C32A31">
            <w:pPr>
              <w:pStyle w:val="SlideTitle"/>
              <w:rPr>
                <w:sz w:val="24"/>
                <w:szCs w:val="24"/>
              </w:rPr>
            </w:pPr>
            <w:r>
              <w:rPr>
                <w:sz w:val="24"/>
                <w:szCs w:val="24"/>
              </w:rPr>
              <w:t>SAY:</w:t>
            </w:r>
          </w:p>
          <w:p w14:paraId="382E192C" w14:textId="53806306" w:rsidR="00593398" w:rsidRPr="00151BE3" w:rsidRDefault="00151BE3" w:rsidP="00207BAF">
            <w:pPr>
              <w:spacing w:before="120"/>
            </w:pPr>
            <w:r>
              <w:t xml:space="preserve">Patients were significantly more likely to return to independent functional status at hospital discharge if they were enrolled in </w:t>
            </w:r>
            <w:r w:rsidR="00380447">
              <w:t>the intervention group, with 59 percent</w:t>
            </w:r>
            <w:r>
              <w:t xml:space="preserve"> from</w:t>
            </w:r>
            <w:r w:rsidR="00380447">
              <w:t xml:space="preserve"> the intervention arm versus 35 percent</w:t>
            </w:r>
            <w:r>
              <w:t xml:space="preserve"> from the control arm. The Barthel Index score measures activities of daily living </w:t>
            </w:r>
            <w:r w:rsidR="00207BAF">
              <w:t>and was significantly higher</w:t>
            </w:r>
            <w:r>
              <w:t xml:space="preserve"> for patients who we</w:t>
            </w:r>
            <w:r w:rsidR="00BC4396">
              <w:t>re in the intervention group compared with</w:t>
            </w:r>
            <w:r>
              <w:t xml:space="preserve"> those receiving usual care</w:t>
            </w:r>
            <w:r w:rsidR="00207BAF">
              <w:t xml:space="preserve"> (75 vs. 55)</w:t>
            </w:r>
            <w:r>
              <w:t>. The duration of mechanical ventilation was significantly lower in the intervention group than in the control group with an average of 3.4 days versus 6.1 days of mechanical ventilation. The number of days with delirium was also significantly lower for patients in the intervention group with an average of 2.0 versus 4.0 in the control group. There are also trends showing differences in the number of patients</w:t>
            </w:r>
            <w:r w:rsidR="00C35B47">
              <w:t xml:space="preserve"> </w:t>
            </w:r>
            <w:r>
              <w:t>who had ICU-acquired paresis at hospital discharge,</w:t>
            </w:r>
            <w:r w:rsidR="00C35B47">
              <w:t xml:space="preserve"> the</w:t>
            </w:r>
            <w:r>
              <w:t xml:space="preserve"> length of stay in the ICU, hospital mortality</w:t>
            </w:r>
            <w:r w:rsidR="00C35B47">
              <w:t>,</w:t>
            </w:r>
            <w:r>
              <w:t xml:space="preserve"> and</w:t>
            </w:r>
            <w:r w:rsidR="00C35B47">
              <w:t xml:space="preserve"> rates of</w:t>
            </w:r>
            <w:r>
              <w:t xml:space="preserve"> discharge to home.</w:t>
            </w:r>
          </w:p>
        </w:tc>
        <w:tc>
          <w:tcPr>
            <w:tcW w:w="4590" w:type="dxa"/>
          </w:tcPr>
          <w:p w14:paraId="73F4C8ED" w14:textId="77777777" w:rsidR="00E313B8" w:rsidRDefault="00E313B8" w:rsidP="00283168">
            <w:pPr>
              <w:pStyle w:val="TableTitles"/>
            </w:pPr>
            <w:r>
              <w:t>Slide 7</w:t>
            </w:r>
          </w:p>
          <w:p w14:paraId="5B8875F7" w14:textId="052F6AC6" w:rsidR="00497551" w:rsidRPr="00AD4681" w:rsidRDefault="004D11FB" w:rsidP="00283168">
            <w:pPr>
              <w:pStyle w:val="TableTitles"/>
            </w:pPr>
            <w:r>
              <w:rPr>
                <w:noProof/>
                <w:lang w:bidi="ar-SA"/>
              </w:rPr>
              <w:drawing>
                <wp:inline distT="0" distB="0" distL="0" distR="0" wp14:anchorId="09E1340C" wp14:editId="39045D56">
                  <wp:extent cx="2743200" cy="2046605"/>
                  <wp:effectExtent l="25400" t="25400" r="25400" b="36195"/>
                  <wp:docPr id="39" name="Picture 39" descr="/Users/Armstrong/Desktop/Screen Shot 2016-09-22 at 4.08.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Armstrong/Desktop/Screen Shot 2016-09-22 at 4.08.53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046605"/>
                          </a:xfrm>
                          <a:prstGeom prst="rect">
                            <a:avLst/>
                          </a:prstGeom>
                          <a:noFill/>
                          <a:ln>
                            <a:solidFill>
                              <a:schemeClr val="bg1">
                                <a:lumMod val="75000"/>
                              </a:schemeClr>
                            </a:solidFill>
                          </a:ln>
                        </pic:spPr>
                      </pic:pic>
                    </a:graphicData>
                  </a:graphic>
                </wp:inline>
              </w:drawing>
            </w:r>
          </w:p>
        </w:tc>
      </w:tr>
      <w:tr w:rsidR="00E313B8" w:rsidRPr="00AD4681" w14:paraId="0C15C01A" w14:textId="77777777" w:rsidTr="00C32A31">
        <w:trPr>
          <w:cantSplit/>
        </w:trPr>
        <w:tc>
          <w:tcPr>
            <w:tcW w:w="5670" w:type="dxa"/>
          </w:tcPr>
          <w:p w14:paraId="29B79AC6" w14:textId="231D3E20" w:rsidR="00B02BAC" w:rsidRPr="00B02BAC" w:rsidRDefault="00B02BAC" w:rsidP="00B02BAC">
            <w:pPr>
              <w:spacing w:before="120"/>
              <w:rPr>
                <w:b/>
                <w:sz w:val="28"/>
                <w:szCs w:val="28"/>
              </w:rPr>
            </w:pPr>
            <w:r>
              <w:rPr>
                <w:b/>
                <w:sz w:val="28"/>
                <w:szCs w:val="28"/>
              </w:rPr>
              <w:lastRenderedPageBreak/>
              <w:t>How was PT/OT Provided to Get B</w:t>
            </w:r>
            <w:r w:rsidRPr="00B02BAC">
              <w:rPr>
                <w:b/>
                <w:sz w:val="28"/>
                <w:szCs w:val="28"/>
              </w:rPr>
              <w:t>enefits?</w:t>
            </w:r>
          </w:p>
          <w:p w14:paraId="745EBC86" w14:textId="77777777" w:rsidR="00D23E50" w:rsidRDefault="00D23E50" w:rsidP="00C32A31">
            <w:pPr>
              <w:pStyle w:val="SlideTitle"/>
              <w:rPr>
                <w:sz w:val="24"/>
                <w:szCs w:val="24"/>
              </w:rPr>
            </w:pPr>
            <w:r>
              <w:rPr>
                <w:sz w:val="24"/>
                <w:szCs w:val="24"/>
              </w:rPr>
              <w:t>SAY:</w:t>
            </w:r>
          </w:p>
          <w:p w14:paraId="018BFBF1" w14:textId="009513EF" w:rsidR="00D23E50" w:rsidRPr="00B02BAC" w:rsidRDefault="00B02BAC" w:rsidP="00B02BAC">
            <w:pPr>
              <w:spacing w:before="120"/>
            </w:pPr>
            <w:r>
              <w:t>The range of activities used is listed here. Patients were given pass</w:t>
            </w:r>
            <w:r w:rsidR="00E04DC7">
              <w:t>ive and then active range of motion</w:t>
            </w:r>
            <w:r w:rsidR="00F06946">
              <w:t>, and advanced through</w:t>
            </w:r>
            <w:r>
              <w:t xml:space="preserve"> bed mobility, sitting transfers, sitting, activities of daily living, standing transfers</w:t>
            </w:r>
            <w:r w:rsidR="00E04DC7">
              <w:t>, and ambulation. L</w:t>
            </w:r>
            <w:r>
              <w:t>et’s look at this table. The median duration of</w:t>
            </w:r>
            <w:r w:rsidR="00E04DC7">
              <w:t xml:space="preserve"> the</w:t>
            </w:r>
            <w:r>
              <w:t xml:space="preserve"> therapy table shows that intervention patients received both physical and occupational therapy while they were intubated and afterwards. However, those patients in the control group only received this therapy after they were no longer on mechanical ventilation. The amount of therapy the two groups received after they were no longer on mechanical ventilation is similar. The benefit the patients in the intervention group received was all due to receiving the physical and occupational therapy early, while they were still on mechanical ventilation.</w:t>
            </w:r>
          </w:p>
        </w:tc>
        <w:tc>
          <w:tcPr>
            <w:tcW w:w="4590" w:type="dxa"/>
          </w:tcPr>
          <w:p w14:paraId="25649A7E" w14:textId="77777777" w:rsidR="00E313B8" w:rsidRDefault="00E313B8" w:rsidP="00283168">
            <w:pPr>
              <w:pStyle w:val="TableTitles"/>
            </w:pPr>
            <w:r>
              <w:t>Slide 8</w:t>
            </w:r>
          </w:p>
          <w:p w14:paraId="724CEC64" w14:textId="4CD6F4BC" w:rsidR="00497551" w:rsidRPr="00AD4681" w:rsidRDefault="009567BA" w:rsidP="00283168">
            <w:pPr>
              <w:pStyle w:val="TableTitles"/>
            </w:pPr>
            <w:r>
              <w:rPr>
                <w:noProof/>
                <w:lang w:bidi="ar-SA"/>
              </w:rPr>
              <w:drawing>
                <wp:inline distT="0" distB="0" distL="0" distR="0" wp14:anchorId="04C6CDC5" wp14:editId="46064B42">
                  <wp:extent cx="2819400" cy="21146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3104" cy="2117426"/>
                          </a:xfrm>
                          <a:prstGeom prst="rect">
                            <a:avLst/>
                          </a:prstGeom>
                          <a:noFill/>
                        </pic:spPr>
                      </pic:pic>
                    </a:graphicData>
                  </a:graphic>
                </wp:inline>
              </w:drawing>
            </w:r>
          </w:p>
        </w:tc>
      </w:tr>
      <w:tr w:rsidR="00E313B8" w:rsidRPr="00AD4681" w14:paraId="02859F4A" w14:textId="77777777" w:rsidTr="00C32A31">
        <w:trPr>
          <w:cantSplit/>
        </w:trPr>
        <w:tc>
          <w:tcPr>
            <w:tcW w:w="5670" w:type="dxa"/>
          </w:tcPr>
          <w:p w14:paraId="530E7D2B" w14:textId="30D57C74" w:rsidR="00B02BAC" w:rsidRDefault="0079330B" w:rsidP="00C32A31">
            <w:pPr>
              <w:pStyle w:val="SlideTitle"/>
              <w:rPr>
                <w:vertAlign w:val="superscript"/>
              </w:rPr>
            </w:pPr>
            <w:r>
              <w:t>A Bi</w:t>
            </w:r>
            <w:r w:rsidR="007C1662">
              <w:t>n</w:t>
            </w:r>
            <w:r>
              <w:t>ational, Multi</w:t>
            </w:r>
            <w:r w:rsidR="007C1662">
              <w:t>c</w:t>
            </w:r>
            <w:r w:rsidR="00B02BAC">
              <w:t>enter, Pilot</w:t>
            </w:r>
            <w:r>
              <w:t>,</w:t>
            </w:r>
            <w:r w:rsidR="00B02BAC">
              <w:t xml:space="preserve"> Feasibility</w:t>
            </w:r>
            <w:r>
              <w:t>,</w:t>
            </w:r>
            <w:r w:rsidR="00B02BAC">
              <w:t xml:space="preserve"> RCT of Early</w:t>
            </w:r>
            <w:r>
              <w:t>, Goal-</w:t>
            </w:r>
            <w:r w:rsidR="00B02BAC">
              <w:t>Directed Mobilization in</w:t>
            </w:r>
            <w:r>
              <w:t xml:space="preserve"> the</w:t>
            </w:r>
            <w:r w:rsidR="00B02BAC">
              <w:t xml:space="preserve"> ICU</w:t>
            </w:r>
          </w:p>
          <w:p w14:paraId="1E65EF84" w14:textId="6DE4CC6F" w:rsidR="00D23E50" w:rsidRDefault="00D23E50" w:rsidP="00C32A31">
            <w:pPr>
              <w:pStyle w:val="SlideTitle"/>
              <w:rPr>
                <w:sz w:val="24"/>
                <w:szCs w:val="24"/>
              </w:rPr>
            </w:pPr>
            <w:r>
              <w:rPr>
                <w:sz w:val="24"/>
                <w:szCs w:val="24"/>
              </w:rPr>
              <w:t>SAY:</w:t>
            </w:r>
          </w:p>
          <w:p w14:paraId="26536DE6" w14:textId="4DD3AE2A" w:rsidR="00D23E50" w:rsidRPr="00B02BAC" w:rsidRDefault="00F47DFD" w:rsidP="007C1662">
            <w:pPr>
              <w:spacing w:before="120"/>
            </w:pPr>
            <w:r>
              <w:t xml:space="preserve">The </w:t>
            </w:r>
            <w:r w:rsidR="00B02BAC">
              <w:t>Hodgson et al</w:t>
            </w:r>
            <w:r w:rsidR="00C32A31">
              <w:t>.</w:t>
            </w:r>
            <w:r>
              <w:t xml:space="preserve"> study involved a small pilot</w:t>
            </w:r>
            <w:r w:rsidR="00B02BAC">
              <w:t xml:space="preserve"> randomized</w:t>
            </w:r>
            <w:r>
              <w:t xml:space="preserve"> and</w:t>
            </w:r>
            <w:r w:rsidR="00B02BAC">
              <w:t xml:space="preserve"> controlled trial in </w:t>
            </w:r>
            <w:r w:rsidR="007C1662">
              <w:t>five</w:t>
            </w:r>
            <w:r w:rsidR="00B02BAC">
              <w:t xml:space="preserve"> ICUs in</w:t>
            </w:r>
            <w:r>
              <w:t xml:space="preserve"> Australia and New Zealand. It</w:t>
            </w:r>
            <w:r w:rsidR="00B02BAC">
              <w:t xml:space="preserve"> enrolled 50 patients who had been on mechanical ventilation for </w:t>
            </w:r>
            <w:r w:rsidR="007C1662">
              <w:t>more</w:t>
            </w:r>
            <w:r w:rsidR="00B02BAC">
              <w:t xml:space="preserve"> than 24 hours. The intervention arm included active functional activities, including rolling, sitting, standing, and walking. The control arm was usual care and include</w:t>
            </w:r>
            <w:r w:rsidR="00F06946">
              <w:t>d</w:t>
            </w:r>
            <w:r w:rsidR="00B02BAC">
              <w:t xml:space="preserve"> passive movements. Mechanically ventilated patients were not involved in active activities in the control arm.</w:t>
            </w:r>
          </w:p>
        </w:tc>
        <w:tc>
          <w:tcPr>
            <w:tcW w:w="4590" w:type="dxa"/>
          </w:tcPr>
          <w:p w14:paraId="4AD2BE7C" w14:textId="77777777" w:rsidR="00E313B8" w:rsidRDefault="00E313B8" w:rsidP="00283168">
            <w:pPr>
              <w:pStyle w:val="TableTitles"/>
            </w:pPr>
            <w:r>
              <w:t>Slide 9</w:t>
            </w:r>
          </w:p>
          <w:p w14:paraId="69ABE539" w14:textId="5CCEA691" w:rsidR="00497551" w:rsidRPr="00AD4681" w:rsidRDefault="004D11FB" w:rsidP="00283168">
            <w:pPr>
              <w:pStyle w:val="TableTitles"/>
            </w:pPr>
            <w:r>
              <w:rPr>
                <w:noProof/>
                <w:lang w:bidi="ar-SA"/>
              </w:rPr>
              <w:drawing>
                <wp:inline distT="0" distB="0" distL="0" distR="0" wp14:anchorId="2D4D177D" wp14:editId="66F677FF">
                  <wp:extent cx="2743200" cy="2089785"/>
                  <wp:effectExtent l="25400" t="25400" r="25400" b="18415"/>
                  <wp:docPr id="41" name="Picture 41" descr="/Users/Armstrong/Desktop/Screen Shot 2016-09-22 at 4.09.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rmstrong/Desktop/Screen Shot 2016-09-22 at 4.09.12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089785"/>
                          </a:xfrm>
                          <a:prstGeom prst="rect">
                            <a:avLst/>
                          </a:prstGeom>
                          <a:noFill/>
                          <a:ln>
                            <a:solidFill>
                              <a:schemeClr val="bg1">
                                <a:lumMod val="75000"/>
                              </a:schemeClr>
                            </a:solidFill>
                          </a:ln>
                        </pic:spPr>
                      </pic:pic>
                    </a:graphicData>
                  </a:graphic>
                </wp:inline>
              </w:drawing>
            </w:r>
          </w:p>
        </w:tc>
      </w:tr>
      <w:tr w:rsidR="00E313B8" w:rsidRPr="00AD4681" w14:paraId="00612DE4" w14:textId="77777777" w:rsidTr="00C32A31">
        <w:trPr>
          <w:cantSplit/>
        </w:trPr>
        <w:tc>
          <w:tcPr>
            <w:tcW w:w="5670" w:type="dxa"/>
          </w:tcPr>
          <w:p w14:paraId="5047669B" w14:textId="3CD8D53B" w:rsidR="00B11F17" w:rsidRPr="00B11F17" w:rsidRDefault="00B02BAC" w:rsidP="00C32A31">
            <w:pPr>
              <w:pStyle w:val="SlideTitle"/>
              <w:rPr>
                <w:szCs w:val="28"/>
              </w:rPr>
            </w:pPr>
            <w:r>
              <w:rPr>
                <w:bCs/>
                <w:szCs w:val="28"/>
              </w:rPr>
              <w:lastRenderedPageBreak/>
              <w:t>Outcomes</w:t>
            </w:r>
          </w:p>
          <w:p w14:paraId="74054F05" w14:textId="2C310A09" w:rsidR="0041190F" w:rsidRPr="00E647D4" w:rsidRDefault="0041190F" w:rsidP="0041190F">
            <w:pPr>
              <w:pStyle w:val="SlideTitle"/>
              <w:rPr>
                <w:szCs w:val="24"/>
              </w:rPr>
            </w:pPr>
            <w:r>
              <w:rPr>
                <w:sz w:val="24"/>
                <w:szCs w:val="24"/>
              </w:rPr>
              <w:t>SAY:</w:t>
            </w:r>
          </w:p>
          <w:p w14:paraId="3EC358B3" w14:textId="4CCD5CF8" w:rsidR="00D23E50" w:rsidRPr="00B02BAC" w:rsidRDefault="00B02BAC" w:rsidP="007C1662">
            <w:pPr>
              <w:spacing w:before="120"/>
            </w:pPr>
            <w:r>
              <w:t>The ICU Mobility Scale assesses the following: mental status, bed mobility, barriers to mobility, functional strength, transfers, gait, and endurance. This scale was used to determine the level of mobility at discharge. On this 10-point scale, the intervention group had a mean score of 7.3. The control group had a score of 5.9. This is a significant difference. Looking at the mobility milestones, 90</w:t>
            </w:r>
            <w:r w:rsidR="007C1662">
              <w:t xml:space="preserve"> percent</w:t>
            </w:r>
            <w:r>
              <w:t xml:space="preserve"> of the patients were able to stand while they were in the ICU,</w:t>
            </w:r>
            <w:r w:rsidR="00F06946">
              <w:t xml:space="preserve"> while</w:t>
            </w:r>
            <w:r>
              <w:t xml:space="preserve"> only 62</w:t>
            </w:r>
            <w:r w:rsidR="007C1662">
              <w:t xml:space="preserve"> percent</w:t>
            </w:r>
            <w:r>
              <w:t xml:space="preserve"> of the control group were able to meet this goal. A similar result was achieved with walking. 66</w:t>
            </w:r>
            <w:r w:rsidR="007C1662">
              <w:t xml:space="preserve"> percent</w:t>
            </w:r>
            <w:r>
              <w:t xml:space="preserve"> of the patients in the intervention group were able to walk while in the ICU, only 38</w:t>
            </w:r>
            <w:r w:rsidR="007C1662">
              <w:t xml:space="preserve"> percent</w:t>
            </w:r>
            <w:r>
              <w:t xml:space="preserve"> achieved this goal in the control group.  There was no significant difference in the duration of mechanical ventilation, mortality, ICU or hospital length of stay, or discharge location. Nor were there any significant differences in a 6</w:t>
            </w:r>
            <w:r w:rsidR="007C1662">
              <w:t>-</w:t>
            </w:r>
            <w:r>
              <w:t>month assessment of quality of life, the Hospital Anxiety and Depression Scale, activities of daily life</w:t>
            </w:r>
            <w:r w:rsidR="007C1662">
              <w:t>,</w:t>
            </w:r>
            <w:r>
              <w:t xml:space="preserve"> or the time to return to work.</w:t>
            </w:r>
          </w:p>
        </w:tc>
        <w:tc>
          <w:tcPr>
            <w:tcW w:w="4590" w:type="dxa"/>
          </w:tcPr>
          <w:p w14:paraId="1FBE0E60" w14:textId="77777777" w:rsidR="00E313B8" w:rsidRDefault="00E313B8" w:rsidP="00283168">
            <w:pPr>
              <w:pStyle w:val="TableTitles"/>
            </w:pPr>
            <w:r>
              <w:t>Slide 10</w:t>
            </w:r>
          </w:p>
          <w:p w14:paraId="672E9042" w14:textId="673F5D9B" w:rsidR="00497551" w:rsidRPr="00AD4681" w:rsidRDefault="004D11FB" w:rsidP="00283168">
            <w:pPr>
              <w:pStyle w:val="TableTitles"/>
            </w:pPr>
            <w:r>
              <w:rPr>
                <w:noProof/>
                <w:lang w:bidi="ar-SA"/>
              </w:rPr>
              <w:drawing>
                <wp:inline distT="0" distB="0" distL="0" distR="0" wp14:anchorId="642B7475" wp14:editId="6E6E6237">
                  <wp:extent cx="2787015" cy="2089785"/>
                  <wp:effectExtent l="25400" t="25400" r="32385" b="18415"/>
                  <wp:docPr id="42" name="Picture 42" descr="/Users/Armstrong/Desktop/Screen Shot 2016-09-22 at 4.09.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rmstrong/Desktop/Screen Shot 2016-09-22 at 4.09.22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7015" cy="2089785"/>
                          </a:xfrm>
                          <a:prstGeom prst="rect">
                            <a:avLst/>
                          </a:prstGeom>
                          <a:noFill/>
                          <a:ln>
                            <a:solidFill>
                              <a:schemeClr val="bg1">
                                <a:lumMod val="75000"/>
                              </a:schemeClr>
                            </a:solidFill>
                          </a:ln>
                        </pic:spPr>
                      </pic:pic>
                    </a:graphicData>
                  </a:graphic>
                </wp:inline>
              </w:drawing>
            </w:r>
          </w:p>
        </w:tc>
      </w:tr>
      <w:tr w:rsidR="00E313B8" w:rsidRPr="00AD4681" w14:paraId="32308275" w14:textId="77777777" w:rsidTr="00C32A31">
        <w:trPr>
          <w:cantSplit/>
        </w:trPr>
        <w:tc>
          <w:tcPr>
            <w:tcW w:w="5670" w:type="dxa"/>
          </w:tcPr>
          <w:p w14:paraId="02525AA0" w14:textId="21B46F80" w:rsidR="00B11F17" w:rsidRPr="00B11F17" w:rsidRDefault="00B02BAC" w:rsidP="00C32A31">
            <w:pPr>
              <w:pStyle w:val="SlideTitle"/>
              <w:rPr>
                <w:szCs w:val="28"/>
              </w:rPr>
            </w:pPr>
            <w:r>
              <w:rPr>
                <w:bCs/>
                <w:szCs w:val="28"/>
              </w:rPr>
              <w:t>Safety</w:t>
            </w:r>
          </w:p>
          <w:p w14:paraId="30E54D68" w14:textId="77777777" w:rsidR="00D23E50" w:rsidRDefault="00D23E50" w:rsidP="00C32A31">
            <w:pPr>
              <w:pStyle w:val="SlideTitle"/>
              <w:rPr>
                <w:sz w:val="24"/>
                <w:szCs w:val="24"/>
              </w:rPr>
            </w:pPr>
            <w:r>
              <w:rPr>
                <w:sz w:val="24"/>
                <w:szCs w:val="24"/>
              </w:rPr>
              <w:t>SAY:</w:t>
            </w:r>
          </w:p>
          <w:p w14:paraId="5DB6EDDA" w14:textId="5C5DA199" w:rsidR="00D23E50" w:rsidRPr="00B02BAC" w:rsidRDefault="00B02BAC" w:rsidP="007C1662">
            <w:pPr>
              <w:spacing w:before="120"/>
            </w:pPr>
            <w:r>
              <w:t xml:space="preserve">There were no serious adverse events. </w:t>
            </w:r>
            <w:r w:rsidR="00ED152E">
              <w:t xml:space="preserve">The need to discontinue </w:t>
            </w:r>
            <w:r>
              <w:t xml:space="preserve">mobilization episodes </w:t>
            </w:r>
            <w:r w:rsidR="00ED152E">
              <w:t>due to adverse events was noted in b</w:t>
            </w:r>
            <w:r>
              <w:t xml:space="preserve">oth intervention and control groups. </w:t>
            </w:r>
            <w:r w:rsidR="007C1662">
              <w:t>One</w:t>
            </w:r>
            <w:r>
              <w:t xml:space="preserve"> patient in the intervention group and </w:t>
            </w:r>
            <w:r w:rsidR="007C1662">
              <w:t>two</w:t>
            </w:r>
            <w:r>
              <w:t xml:space="preserve"> patients in the control group became agitated. </w:t>
            </w:r>
            <w:r w:rsidR="007C1662">
              <w:t>Two</w:t>
            </w:r>
            <w:r>
              <w:t xml:space="preserve"> patients in the control group developed transient hypotension.</w:t>
            </w:r>
          </w:p>
        </w:tc>
        <w:tc>
          <w:tcPr>
            <w:tcW w:w="4590" w:type="dxa"/>
          </w:tcPr>
          <w:p w14:paraId="548B6285" w14:textId="77777777" w:rsidR="00E313B8" w:rsidRDefault="00E313B8" w:rsidP="00283168">
            <w:pPr>
              <w:pStyle w:val="TableTitles"/>
            </w:pPr>
            <w:r>
              <w:t>Slide 11</w:t>
            </w:r>
          </w:p>
          <w:p w14:paraId="4DCFA66D" w14:textId="1BE3BE66" w:rsidR="00497551" w:rsidRPr="00AD4681" w:rsidRDefault="004D11FB" w:rsidP="00283168">
            <w:pPr>
              <w:pStyle w:val="TableTitles"/>
            </w:pPr>
            <w:r>
              <w:rPr>
                <w:noProof/>
                <w:lang w:bidi="ar-SA"/>
              </w:rPr>
              <w:drawing>
                <wp:inline distT="0" distB="0" distL="0" distR="0" wp14:anchorId="12D8AF91" wp14:editId="5ED34F8E">
                  <wp:extent cx="2787015" cy="2089785"/>
                  <wp:effectExtent l="25400" t="25400" r="32385" b="18415"/>
                  <wp:docPr id="43" name="Picture 43" descr="/Users/Armstrong/Desktop/Screen Shot 2016-09-22 at 4.09.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rmstrong/Desktop/Screen Shot 2016-09-22 at 4.09.29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7015" cy="2089785"/>
                          </a:xfrm>
                          <a:prstGeom prst="rect">
                            <a:avLst/>
                          </a:prstGeom>
                          <a:noFill/>
                          <a:ln>
                            <a:solidFill>
                              <a:schemeClr val="bg1">
                                <a:lumMod val="75000"/>
                              </a:schemeClr>
                            </a:solidFill>
                          </a:ln>
                        </pic:spPr>
                      </pic:pic>
                    </a:graphicData>
                  </a:graphic>
                </wp:inline>
              </w:drawing>
            </w:r>
          </w:p>
        </w:tc>
      </w:tr>
      <w:tr w:rsidR="00E313B8" w:rsidRPr="00AD4681" w14:paraId="1541D86D" w14:textId="77777777" w:rsidTr="00C32A31">
        <w:trPr>
          <w:cantSplit/>
        </w:trPr>
        <w:tc>
          <w:tcPr>
            <w:tcW w:w="5670" w:type="dxa"/>
          </w:tcPr>
          <w:p w14:paraId="5DA99488" w14:textId="5D116184" w:rsidR="00B11F17" w:rsidRPr="00B11F17" w:rsidRDefault="0079330B" w:rsidP="00C32A31">
            <w:pPr>
              <w:pStyle w:val="SlideTitle"/>
              <w:rPr>
                <w:szCs w:val="28"/>
              </w:rPr>
            </w:pPr>
            <w:r>
              <w:lastRenderedPageBreak/>
              <w:t>Early Activit</w:t>
            </w:r>
            <w:r w:rsidR="001F62C4">
              <w:t>y is Feasible and Safe</w:t>
            </w:r>
          </w:p>
          <w:p w14:paraId="418F3EB1" w14:textId="77777777" w:rsidR="00D23E50" w:rsidRPr="00622A1A" w:rsidRDefault="0041190F" w:rsidP="0041190F">
            <w:pPr>
              <w:pStyle w:val="SlideTitle"/>
              <w:rPr>
                <w:sz w:val="24"/>
                <w:szCs w:val="24"/>
              </w:rPr>
            </w:pPr>
            <w:r w:rsidRPr="00622A1A">
              <w:rPr>
                <w:sz w:val="24"/>
                <w:szCs w:val="24"/>
              </w:rPr>
              <w:t>SAY:</w:t>
            </w:r>
          </w:p>
          <w:p w14:paraId="33682C60" w14:textId="1B14AB77" w:rsidR="00622A1A" w:rsidRPr="001F62C4" w:rsidRDefault="001F62C4" w:rsidP="007C1662">
            <w:pPr>
              <w:pStyle w:val="BodyText"/>
              <w:spacing w:before="0" w:line="300" w:lineRule="exact"/>
              <w:rPr>
                <w:rFonts w:ascii="Calibri" w:hAnsi="Calibri" w:cs="Arial"/>
                <w:sz w:val="24"/>
                <w:szCs w:val="24"/>
              </w:rPr>
            </w:pPr>
            <w:r w:rsidRPr="001F62C4">
              <w:rPr>
                <w:rFonts w:ascii="Calibri" w:hAnsi="Calibri"/>
                <w:sz w:val="24"/>
                <w:szCs w:val="24"/>
              </w:rPr>
              <w:t>Bailey et al</w:t>
            </w:r>
            <w:r w:rsidR="00C32A31">
              <w:rPr>
                <w:rFonts w:ascii="Calibri" w:hAnsi="Calibri"/>
                <w:sz w:val="24"/>
                <w:szCs w:val="24"/>
              </w:rPr>
              <w:t>.</w:t>
            </w:r>
            <w:r w:rsidRPr="001F62C4">
              <w:rPr>
                <w:rFonts w:ascii="Calibri" w:hAnsi="Calibri"/>
                <w:sz w:val="24"/>
                <w:szCs w:val="24"/>
              </w:rPr>
              <w:t xml:space="preserve"> performed this prospective cohort, feasibility study in an </w:t>
            </w:r>
            <w:r w:rsidR="007C1662">
              <w:rPr>
                <w:rFonts w:ascii="Calibri" w:hAnsi="Calibri"/>
                <w:sz w:val="24"/>
                <w:szCs w:val="24"/>
              </w:rPr>
              <w:t>eight</w:t>
            </w:r>
            <w:r w:rsidRPr="001F62C4">
              <w:rPr>
                <w:rFonts w:ascii="Calibri" w:hAnsi="Calibri"/>
                <w:sz w:val="24"/>
                <w:szCs w:val="24"/>
              </w:rPr>
              <w:t>-bed respiratory</w:t>
            </w:r>
            <w:r w:rsidR="007C1662">
              <w:rPr>
                <w:rFonts w:ascii="Calibri" w:hAnsi="Calibri"/>
                <w:sz w:val="24"/>
                <w:szCs w:val="24"/>
              </w:rPr>
              <w:t xml:space="preserve"> </w:t>
            </w:r>
            <w:r w:rsidRPr="001F62C4">
              <w:rPr>
                <w:rFonts w:ascii="Calibri" w:hAnsi="Calibri"/>
                <w:sz w:val="24"/>
                <w:szCs w:val="24"/>
              </w:rPr>
              <w:t xml:space="preserve">ICU in a community hospital. </w:t>
            </w:r>
            <w:r w:rsidR="007C1662">
              <w:rPr>
                <w:rFonts w:ascii="Calibri" w:hAnsi="Calibri"/>
                <w:sz w:val="24"/>
                <w:szCs w:val="24"/>
              </w:rPr>
              <w:t xml:space="preserve">Enrollment was </w:t>
            </w:r>
            <w:r w:rsidRPr="001F62C4">
              <w:rPr>
                <w:rFonts w:ascii="Calibri" w:hAnsi="Calibri"/>
                <w:sz w:val="24"/>
                <w:szCs w:val="24"/>
              </w:rPr>
              <w:t xml:space="preserve">103 patients. Early activity for this project was defined as starting when the patient was physiologically stable and the patient was able to respond appropriately to verbal stimulation. Patients were started </w:t>
            </w:r>
            <w:r w:rsidR="00AA6DD6">
              <w:rPr>
                <w:rFonts w:ascii="Calibri" w:hAnsi="Calibri"/>
                <w:sz w:val="24"/>
                <w:szCs w:val="24"/>
              </w:rPr>
              <w:t xml:space="preserve">on </w:t>
            </w:r>
            <w:r w:rsidRPr="001F62C4">
              <w:rPr>
                <w:rFonts w:ascii="Calibri" w:hAnsi="Calibri"/>
                <w:sz w:val="24"/>
                <w:szCs w:val="24"/>
              </w:rPr>
              <w:t>a careful trial of activity</w:t>
            </w:r>
            <w:r w:rsidR="007C1662">
              <w:rPr>
                <w:rFonts w:ascii="Calibri" w:hAnsi="Calibri"/>
                <w:sz w:val="24"/>
                <w:szCs w:val="24"/>
              </w:rPr>
              <w:t>,</w:t>
            </w:r>
            <w:r w:rsidRPr="001F62C4">
              <w:rPr>
                <w:rFonts w:ascii="Calibri" w:hAnsi="Calibri"/>
                <w:sz w:val="24"/>
                <w:szCs w:val="24"/>
              </w:rPr>
              <w:t xml:space="preserve"> and close watch was kept for adverse events. Activity events were defined as sitting on the bed, sitting in a chair</w:t>
            </w:r>
            <w:r w:rsidR="007C1662">
              <w:rPr>
                <w:rFonts w:ascii="Calibri" w:hAnsi="Calibri"/>
                <w:sz w:val="24"/>
                <w:szCs w:val="24"/>
              </w:rPr>
              <w:t>,</w:t>
            </w:r>
            <w:r w:rsidRPr="001F62C4">
              <w:rPr>
                <w:rFonts w:ascii="Calibri" w:hAnsi="Calibri"/>
                <w:sz w:val="24"/>
                <w:szCs w:val="24"/>
              </w:rPr>
              <w:t xml:space="preserve"> and ambulating. The goal of the activity was to ambulate for greater than 100 feet before </w:t>
            </w:r>
            <w:r w:rsidR="007C1662">
              <w:rPr>
                <w:rFonts w:ascii="Calibri" w:hAnsi="Calibri"/>
                <w:sz w:val="24"/>
                <w:szCs w:val="24"/>
              </w:rPr>
              <w:t xml:space="preserve">respiratory </w:t>
            </w:r>
            <w:r w:rsidRPr="001F62C4">
              <w:rPr>
                <w:rFonts w:ascii="Calibri" w:hAnsi="Calibri"/>
                <w:sz w:val="24"/>
                <w:szCs w:val="24"/>
              </w:rPr>
              <w:t>ICU discharge.</w:t>
            </w:r>
          </w:p>
        </w:tc>
        <w:tc>
          <w:tcPr>
            <w:tcW w:w="4590" w:type="dxa"/>
          </w:tcPr>
          <w:p w14:paraId="0FFE871A" w14:textId="77777777" w:rsidR="00E313B8" w:rsidRDefault="00E313B8" w:rsidP="00283168">
            <w:pPr>
              <w:pStyle w:val="TableTitles"/>
            </w:pPr>
            <w:r>
              <w:t>Slide 12</w:t>
            </w:r>
          </w:p>
          <w:p w14:paraId="3E7B24DC" w14:textId="64357D59" w:rsidR="00497551" w:rsidRPr="00AD4681" w:rsidRDefault="004D11FB" w:rsidP="00283168">
            <w:pPr>
              <w:pStyle w:val="TableTitles"/>
            </w:pPr>
            <w:r>
              <w:rPr>
                <w:noProof/>
                <w:lang w:bidi="ar-SA"/>
              </w:rPr>
              <w:drawing>
                <wp:inline distT="0" distB="0" distL="0" distR="0" wp14:anchorId="6945307F" wp14:editId="130DC12A">
                  <wp:extent cx="2787015" cy="2089785"/>
                  <wp:effectExtent l="25400" t="25400" r="32385" b="18415"/>
                  <wp:docPr id="46" name="Picture 46" descr="/Users/Armstrong/Desktop/Screen Shot 2016-09-22 at 4.09.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Armstrong/Desktop/Screen Shot 2016-09-22 at 4.09.40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7015" cy="2089785"/>
                          </a:xfrm>
                          <a:prstGeom prst="rect">
                            <a:avLst/>
                          </a:prstGeom>
                          <a:noFill/>
                          <a:ln>
                            <a:solidFill>
                              <a:schemeClr val="bg1">
                                <a:lumMod val="75000"/>
                              </a:schemeClr>
                            </a:solidFill>
                          </a:ln>
                        </pic:spPr>
                      </pic:pic>
                    </a:graphicData>
                  </a:graphic>
                </wp:inline>
              </w:drawing>
            </w:r>
          </w:p>
        </w:tc>
      </w:tr>
      <w:tr w:rsidR="00E313B8" w:rsidRPr="00AD4681" w14:paraId="46885943" w14:textId="77777777" w:rsidTr="00C32A31">
        <w:trPr>
          <w:cantSplit/>
        </w:trPr>
        <w:tc>
          <w:tcPr>
            <w:tcW w:w="5670" w:type="dxa"/>
          </w:tcPr>
          <w:p w14:paraId="2C8BE000" w14:textId="77777777" w:rsidR="001F62C4" w:rsidRDefault="001F62C4" w:rsidP="00C32A31">
            <w:pPr>
              <w:pStyle w:val="SlideTitle"/>
              <w:rPr>
                <w:sz w:val="24"/>
                <w:szCs w:val="24"/>
              </w:rPr>
            </w:pPr>
            <w:r>
              <w:t>Activity Level on Last Day of Admission</w:t>
            </w:r>
            <w:r>
              <w:rPr>
                <w:sz w:val="24"/>
                <w:szCs w:val="24"/>
              </w:rPr>
              <w:t xml:space="preserve"> </w:t>
            </w:r>
          </w:p>
          <w:p w14:paraId="379E1ED6" w14:textId="0D1D2DB4" w:rsidR="00D23E50" w:rsidRDefault="00D23E50" w:rsidP="00C32A31">
            <w:pPr>
              <w:pStyle w:val="SlideTitle"/>
              <w:rPr>
                <w:sz w:val="24"/>
                <w:szCs w:val="24"/>
              </w:rPr>
            </w:pPr>
            <w:r>
              <w:rPr>
                <w:sz w:val="24"/>
                <w:szCs w:val="24"/>
              </w:rPr>
              <w:t>SAY:</w:t>
            </w:r>
          </w:p>
          <w:p w14:paraId="74A04C50" w14:textId="791A4B08" w:rsidR="00D23E50" w:rsidRPr="001F62C4" w:rsidRDefault="001F62C4" w:rsidP="007C1662">
            <w:pPr>
              <w:spacing w:before="120"/>
            </w:pPr>
            <w:r>
              <w:t xml:space="preserve">Activity levels were collected on the last day of admission. Only </w:t>
            </w:r>
            <w:r w:rsidR="007C1662">
              <w:t>two</w:t>
            </w:r>
            <w:r>
              <w:t xml:space="preserve"> patients didn’t have any activity as defined by sitting on the bed, sitting in the chair, ambulating </w:t>
            </w:r>
            <w:r w:rsidR="007C1662">
              <w:t xml:space="preserve">up to </w:t>
            </w:r>
            <w:r>
              <w:t xml:space="preserve">100 feet, or ambulating </w:t>
            </w:r>
            <w:r w:rsidR="007C1662">
              <w:t>more than</w:t>
            </w:r>
            <w:r>
              <w:t xml:space="preserve"> 100 feet, where ambulation of </w:t>
            </w:r>
            <w:r w:rsidR="007C1662">
              <w:t xml:space="preserve">more than </w:t>
            </w:r>
            <w:r>
              <w:t>100 feet was the project goal. As you can see</w:t>
            </w:r>
            <w:r w:rsidR="007C1662">
              <w:t>,</w:t>
            </w:r>
            <w:r>
              <w:t xml:space="preserve"> 69.4 percent of the patients were walking for </w:t>
            </w:r>
            <w:r w:rsidR="007C1662">
              <w:t xml:space="preserve">more than </w:t>
            </w:r>
            <w:r>
              <w:t xml:space="preserve">100 feet when they were discharged from the </w:t>
            </w:r>
            <w:r w:rsidR="007C1662">
              <w:t xml:space="preserve">respiratory </w:t>
            </w:r>
            <w:r>
              <w:t>ICU.</w:t>
            </w:r>
          </w:p>
        </w:tc>
        <w:tc>
          <w:tcPr>
            <w:tcW w:w="4590" w:type="dxa"/>
          </w:tcPr>
          <w:p w14:paraId="7D6E89FA" w14:textId="77777777" w:rsidR="00E313B8" w:rsidRDefault="00E313B8" w:rsidP="00283168">
            <w:pPr>
              <w:pStyle w:val="TableTitles"/>
            </w:pPr>
            <w:r>
              <w:t>Slide 13</w:t>
            </w:r>
          </w:p>
          <w:p w14:paraId="449C9837" w14:textId="404BF7BD" w:rsidR="00497551" w:rsidRPr="00AD4681" w:rsidRDefault="004D11FB" w:rsidP="00283168">
            <w:pPr>
              <w:pStyle w:val="TableTitles"/>
            </w:pPr>
            <w:r>
              <w:rPr>
                <w:noProof/>
                <w:lang w:bidi="ar-SA"/>
              </w:rPr>
              <w:drawing>
                <wp:inline distT="0" distB="0" distL="0" distR="0" wp14:anchorId="4951ACDE" wp14:editId="665F80EE">
                  <wp:extent cx="2787015" cy="2089785"/>
                  <wp:effectExtent l="25400" t="25400" r="32385" b="18415"/>
                  <wp:docPr id="47" name="Picture 47" descr="/Users/Armstrong/Desktop/Screen Shot 2016-09-22 at 4.09.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rmstrong/Desktop/Screen Shot 2016-09-22 at 4.09.51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7015" cy="2089785"/>
                          </a:xfrm>
                          <a:prstGeom prst="rect">
                            <a:avLst/>
                          </a:prstGeom>
                          <a:noFill/>
                          <a:ln>
                            <a:solidFill>
                              <a:schemeClr val="bg1">
                                <a:lumMod val="75000"/>
                              </a:schemeClr>
                            </a:solidFill>
                          </a:ln>
                        </pic:spPr>
                      </pic:pic>
                    </a:graphicData>
                  </a:graphic>
                </wp:inline>
              </w:drawing>
            </w:r>
          </w:p>
        </w:tc>
      </w:tr>
      <w:tr w:rsidR="00E313B8" w:rsidRPr="00AD4681" w14:paraId="67836AAB" w14:textId="77777777" w:rsidTr="00C32A31">
        <w:trPr>
          <w:cantSplit/>
        </w:trPr>
        <w:tc>
          <w:tcPr>
            <w:tcW w:w="5670" w:type="dxa"/>
          </w:tcPr>
          <w:p w14:paraId="6991A726" w14:textId="57680DC3" w:rsidR="00B11F17" w:rsidRPr="00B11F17" w:rsidRDefault="00C526C7" w:rsidP="00C32A31">
            <w:pPr>
              <w:pStyle w:val="SlideTitle"/>
              <w:rPr>
                <w:szCs w:val="28"/>
              </w:rPr>
            </w:pPr>
            <w:r>
              <w:rPr>
                <w:bCs/>
                <w:szCs w:val="28"/>
              </w:rPr>
              <w:t>Adverse Effects</w:t>
            </w:r>
          </w:p>
          <w:p w14:paraId="6076020B" w14:textId="77777777" w:rsidR="00D23E50" w:rsidRDefault="00D23E50" w:rsidP="00C32A31">
            <w:pPr>
              <w:pStyle w:val="SlideTitle"/>
              <w:rPr>
                <w:sz w:val="24"/>
                <w:szCs w:val="24"/>
              </w:rPr>
            </w:pPr>
            <w:r>
              <w:rPr>
                <w:sz w:val="24"/>
                <w:szCs w:val="24"/>
              </w:rPr>
              <w:t xml:space="preserve">SAY: </w:t>
            </w:r>
          </w:p>
          <w:p w14:paraId="76D85452" w14:textId="4316E5A7" w:rsidR="00D23E50" w:rsidRPr="00C526C7" w:rsidRDefault="00C526C7" w:rsidP="007C1662">
            <w:pPr>
              <w:spacing w:before="120"/>
            </w:pPr>
            <w:r>
              <w:t xml:space="preserve">Nine patients had a total of 14 adverse events. None of these resulted in a serious outcome. These included: </w:t>
            </w:r>
            <w:r w:rsidR="007C1662">
              <w:t>five</w:t>
            </w:r>
            <w:r>
              <w:t xml:space="preserve"> falls to knees without injury, </w:t>
            </w:r>
            <w:r w:rsidR="007C1662">
              <w:t>four</w:t>
            </w:r>
            <w:r w:rsidR="00C47691">
              <w:t xml:space="preserve"> with</w:t>
            </w:r>
            <w:r>
              <w:t xml:space="preserve"> </w:t>
            </w:r>
            <w:r w:rsidR="007C1662">
              <w:t xml:space="preserve">systolic blood pressure less than </w:t>
            </w:r>
            <w:r>
              <w:t xml:space="preserve"> 90 mmHg, </w:t>
            </w:r>
            <w:r w:rsidR="007C1662">
              <w:t>three</w:t>
            </w:r>
            <w:r>
              <w:t xml:space="preserve"> 0</w:t>
            </w:r>
            <w:r>
              <w:rPr>
                <w:vertAlign w:val="subscript"/>
              </w:rPr>
              <w:t>2</w:t>
            </w:r>
            <w:r>
              <w:t xml:space="preserve"> saturation </w:t>
            </w:r>
            <w:r w:rsidR="007C1662">
              <w:t xml:space="preserve">less than </w:t>
            </w:r>
            <w:r>
              <w:t xml:space="preserve">80 percent, </w:t>
            </w:r>
            <w:r w:rsidR="007C1662">
              <w:t>one</w:t>
            </w:r>
            <w:r>
              <w:t xml:space="preserve"> nasal feeding tube removed</w:t>
            </w:r>
            <w:r w:rsidR="007C1662">
              <w:t>,</w:t>
            </w:r>
            <w:r>
              <w:t xml:space="preserve"> and </w:t>
            </w:r>
            <w:r w:rsidR="007C1662">
              <w:t>one systolic blood pressure</w:t>
            </w:r>
            <w:r>
              <w:t xml:space="preserve"> &gt;200 mmHg. There were no extubations, no patients required added therapy or increased length of stay</w:t>
            </w:r>
            <w:r w:rsidR="007C1662">
              <w:t>,</w:t>
            </w:r>
            <w:r>
              <w:t xml:space="preserve"> and no extra cost was incurred due to these events.</w:t>
            </w:r>
            <w:r w:rsidR="00622A1A" w:rsidRPr="00622A1A">
              <w:rPr>
                <w:szCs w:val="24"/>
              </w:rPr>
              <w:t xml:space="preserve"> </w:t>
            </w:r>
          </w:p>
        </w:tc>
        <w:tc>
          <w:tcPr>
            <w:tcW w:w="4590" w:type="dxa"/>
          </w:tcPr>
          <w:p w14:paraId="1C1C501E" w14:textId="77777777" w:rsidR="00E313B8" w:rsidRDefault="00E313B8" w:rsidP="00283168">
            <w:pPr>
              <w:pStyle w:val="TableTitles"/>
            </w:pPr>
            <w:r>
              <w:t>Slide 14</w:t>
            </w:r>
          </w:p>
          <w:p w14:paraId="6427D781" w14:textId="4A330140" w:rsidR="00497551" w:rsidRPr="00AD4681" w:rsidRDefault="004D11FB" w:rsidP="00283168">
            <w:pPr>
              <w:pStyle w:val="TableTitles"/>
            </w:pPr>
            <w:r>
              <w:rPr>
                <w:noProof/>
                <w:lang w:bidi="ar-SA"/>
              </w:rPr>
              <w:drawing>
                <wp:inline distT="0" distB="0" distL="0" distR="0" wp14:anchorId="7085C0B2" wp14:editId="6D873F78">
                  <wp:extent cx="2787015" cy="2089785"/>
                  <wp:effectExtent l="25400" t="25400" r="32385" b="18415"/>
                  <wp:docPr id="48" name="Picture 48" descr="/Users/Armstrong/Desktop/Screen Shot 2016-09-22 at 4.10.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Armstrong/Desktop/Screen Shot 2016-09-22 at 4.10.07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7015" cy="2089785"/>
                          </a:xfrm>
                          <a:prstGeom prst="rect">
                            <a:avLst/>
                          </a:prstGeom>
                          <a:noFill/>
                          <a:ln>
                            <a:solidFill>
                              <a:schemeClr val="bg1">
                                <a:lumMod val="75000"/>
                              </a:schemeClr>
                            </a:solidFill>
                          </a:ln>
                        </pic:spPr>
                      </pic:pic>
                    </a:graphicData>
                  </a:graphic>
                </wp:inline>
              </w:drawing>
            </w:r>
          </w:p>
        </w:tc>
      </w:tr>
      <w:tr w:rsidR="00E313B8" w:rsidRPr="00AD4681" w14:paraId="58225F7A" w14:textId="77777777" w:rsidTr="00C32A31">
        <w:trPr>
          <w:cantSplit/>
        </w:trPr>
        <w:tc>
          <w:tcPr>
            <w:tcW w:w="5670" w:type="dxa"/>
          </w:tcPr>
          <w:p w14:paraId="55BC814F" w14:textId="77777777" w:rsidR="00C526C7" w:rsidRDefault="00C526C7" w:rsidP="00C32A31">
            <w:pPr>
              <w:pStyle w:val="SlideTitle"/>
              <w:rPr>
                <w:sz w:val="24"/>
                <w:szCs w:val="24"/>
              </w:rPr>
            </w:pPr>
            <w:r>
              <w:lastRenderedPageBreak/>
              <w:t>Safety of Physical Therapy Interventions</w:t>
            </w:r>
            <w:r>
              <w:rPr>
                <w:sz w:val="24"/>
                <w:szCs w:val="24"/>
              </w:rPr>
              <w:t xml:space="preserve"> </w:t>
            </w:r>
          </w:p>
          <w:p w14:paraId="3EF4AC45" w14:textId="3BB99E8C" w:rsidR="00D23E50" w:rsidRDefault="00D23E50" w:rsidP="00C32A31">
            <w:pPr>
              <w:pStyle w:val="SlideTitle"/>
              <w:rPr>
                <w:sz w:val="24"/>
                <w:szCs w:val="24"/>
              </w:rPr>
            </w:pPr>
            <w:r>
              <w:rPr>
                <w:sz w:val="24"/>
                <w:szCs w:val="24"/>
              </w:rPr>
              <w:t>SAY:</w:t>
            </w:r>
          </w:p>
          <w:p w14:paraId="47D82555" w14:textId="60750F55" w:rsidR="00D23E50" w:rsidRPr="00C526C7" w:rsidRDefault="00C526C7" w:rsidP="00B6021B">
            <w:pPr>
              <w:spacing w:before="120"/>
            </w:pPr>
            <w:r>
              <w:t>Sricharoenchai et al</w:t>
            </w:r>
            <w:r w:rsidR="00C32A31">
              <w:t>.</w:t>
            </w:r>
            <w:r>
              <w:t xml:space="preserve"> performed this retrospective cohort study of physical therapy intervention in a </w:t>
            </w:r>
            <w:r w:rsidR="007C1662">
              <w:t xml:space="preserve">medical </w:t>
            </w:r>
            <w:r w:rsidR="00B6021B">
              <w:t xml:space="preserve">ICU </w:t>
            </w:r>
            <w:r w:rsidR="007C1662">
              <w:t xml:space="preserve">or </w:t>
            </w:r>
            <w:r>
              <w:t xml:space="preserve">MICU at an academic medical center. This MICU has a very active physical therapy program with a focus </w:t>
            </w:r>
            <w:r w:rsidR="003B3BEF">
              <w:t>on</w:t>
            </w:r>
            <w:r>
              <w:t xml:space="preserve"> actively engag</w:t>
            </w:r>
            <w:r w:rsidR="003B3BEF">
              <w:t>ing</w:t>
            </w:r>
            <w:r>
              <w:t xml:space="preserve"> their patients as soon as possible after activity is physiologically appropriate. They collected data regarding physical therapy from June 2009</w:t>
            </w:r>
            <w:r w:rsidR="00B6021B">
              <w:t xml:space="preserve"> to </w:t>
            </w:r>
            <w:r>
              <w:t xml:space="preserve">December 2011. There were 1,110 admissions with at least one </w:t>
            </w:r>
            <w:r w:rsidR="00855D21">
              <w:t>physical therapy</w:t>
            </w:r>
            <w:r>
              <w:t xml:space="preserve"> session during this time. This translated to 5,267 total physical therapy treatments. </w:t>
            </w:r>
            <w:r w:rsidR="007C1662">
              <w:t xml:space="preserve">Sixty-six percent </w:t>
            </w:r>
            <w:r>
              <w:t xml:space="preserve">of the </w:t>
            </w:r>
            <w:r w:rsidR="00855D21">
              <w:t>physical therapy</w:t>
            </w:r>
            <w:r>
              <w:t xml:space="preserve"> days had the patient at least sitting at the edge of the bed.</w:t>
            </w:r>
          </w:p>
        </w:tc>
        <w:tc>
          <w:tcPr>
            <w:tcW w:w="4590" w:type="dxa"/>
          </w:tcPr>
          <w:p w14:paraId="2BF06E51" w14:textId="77777777" w:rsidR="00E313B8" w:rsidRDefault="00E313B8" w:rsidP="00283168">
            <w:pPr>
              <w:pStyle w:val="TableTitles"/>
            </w:pPr>
            <w:r>
              <w:t>Slide 15</w:t>
            </w:r>
          </w:p>
          <w:p w14:paraId="4A1D1102" w14:textId="1A3E66A7" w:rsidR="00497551" w:rsidRPr="00AD4681" w:rsidRDefault="004D11FB" w:rsidP="00283168">
            <w:pPr>
              <w:pStyle w:val="TableTitles"/>
            </w:pPr>
            <w:r>
              <w:rPr>
                <w:noProof/>
                <w:lang w:bidi="ar-SA"/>
              </w:rPr>
              <w:drawing>
                <wp:inline distT="0" distB="0" distL="0" distR="0" wp14:anchorId="72A3190C" wp14:editId="3950333B">
                  <wp:extent cx="2743200" cy="2089785"/>
                  <wp:effectExtent l="25400" t="25400" r="25400" b="18415"/>
                  <wp:docPr id="49" name="Picture 49" descr="/Users/Armstrong/Desktop/Screen Shot 2016-09-22 at 4.10.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rmstrong/Desktop/Screen Shot 2016-09-22 at 4.10.17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2089785"/>
                          </a:xfrm>
                          <a:prstGeom prst="rect">
                            <a:avLst/>
                          </a:prstGeom>
                          <a:noFill/>
                          <a:ln>
                            <a:solidFill>
                              <a:schemeClr val="bg1">
                                <a:lumMod val="75000"/>
                              </a:schemeClr>
                            </a:solidFill>
                          </a:ln>
                        </pic:spPr>
                      </pic:pic>
                    </a:graphicData>
                  </a:graphic>
                </wp:inline>
              </w:drawing>
            </w:r>
          </w:p>
        </w:tc>
      </w:tr>
      <w:tr w:rsidR="00E313B8" w:rsidRPr="00AD4681" w14:paraId="3F935C5E" w14:textId="77777777" w:rsidTr="00C32A31">
        <w:trPr>
          <w:cantSplit/>
        </w:trPr>
        <w:tc>
          <w:tcPr>
            <w:tcW w:w="5670" w:type="dxa"/>
          </w:tcPr>
          <w:p w14:paraId="4616B120" w14:textId="7E8B3489" w:rsidR="00C526C7" w:rsidRDefault="0079330B" w:rsidP="00C32A31">
            <w:pPr>
              <w:pStyle w:val="SlideTitle"/>
              <w:rPr>
                <w:sz w:val="24"/>
                <w:szCs w:val="24"/>
              </w:rPr>
            </w:pPr>
            <w:r>
              <w:t>Safety of PT</w:t>
            </w:r>
            <w:r w:rsidR="00C526C7">
              <w:t xml:space="preserve"> Interventions</w:t>
            </w:r>
            <w:r w:rsidR="00C526C7">
              <w:rPr>
                <w:sz w:val="24"/>
                <w:szCs w:val="24"/>
              </w:rPr>
              <w:t xml:space="preserve"> </w:t>
            </w:r>
          </w:p>
          <w:p w14:paraId="60221EF5" w14:textId="6F960292" w:rsidR="00D23E50" w:rsidRDefault="00D23E50" w:rsidP="00C32A31">
            <w:pPr>
              <w:pStyle w:val="SlideTitle"/>
              <w:rPr>
                <w:sz w:val="24"/>
                <w:szCs w:val="24"/>
              </w:rPr>
            </w:pPr>
            <w:r>
              <w:rPr>
                <w:sz w:val="24"/>
                <w:szCs w:val="24"/>
              </w:rPr>
              <w:t>SAY:</w:t>
            </w:r>
          </w:p>
          <w:p w14:paraId="190AF5AD" w14:textId="05DA1DA7" w:rsidR="00D23E50" w:rsidRPr="00C526C7" w:rsidRDefault="007C1662" w:rsidP="00B6021B">
            <w:pPr>
              <w:spacing w:before="120"/>
            </w:pPr>
            <w:r>
              <w:t>Thirty-four</w:t>
            </w:r>
            <w:r w:rsidR="00C526C7">
              <w:t xml:space="preserve"> potential safety events occurred in 25 of the 1,110 admissions. This translates to 0.6 percent of the physical therapy treatments. </w:t>
            </w:r>
            <w:r>
              <w:t>Eighty</w:t>
            </w:r>
            <w:r w:rsidR="00C526C7">
              <w:t xml:space="preserve"> percent of the events were due to transient physiological changes. These included: </w:t>
            </w:r>
            <w:r>
              <w:t>eight</w:t>
            </w:r>
            <w:r w:rsidR="00C526C7">
              <w:t xml:space="preserve"> cases of mean arterial pressure </w:t>
            </w:r>
            <w:r>
              <w:t xml:space="preserve">greater than </w:t>
            </w:r>
            <w:r w:rsidR="00C526C7">
              <w:t xml:space="preserve">140 mmHg, </w:t>
            </w:r>
            <w:r>
              <w:t>five</w:t>
            </w:r>
            <w:r w:rsidR="00C526C7">
              <w:t xml:space="preserve"> cases of mean arterial pressure </w:t>
            </w:r>
            <w:r>
              <w:t xml:space="preserve">less than </w:t>
            </w:r>
            <w:r w:rsidR="00C526C7">
              <w:t xml:space="preserve">55 mmHg, and </w:t>
            </w:r>
            <w:r>
              <w:t>four</w:t>
            </w:r>
            <w:r w:rsidR="00C526C7">
              <w:t xml:space="preserve"> cases of oxygen desaturation. Only </w:t>
            </w:r>
            <w:r>
              <w:t>four</w:t>
            </w:r>
            <w:r w:rsidR="00C526C7">
              <w:t xml:space="preserve"> events required any treatment: </w:t>
            </w:r>
            <w:r>
              <w:t>two</w:t>
            </w:r>
            <w:r w:rsidR="00C526C7">
              <w:t xml:space="preserve"> cases of dislodgement of a</w:t>
            </w:r>
            <w:r w:rsidR="00ED152E">
              <w:t>n</w:t>
            </w:r>
            <w:r w:rsidR="00C526C7">
              <w:t xml:space="preserve"> orogastric tube, </w:t>
            </w:r>
            <w:r>
              <w:t>one</w:t>
            </w:r>
            <w:r w:rsidR="00C526C7">
              <w:t xml:space="preserve"> case of dislodgement of an arterial line, and </w:t>
            </w:r>
            <w:r>
              <w:t>one</w:t>
            </w:r>
            <w:r w:rsidR="00C526C7">
              <w:t xml:space="preserve"> fall with a laceration and suture. None of the events requiring treatment required additional treatment</w:t>
            </w:r>
            <w:r>
              <w:t xml:space="preserve"> or</w:t>
            </w:r>
            <w:r w:rsidR="00C526C7">
              <w:t xml:space="preserve"> increased cost or length of stay.</w:t>
            </w:r>
          </w:p>
        </w:tc>
        <w:tc>
          <w:tcPr>
            <w:tcW w:w="4590" w:type="dxa"/>
          </w:tcPr>
          <w:p w14:paraId="6FE05C28" w14:textId="77777777" w:rsidR="00E313B8" w:rsidRDefault="00E313B8" w:rsidP="00283168">
            <w:pPr>
              <w:pStyle w:val="TableTitles"/>
            </w:pPr>
            <w:r>
              <w:t>Slide 16</w:t>
            </w:r>
          </w:p>
          <w:p w14:paraId="547FA2BF" w14:textId="347D9F16" w:rsidR="00497551" w:rsidRPr="00AD4681" w:rsidRDefault="004D11FB" w:rsidP="00283168">
            <w:pPr>
              <w:pStyle w:val="TableTitles"/>
            </w:pPr>
            <w:r>
              <w:rPr>
                <w:noProof/>
                <w:lang w:bidi="ar-SA"/>
              </w:rPr>
              <w:drawing>
                <wp:inline distT="0" distB="0" distL="0" distR="0" wp14:anchorId="5A07CA15" wp14:editId="0843C5DA">
                  <wp:extent cx="2777490" cy="2087880"/>
                  <wp:effectExtent l="25400" t="25400" r="16510" b="20320"/>
                  <wp:docPr id="50" name="Picture 50" descr="/Users/Armstrong/Desktop/Screen Shot 2016-09-22 at 4.14.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Armstrong/Desktop/Screen Shot 2016-09-22 at 4.14.48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7490" cy="2087880"/>
                          </a:xfrm>
                          <a:prstGeom prst="rect">
                            <a:avLst/>
                          </a:prstGeom>
                          <a:noFill/>
                          <a:ln>
                            <a:solidFill>
                              <a:schemeClr val="bg1">
                                <a:lumMod val="75000"/>
                              </a:schemeClr>
                            </a:solidFill>
                          </a:ln>
                        </pic:spPr>
                      </pic:pic>
                    </a:graphicData>
                  </a:graphic>
                </wp:inline>
              </w:drawing>
            </w:r>
          </w:p>
        </w:tc>
      </w:tr>
      <w:tr w:rsidR="00E313B8" w:rsidRPr="00AD4681" w14:paraId="36067C49" w14:textId="77777777" w:rsidTr="00C32A31">
        <w:trPr>
          <w:cantSplit/>
        </w:trPr>
        <w:tc>
          <w:tcPr>
            <w:tcW w:w="5670" w:type="dxa"/>
          </w:tcPr>
          <w:p w14:paraId="4E6CC218" w14:textId="73D93C7B" w:rsidR="00B11F17" w:rsidRPr="00B11F17" w:rsidRDefault="0079330B" w:rsidP="00C32A31">
            <w:pPr>
              <w:pStyle w:val="SlideTitle"/>
              <w:rPr>
                <w:szCs w:val="28"/>
              </w:rPr>
            </w:pPr>
            <w:r>
              <w:lastRenderedPageBreak/>
              <w:t xml:space="preserve">Early </w:t>
            </w:r>
            <w:r w:rsidR="00A17898">
              <w:t>Mobility in a Trauma and Burns ICU</w:t>
            </w:r>
          </w:p>
          <w:p w14:paraId="5345A483" w14:textId="77777777" w:rsidR="00D23E50" w:rsidRDefault="00D23E50" w:rsidP="00C32A31">
            <w:pPr>
              <w:pStyle w:val="SlideTitle"/>
              <w:rPr>
                <w:sz w:val="24"/>
                <w:szCs w:val="24"/>
              </w:rPr>
            </w:pPr>
            <w:r>
              <w:rPr>
                <w:sz w:val="24"/>
                <w:szCs w:val="24"/>
              </w:rPr>
              <w:t>SAY:</w:t>
            </w:r>
          </w:p>
          <w:p w14:paraId="595700FB" w14:textId="54A50D42" w:rsidR="00D23E50" w:rsidRDefault="00A17898" w:rsidP="00A17898">
            <w:pPr>
              <w:spacing w:before="120"/>
            </w:pPr>
            <w:r>
              <w:t>Clark et al</w:t>
            </w:r>
            <w:r w:rsidR="00C32A31">
              <w:t>.</w:t>
            </w:r>
            <w:r>
              <w:t xml:space="preserve"> performed a retrospective before and after cohort study, based on chart review, at an academic medical center in a trauma and burns ICU. 1,044 were included in the before or control arm and 1,132 were included in the after or intervention arm.  This study was not limited to those patients on mechanical ventilation. The protocol for the intervention included a progressive program based on the physiologic status of the patient at start of therapy, starting with passive range of motion and culminating, as appropriate, with ambulation. They also used daily rounds to assure appropriate communication between the care disciplines on the unit. Usual care was defined as bed rest. </w:t>
            </w:r>
          </w:p>
          <w:p w14:paraId="103F6479" w14:textId="5DF6A956" w:rsidR="00A80C8A" w:rsidRPr="00A17898" w:rsidRDefault="00A80C8A" w:rsidP="00A17898">
            <w:pPr>
              <w:spacing w:before="120"/>
            </w:pPr>
            <w:r>
              <w:t>This study had no documented adverse events in either arm.</w:t>
            </w:r>
          </w:p>
        </w:tc>
        <w:tc>
          <w:tcPr>
            <w:tcW w:w="4590" w:type="dxa"/>
          </w:tcPr>
          <w:p w14:paraId="1ED0F8E2" w14:textId="77777777" w:rsidR="00E313B8" w:rsidRDefault="00E313B8" w:rsidP="00283168">
            <w:pPr>
              <w:pStyle w:val="TableTitles"/>
            </w:pPr>
            <w:r>
              <w:t>Slide 17</w:t>
            </w:r>
          </w:p>
          <w:p w14:paraId="6AFE3A11" w14:textId="5CE96055" w:rsidR="0014719F" w:rsidRPr="00AD4681" w:rsidRDefault="00B01EF6" w:rsidP="00283168">
            <w:pPr>
              <w:pStyle w:val="TableTitles"/>
            </w:pPr>
            <w:r>
              <w:rPr>
                <w:noProof/>
                <w:lang w:bidi="ar-SA"/>
              </w:rPr>
              <w:drawing>
                <wp:inline distT="0" distB="0" distL="0" distR="0" wp14:anchorId="5F080574" wp14:editId="1E55C835">
                  <wp:extent cx="2539882"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0352" cy="1905353"/>
                          </a:xfrm>
                          <a:prstGeom prst="rect">
                            <a:avLst/>
                          </a:prstGeom>
                          <a:noFill/>
                        </pic:spPr>
                      </pic:pic>
                    </a:graphicData>
                  </a:graphic>
                </wp:inline>
              </w:drawing>
            </w:r>
          </w:p>
        </w:tc>
      </w:tr>
      <w:tr w:rsidR="00E313B8" w:rsidRPr="00AD4681" w14:paraId="56F8E660" w14:textId="77777777" w:rsidTr="00C32A31">
        <w:trPr>
          <w:cantSplit/>
        </w:trPr>
        <w:tc>
          <w:tcPr>
            <w:tcW w:w="5670" w:type="dxa"/>
          </w:tcPr>
          <w:p w14:paraId="6DECEF71" w14:textId="475DC848" w:rsidR="00B11F17" w:rsidRPr="00B11F17" w:rsidRDefault="00A80C8A" w:rsidP="00C32A31">
            <w:pPr>
              <w:pStyle w:val="SlideTitle"/>
              <w:rPr>
                <w:szCs w:val="28"/>
              </w:rPr>
            </w:pPr>
            <w:r>
              <w:t>Complication</w:t>
            </w:r>
            <w:r w:rsidR="0079330B">
              <w:t>s</w:t>
            </w:r>
            <w:r>
              <w:t xml:space="preserve"> to ICU Stay</w:t>
            </w:r>
          </w:p>
          <w:p w14:paraId="36CD8253" w14:textId="77777777" w:rsidR="000F4D69" w:rsidRDefault="000F4D69" w:rsidP="00C32A31">
            <w:pPr>
              <w:pStyle w:val="SlideTitle"/>
              <w:rPr>
                <w:sz w:val="24"/>
                <w:szCs w:val="24"/>
              </w:rPr>
            </w:pPr>
            <w:r>
              <w:rPr>
                <w:sz w:val="24"/>
                <w:szCs w:val="24"/>
              </w:rPr>
              <w:t>SAY:</w:t>
            </w:r>
          </w:p>
          <w:p w14:paraId="495A8F3C" w14:textId="5AFA8221" w:rsidR="000F4D69" w:rsidRPr="00A80C8A" w:rsidRDefault="00A80C8A" w:rsidP="00855D21">
            <w:pPr>
              <w:spacing w:before="120"/>
            </w:pPr>
            <w:r>
              <w:t xml:space="preserve">This group looked at overall complications, not just adverse events. They had several interesting findings. Airway complications related to </w:t>
            </w:r>
            <w:r w:rsidR="003B3BEF">
              <w:t xml:space="preserve">accidental extubation with required </w:t>
            </w:r>
            <w:r>
              <w:t xml:space="preserve">reintubation were </w:t>
            </w:r>
            <w:r w:rsidR="00694CBA">
              <w:t xml:space="preserve">actually </w:t>
            </w:r>
            <w:r>
              <w:t xml:space="preserve">reduced by 50 percent. Pulmonary complications, such as ARDS, pulmonary embolism and pneumothorax, and pneumonia were reduced significantly.  </w:t>
            </w:r>
            <w:r w:rsidR="00855D21">
              <w:t xml:space="preserve">Deep vein thromboses </w:t>
            </w:r>
            <w:r>
              <w:t>were also reduced significantly.</w:t>
            </w:r>
          </w:p>
        </w:tc>
        <w:tc>
          <w:tcPr>
            <w:tcW w:w="4590" w:type="dxa"/>
          </w:tcPr>
          <w:p w14:paraId="06C710EE" w14:textId="77777777" w:rsidR="00E313B8" w:rsidRDefault="00E313B8" w:rsidP="00283168">
            <w:pPr>
              <w:pStyle w:val="TableTitles"/>
            </w:pPr>
            <w:r>
              <w:t>Slide 18</w:t>
            </w:r>
          </w:p>
          <w:p w14:paraId="3235D9FF" w14:textId="575F0E11" w:rsidR="0014719F" w:rsidRPr="00AD4681" w:rsidRDefault="00733370" w:rsidP="00283168">
            <w:pPr>
              <w:pStyle w:val="TableTitles"/>
            </w:pPr>
            <w:r w:rsidRPr="00733370">
              <w:rPr>
                <w:noProof/>
                <w:lang w:bidi="ar-SA"/>
              </w:rPr>
              <w:drawing>
                <wp:inline distT="0" distB="0" distL="0" distR="0" wp14:anchorId="6CA65BA2" wp14:editId="41853632">
                  <wp:extent cx="2819400" cy="2114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819793" cy="2114845"/>
                          </a:xfrm>
                          <a:prstGeom prst="rect">
                            <a:avLst/>
                          </a:prstGeom>
                        </pic:spPr>
                      </pic:pic>
                    </a:graphicData>
                  </a:graphic>
                </wp:inline>
              </w:drawing>
            </w:r>
          </w:p>
        </w:tc>
      </w:tr>
      <w:tr w:rsidR="00E313B8" w:rsidRPr="00AD4681" w14:paraId="020521E8" w14:textId="77777777" w:rsidTr="00C32A31">
        <w:trPr>
          <w:cantSplit/>
        </w:trPr>
        <w:tc>
          <w:tcPr>
            <w:tcW w:w="5670" w:type="dxa"/>
          </w:tcPr>
          <w:p w14:paraId="23D3DE90" w14:textId="72AB1BB0" w:rsidR="00B11F17" w:rsidRPr="00B11F17" w:rsidRDefault="00A80C8A" w:rsidP="00C32A31">
            <w:pPr>
              <w:pStyle w:val="SlideTitle"/>
              <w:rPr>
                <w:szCs w:val="28"/>
              </w:rPr>
            </w:pPr>
            <w:r>
              <w:rPr>
                <w:bCs/>
                <w:szCs w:val="28"/>
              </w:rPr>
              <w:lastRenderedPageBreak/>
              <w:t>Barriers</w:t>
            </w:r>
          </w:p>
          <w:p w14:paraId="150984E5" w14:textId="77777777" w:rsidR="000F4D69" w:rsidRDefault="000F4D69" w:rsidP="00C32A31">
            <w:pPr>
              <w:pStyle w:val="SlideTitle"/>
              <w:rPr>
                <w:sz w:val="24"/>
                <w:szCs w:val="24"/>
              </w:rPr>
            </w:pPr>
            <w:r>
              <w:rPr>
                <w:sz w:val="24"/>
                <w:szCs w:val="24"/>
              </w:rPr>
              <w:t>SAY:</w:t>
            </w:r>
          </w:p>
          <w:p w14:paraId="7F72C96A" w14:textId="0953277C" w:rsidR="000F4D69" w:rsidRPr="00A80C8A" w:rsidRDefault="002E65A9" w:rsidP="00A80C8A">
            <w:pPr>
              <w:spacing w:before="120"/>
            </w:pPr>
            <w:r>
              <w:t>In this study, prior to implementation, s</w:t>
            </w:r>
            <w:r w:rsidR="00A80C8A">
              <w:t>taff were concerned about the safety of the patients and the increased time such an early mobility program would require. Previously published literature was used as an educational tool to help staff understand the advantages of such a program. As the project was implemented, time was definitely an issue. The staff underestimated the required time to accomplish the physical therapy evaluations and protocols. However, as they became more involved in the project, time was no longer considered to be a concern.</w:t>
            </w:r>
          </w:p>
        </w:tc>
        <w:tc>
          <w:tcPr>
            <w:tcW w:w="4590" w:type="dxa"/>
          </w:tcPr>
          <w:p w14:paraId="65D6DD56" w14:textId="77777777" w:rsidR="00E313B8" w:rsidRDefault="00E313B8" w:rsidP="00283168">
            <w:pPr>
              <w:pStyle w:val="TableTitles"/>
            </w:pPr>
            <w:r>
              <w:t>Slide 19</w:t>
            </w:r>
          </w:p>
          <w:p w14:paraId="71A5D5BA" w14:textId="2F689AC6" w:rsidR="0014719F" w:rsidRPr="00AD4681" w:rsidRDefault="0016006A" w:rsidP="00283168">
            <w:pPr>
              <w:pStyle w:val="TableTitles"/>
            </w:pPr>
            <w:r>
              <w:rPr>
                <w:noProof/>
                <w:lang w:bidi="ar-SA"/>
              </w:rPr>
              <w:drawing>
                <wp:inline distT="0" distB="0" distL="0" distR="0" wp14:anchorId="1E36394D" wp14:editId="1B98DBBF">
                  <wp:extent cx="2769870" cy="2080895"/>
                  <wp:effectExtent l="25400" t="25400" r="24130" b="27305"/>
                  <wp:docPr id="53" name="Picture 53" descr="/Users/Armstrong/Desktop/Screen Shot 2016-09-22 at 4.16.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rmstrong/Desktop/Screen Shot 2016-09-22 at 4.16.16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9870" cy="2080895"/>
                          </a:xfrm>
                          <a:prstGeom prst="rect">
                            <a:avLst/>
                          </a:prstGeom>
                          <a:noFill/>
                          <a:ln>
                            <a:solidFill>
                              <a:schemeClr val="bg1">
                                <a:lumMod val="75000"/>
                              </a:schemeClr>
                            </a:solidFill>
                          </a:ln>
                        </pic:spPr>
                      </pic:pic>
                    </a:graphicData>
                  </a:graphic>
                </wp:inline>
              </w:drawing>
            </w:r>
          </w:p>
        </w:tc>
      </w:tr>
      <w:tr w:rsidR="00E313B8" w:rsidRPr="00AD4681" w14:paraId="24DC7AA9" w14:textId="77777777" w:rsidTr="00C32A31">
        <w:trPr>
          <w:cantSplit/>
        </w:trPr>
        <w:tc>
          <w:tcPr>
            <w:tcW w:w="5670" w:type="dxa"/>
          </w:tcPr>
          <w:p w14:paraId="69EADEE3" w14:textId="77777777" w:rsidR="00A80C8A" w:rsidRDefault="00A80C8A" w:rsidP="00C32A31">
            <w:pPr>
              <w:pStyle w:val="SlideTitle"/>
              <w:rPr>
                <w:sz w:val="24"/>
                <w:szCs w:val="24"/>
              </w:rPr>
            </w:pPr>
            <w:r>
              <w:t>Barriers to Activity in the ICU</w:t>
            </w:r>
            <w:r w:rsidRPr="00622A1A">
              <w:rPr>
                <w:sz w:val="24"/>
                <w:szCs w:val="24"/>
              </w:rPr>
              <w:t xml:space="preserve"> </w:t>
            </w:r>
          </w:p>
          <w:p w14:paraId="01EE0969" w14:textId="72759037" w:rsidR="000F4D69" w:rsidRPr="00622A1A" w:rsidRDefault="000F4D69" w:rsidP="00C32A31">
            <w:pPr>
              <w:pStyle w:val="SlideTitle"/>
              <w:rPr>
                <w:sz w:val="24"/>
                <w:szCs w:val="24"/>
              </w:rPr>
            </w:pPr>
            <w:r w:rsidRPr="00622A1A">
              <w:rPr>
                <w:sz w:val="24"/>
                <w:szCs w:val="24"/>
              </w:rPr>
              <w:t>SAY:</w:t>
            </w:r>
          </w:p>
          <w:p w14:paraId="5724978B" w14:textId="561E7459" w:rsidR="00A80C8A" w:rsidRDefault="00A80C8A" w:rsidP="00A80C8A">
            <w:pPr>
              <w:spacing w:before="120"/>
            </w:pPr>
            <w:r>
              <w:t>Zanni et al</w:t>
            </w:r>
            <w:r w:rsidR="00C32A31">
              <w:t>.</w:t>
            </w:r>
            <w:r>
              <w:t xml:space="preserve"> performed an observational study of consecutive patients who had been on mechanical ventilation for 4 </w:t>
            </w:r>
            <w:r w:rsidR="00855D21">
              <w:t xml:space="preserve">or fewer </w:t>
            </w:r>
            <w:r>
              <w:t xml:space="preserve">days during a 13-week period in an academic hospital MICU. </w:t>
            </w:r>
            <w:r w:rsidR="00855D21">
              <w:t>Thirty-two</w:t>
            </w:r>
            <w:r>
              <w:t xml:space="preserve"> patients met the inclusion criteria. Of these patients, only 21 received physical therapy orders from a physician. Patients were to receive physical therapy sessions once per day based on the patient’s physiological condition</w:t>
            </w:r>
            <w:r w:rsidR="00B6021B">
              <w:t>,</w:t>
            </w:r>
            <w:r>
              <w:t xml:space="preserve"> and included rolling, sitting at the edge of the bed, transferring from sitting to standing, ambulation, grooming and bathing. </w:t>
            </w:r>
          </w:p>
          <w:p w14:paraId="45899CD2" w14:textId="79E9A664" w:rsidR="000F4D69" w:rsidRPr="00A80C8A" w:rsidRDefault="00A80C8A" w:rsidP="00855D21">
            <w:pPr>
              <w:spacing w:before="120"/>
            </w:pPr>
            <w:r>
              <w:t xml:space="preserve">This group found these </w:t>
            </w:r>
            <w:r w:rsidR="00855D21">
              <w:t>eight</w:t>
            </w:r>
            <w:r>
              <w:t xml:space="preserve"> items to be the biggest barriers to implementation. The first </w:t>
            </w:r>
            <w:r w:rsidR="00855D21">
              <w:t>four</w:t>
            </w:r>
            <w:r>
              <w:t xml:space="preserve"> items listed are staff based. Staff needed training and they needed to understand the processes involved in early mobility. The unit needed to assure there was adequate staffing to allow time to devote to mobilizing the patients. Patients were oversedated. Patient-based barriers included dislodgement of devices, worsening gas exchange, unstable hemodynamics</w:t>
            </w:r>
            <w:r w:rsidR="00855D21">
              <w:t>,</w:t>
            </w:r>
            <w:r>
              <w:t xml:space="preserve"> and inadequate patient comfort and pain control.</w:t>
            </w:r>
          </w:p>
        </w:tc>
        <w:tc>
          <w:tcPr>
            <w:tcW w:w="4590" w:type="dxa"/>
          </w:tcPr>
          <w:p w14:paraId="2349C7BC" w14:textId="77777777" w:rsidR="00E313B8" w:rsidRDefault="00E313B8" w:rsidP="00283168">
            <w:pPr>
              <w:pStyle w:val="TableTitles"/>
            </w:pPr>
            <w:r>
              <w:t>Slide 20</w:t>
            </w:r>
          </w:p>
          <w:p w14:paraId="4B5206D2" w14:textId="423CEA18" w:rsidR="0014719F" w:rsidRPr="00AD4681" w:rsidRDefault="0016006A" w:rsidP="00283168">
            <w:pPr>
              <w:pStyle w:val="TableTitles"/>
            </w:pPr>
            <w:r>
              <w:rPr>
                <w:noProof/>
                <w:lang w:bidi="ar-SA"/>
              </w:rPr>
              <w:drawing>
                <wp:inline distT="0" distB="0" distL="0" distR="0" wp14:anchorId="203F287C" wp14:editId="4C7AD069">
                  <wp:extent cx="2769870" cy="2080895"/>
                  <wp:effectExtent l="25400" t="25400" r="24130" b="27305"/>
                  <wp:docPr id="54" name="Picture 54" descr="/Users/Armstrong/Desktop/Screen Shot 2016-09-22 at 4.16.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rmstrong/Desktop/Screen Shot 2016-09-22 at 4.16.25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9870" cy="2080895"/>
                          </a:xfrm>
                          <a:prstGeom prst="rect">
                            <a:avLst/>
                          </a:prstGeom>
                          <a:noFill/>
                          <a:ln>
                            <a:solidFill>
                              <a:schemeClr val="bg1">
                                <a:lumMod val="75000"/>
                              </a:schemeClr>
                            </a:solidFill>
                          </a:ln>
                        </pic:spPr>
                      </pic:pic>
                    </a:graphicData>
                  </a:graphic>
                </wp:inline>
              </w:drawing>
            </w:r>
          </w:p>
        </w:tc>
      </w:tr>
      <w:tr w:rsidR="00E313B8" w:rsidRPr="00AD4681" w14:paraId="3DDBBB63" w14:textId="77777777" w:rsidTr="00C32A31">
        <w:trPr>
          <w:cantSplit/>
        </w:trPr>
        <w:tc>
          <w:tcPr>
            <w:tcW w:w="5670" w:type="dxa"/>
          </w:tcPr>
          <w:p w14:paraId="288B9A1D" w14:textId="1CFDC69B" w:rsidR="00B11F17" w:rsidRPr="00B11F17" w:rsidRDefault="00A80C8A" w:rsidP="00C32A31">
            <w:pPr>
              <w:pStyle w:val="SlideTitle"/>
              <w:rPr>
                <w:szCs w:val="28"/>
              </w:rPr>
            </w:pPr>
            <w:r>
              <w:lastRenderedPageBreak/>
              <w:t>5-Year Sustainability of Time to Physical Therapy</w:t>
            </w:r>
          </w:p>
          <w:p w14:paraId="75BCB1A4" w14:textId="77777777" w:rsidR="000F4D69" w:rsidRDefault="000F4D69" w:rsidP="00C32A31">
            <w:pPr>
              <w:pStyle w:val="SlideTitle"/>
              <w:rPr>
                <w:sz w:val="24"/>
                <w:szCs w:val="24"/>
              </w:rPr>
            </w:pPr>
            <w:r>
              <w:rPr>
                <w:sz w:val="24"/>
                <w:szCs w:val="24"/>
              </w:rPr>
              <w:t>SAY:</w:t>
            </w:r>
          </w:p>
          <w:p w14:paraId="0905A572" w14:textId="5774BBCA" w:rsidR="000F4D69" w:rsidRPr="00A80C8A" w:rsidRDefault="00C32A31" w:rsidP="00A80C8A">
            <w:pPr>
              <w:spacing w:before="120"/>
            </w:pPr>
            <w:r>
              <w:t>Dinglas et al.</w:t>
            </w:r>
            <w:r w:rsidR="00A80C8A">
              <w:t xml:space="preserve"> performed this study focusing on the time to the first incidence of physical therapy for patients with acute lung injury after diagnosis. This study followed the time to the first incidence of physical therapy in the MICU in an academic medical center pre-quality improvement project data vs. post-quality improvement </w:t>
            </w:r>
            <w:r w:rsidR="00A91F1B">
              <w:t>project data</w:t>
            </w:r>
            <w:r w:rsidR="00A80C8A">
              <w:t xml:space="preserve"> for a total of 5 years. </w:t>
            </w:r>
          </w:p>
        </w:tc>
        <w:tc>
          <w:tcPr>
            <w:tcW w:w="4590" w:type="dxa"/>
          </w:tcPr>
          <w:p w14:paraId="31D9C2E4" w14:textId="77777777" w:rsidR="00E313B8" w:rsidRDefault="00E313B8" w:rsidP="00283168">
            <w:pPr>
              <w:pStyle w:val="TableTitles"/>
            </w:pPr>
            <w:r>
              <w:t>Slide 21</w:t>
            </w:r>
          </w:p>
          <w:p w14:paraId="38A8C6B4" w14:textId="19ADE545" w:rsidR="0014719F" w:rsidRPr="00AD4681" w:rsidRDefault="0016006A" w:rsidP="00283168">
            <w:pPr>
              <w:pStyle w:val="TableTitles"/>
            </w:pPr>
            <w:r>
              <w:rPr>
                <w:noProof/>
                <w:lang w:bidi="ar-SA"/>
              </w:rPr>
              <w:drawing>
                <wp:inline distT="0" distB="0" distL="0" distR="0" wp14:anchorId="6F729C94" wp14:editId="3188A0C1">
                  <wp:extent cx="2756535" cy="2067560"/>
                  <wp:effectExtent l="25400" t="25400" r="37465" b="15240"/>
                  <wp:docPr id="55" name="Picture 55" descr="/Users/Armstrong/Desktop/Screen Shot 2016-09-22 at 4.16.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rmstrong/Desktop/Screen Shot 2016-09-22 at 4.16.35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6535" cy="2067560"/>
                          </a:xfrm>
                          <a:prstGeom prst="rect">
                            <a:avLst/>
                          </a:prstGeom>
                          <a:noFill/>
                          <a:ln>
                            <a:solidFill>
                              <a:schemeClr val="bg1">
                                <a:lumMod val="75000"/>
                              </a:schemeClr>
                            </a:solidFill>
                          </a:ln>
                        </pic:spPr>
                      </pic:pic>
                    </a:graphicData>
                  </a:graphic>
                </wp:inline>
              </w:drawing>
            </w:r>
          </w:p>
        </w:tc>
      </w:tr>
      <w:tr w:rsidR="00E313B8" w:rsidRPr="00AD4681" w14:paraId="0F79CDEB" w14:textId="77777777" w:rsidTr="00C32A31">
        <w:trPr>
          <w:cantSplit/>
        </w:trPr>
        <w:tc>
          <w:tcPr>
            <w:tcW w:w="5670" w:type="dxa"/>
          </w:tcPr>
          <w:p w14:paraId="691C6C01" w14:textId="345529A6" w:rsidR="00A80C8A" w:rsidRDefault="0079330B" w:rsidP="0041190F">
            <w:pPr>
              <w:pStyle w:val="SlideTitle"/>
              <w:rPr>
                <w:sz w:val="24"/>
                <w:szCs w:val="24"/>
              </w:rPr>
            </w:pPr>
            <w:r>
              <w:t xml:space="preserve">Pre- </w:t>
            </w:r>
            <w:r w:rsidR="008C7C3B">
              <w:t>V</w:t>
            </w:r>
            <w:r>
              <w:t>ersus Post-Implementation</w:t>
            </w:r>
          </w:p>
          <w:p w14:paraId="072C8103" w14:textId="0268577B" w:rsidR="0041190F" w:rsidRPr="00466F86" w:rsidRDefault="0041190F" w:rsidP="0041190F">
            <w:pPr>
              <w:pStyle w:val="SlideTitle"/>
              <w:rPr>
                <w:rFonts w:cs="Helvetica"/>
                <w:szCs w:val="24"/>
                <w:bdr w:val="none" w:sz="0" w:space="0" w:color="auto" w:frame="1"/>
              </w:rPr>
            </w:pPr>
            <w:r>
              <w:rPr>
                <w:sz w:val="24"/>
                <w:szCs w:val="24"/>
              </w:rPr>
              <w:t>SAY:</w:t>
            </w:r>
          </w:p>
          <w:p w14:paraId="31BE933A" w14:textId="422B830C" w:rsidR="000F4D69" w:rsidRPr="00A80C8A" w:rsidRDefault="00A80C8A" w:rsidP="008C7C3B">
            <w:pPr>
              <w:spacing w:before="120"/>
            </w:pPr>
            <w:r>
              <w:t xml:space="preserve">They also looked at the reception of physical therapy for the two time periods. </w:t>
            </w:r>
            <w:r w:rsidR="00855D21">
              <w:t>Twenty-four percent</w:t>
            </w:r>
            <w:r>
              <w:t xml:space="preserve"> of the patients in the unit prior to the implementation of the quality improvement project actually received physical therapy versus 89</w:t>
            </w:r>
            <w:r w:rsidR="00855D21">
              <w:t xml:space="preserve"> percent</w:t>
            </w:r>
            <w:r>
              <w:t xml:space="preserve"> of the patients after the quality improvement period started. This was a statistically significant finding. Prior to the implementation of the quality improvement project only 7</w:t>
            </w:r>
            <w:r w:rsidR="00855D21">
              <w:t xml:space="preserve"> percent</w:t>
            </w:r>
            <w:r>
              <w:t xml:space="preserve"> of the patients were able to stand, transfer or ambulate. After the quality improvement project started 64</w:t>
            </w:r>
            <w:r w:rsidR="00855D21">
              <w:t xml:space="preserve"> percent</w:t>
            </w:r>
            <w:r>
              <w:t xml:space="preserve"> of the patients were able to do so. This is also a statistically significant change.</w:t>
            </w:r>
          </w:p>
        </w:tc>
        <w:tc>
          <w:tcPr>
            <w:tcW w:w="4590" w:type="dxa"/>
          </w:tcPr>
          <w:p w14:paraId="193222FB" w14:textId="77777777" w:rsidR="00E313B8" w:rsidRDefault="00E313B8" w:rsidP="00283168">
            <w:pPr>
              <w:pStyle w:val="TableTitles"/>
            </w:pPr>
            <w:r>
              <w:t>Slide 22</w:t>
            </w:r>
          </w:p>
          <w:p w14:paraId="7722DCB4" w14:textId="637D06C6" w:rsidR="0014719F" w:rsidRPr="00AD4681" w:rsidRDefault="0016006A" w:rsidP="00283168">
            <w:pPr>
              <w:pStyle w:val="TableTitles"/>
            </w:pPr>
            <w:r>
              <w:rPr>
                <w:noProof/>
                <w:lang w:bidi="ar-SA"/>
              </w:rPr>
              <w:drawing>
                <wp:inline distT="0" distB="0" distL="0" distR="0" wp14:anchorId="477E93AC" wp14:editId="1B122305">
                  <wp:extent cx="2769870" cy="2080895"/>
                  <wp:effectExtent l="25400" t="25400" r="24130" b="27305"/>
                  <wp:docPr id="56" name="Picture 56" descr="/Users/Armstrong/Desktop/Screen Shot 2016-09-22 at 4.16.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Armstrong/Desktop/Screen Shot 2016-09-22 at 4.16.42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9870" cy="2080895"/>
                          </a:xfrm>
                          <a:prstGeom prst="rect">
                            <a:avLst/>
                          </a:prstGeom>
                          <a:noFill/>
                          <a:ln>
                            <a:solidFill>
                              <a:schemeClr val="bg1">
                                <a:lumMod val="75000"/>
                              </a:schemeClr>
                            </a:solidFill>
                          </a:ln>
                        </pic:spPr>
                      </pic:pic>
                    </a:graphicData>
                  </a:graphic>
                </wp:inline>
              </w:drawing>
            </w:r>
          </w:p>
        </w:tc>
      </w:tr>
      <w:tr w:rsidR="00E313B8" w:rsidRPr="00AD4681" w14:paraId="038763A9" w14:textId="77777777" w:rsidTr="00C32A31">
        <w:trPr>
          <w:cantSplit/>
        </w:trPr>
        <w:tc>
          <w:tcPr>
            <w:tcW w:w="5670" w:type="dxa"/>
          </w:tcPr>
          <w:p w14:paraId="17FA80A1" w14:textId="250E2C2A" w:rsidR="00A80C8A" w:rsidRDefault="00A80C8A" w:rsidP="00C32A31">
            <w:pPr>
              <w:pStyle w:val="SlideTitle"/>
              <w:rPr>
                <w:sz w:val="24"/>
                <w:szCs w:val="24"/>
              </w:rPr>
            </w:pPr>
            <w:r>
              <w:lastRenderedPageBreak/>
              <w:t>5-Year Sustainabi</w:t>
            </w:r>
            <w:r w:rsidR="0079330B">
              <w:t>lity of Time to PT Post</w:t>
            </w:r>
            <w:r w:rsidR="00855D21">
              <w:t>a</w:t>
            </w:r>
            <w:r w:rsidR="0079330B">
              <w:t>cute Lung Injury Diagnosis</w:t>
            </w:r>
            <w:r w:rsidRPr="00137595">
              <w:rPr>
                <w:sz w:val="24"/>
                <w:szCs w:val="24"/>
              </w:rPr>
              <w:t xml:space="preserve"> </w:t>
            </w:r>
          </w:p>
          <w:p w14:paraId="65D2E837" w14:textId="00256D5E" w:rsidR="000F4D69" w:rsidRPr="00137595" w:rsidRDefault="000F4D69" w:rsidP="00C32A31">
            <w:pPr>
              <w:pStyle w:val="SlideTitle"/>
              <w:rPr>
                <w:sz w:val="24"/>
                <w:szCs w:val="24"/>
              </w:rPr>
            </w:pPr>
            <w:r w:rsidRPr="00137595">
              <w:rPr>
                <w:sz w:val="24"/>
                <w:szCs w:val="24"/>
              </w:rPr>
              <w:t>SAY:</w:t>
            </w:r>
          </w:p>
          <w:p w14:paraId="46B02477" w14:textId="6B08B4EC" w:rsidR="00A80C8A" w:rsidRDefault="00A80C8A" w:rsidP="00A80C8A">
            <w:pPr>
              <w:spacing w:before="120"/>
            </w:pPr>
            <w:r>
              <w:t>In this chart you can see a marked change in the probability of first physical therapy over time in post</w:t>
            </w:r>
            <w:r w:rsidR="00855D21">
              <w:t>-</w:t>
            </w:r>
            <w:r>
              <w:t xml:space="preserve"> versus pre-implementation of the quality improvement project time post implementation to first physical therapy as opposed to pre-implementation. The post quality improvement period showed a significant difference for each of the </w:t>
            </w:r>
            <w:r w:rsidR="00855D21">
              <w:t>5</w:t>
            </w:r>
            <w:r>
              <w:t xml:space="preserve"> years versus the pre</w:t>
            </w:r>
            <w:r w:rsidR="00855D21">
              <w:t>-</w:t>
            </w:r>
            <w:r>
              <w:t xml:space="preserve">quality improvement time period. Early rehabilitation quality improvement was associated with a big decrease in time to onset of active physical therapy and the change was sustained for 5 years. </w:t>
            </w:r>
          </w:p>
          <w:p w14:paraId="1748E163" w14:textId="7B9B5C97" w:rsidR="00137595" w:rsidRPr="00A80C8A" w:rsidRDefault="00A80C8A" w:rsidP="00855D21">
            <w:pPr>
              <w:spacing w:before="120"/>
            </w:pPr>
            <w:r>
              <w:t>Many quality improvement projects, even if they have shown substantial success, are dropped from patient care over time. This project shows that early mobility can successfully be incorporated into routine clinical practice</w:t>
            </w:r>
            <w:r w:rsidR="00390E17">
              <w:t>. It also shows</w:t>
            </w:r>
            <w:r w:rsidR="00ED152E">
              <w:t xml:space="preserve"> s</w:t>
            </w:r>
            <w:r>
              <w:t>ustainability with an early mobility program is possible</w:t>
            </w:r>
            <w:r w:rsidR="00855D21">
              <w:t>,</w:t>
            </w:r>
            <w:r>
              <w:t xml:space="preserve"> and it can continue to bring positive results to the patients.</w:t>
            </w:r>
          </w:p>
        </w:tc>
        <w:tc>
          <w:tcPr>
            <w:tcW w:w="4590" w:type="dxa"/>
          </w:tcPr>
          <w:p w14:paraId="40EA750B" w14:textId="77777777" w:rsidR="00E313B8" w:rsidRDefault="00E313B8" w:rsidP="00283168">
            <w:pPr>
              <w:pStyle w:val="TableTitles"/>
            </w:pPr>
            <w:r>
              <w:t>Slide 23</w:t>
            </w:r>
          </w:p>
          <w:p w14:paraId="61FB5F64" w14:textId="045014CF" w:rsidR="0014719F" w:rsidRPr="00AD4681" w:rsidRDefault="0016006A" w:rsidP="00283168">
            <w:pPr>
              <w:pStyle w:val="TableTitles"/>
            </w:pPr>
            <w:r>
              <w:rPr>
                <w:noProof/>
                <w:lang w:bidi="ar-SA"/>
              </w:rPr>
              <w:drawing>
                <wp:inline distT="0" distB="0" distL="0" distR="0" wp14:anchorId="31D21D16" wp14:editId="690FE055">
                  <wp:extent cx="2769870" cy="2080895"/>
                  <wp:effectExtent l="25400" t="25400" r="24130" b="27305"/>
                  <wp:docPr id="57" name="Picture 57" descr="/Users/Armstrong/Desktop/Screen Shot 2016-09-22 at 4.16.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rmstrong/Desktop/Screen Shot 2016-09-22 at 4.16.51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9870" cy="2080895"/>
                          </a:xfrm>
                          <a:prstGeom prst="rect">
                            <a:avLst/>
                          </a:prstGeom>
                          <a:noFill/>
                          <a:ln>
                            <a:solidFill>
                              <a:schemeClr val="bg1">
                                <a:lumMod val="75000"/>
                              </a:schemeClr>
                            </a:solidFill>
                          </a:ln>
                        </pic:spPr>
                      </pic:pic>
                    </a:graphicData>
                  </a:graphic>
                </wp:inline>
              </w:drawing>
            </w:r>
          </w:p>
        </w:tc>
      </w:tr>
      <w:tr w:rsidR="00E313B8" w:rsidRPr="00AD4681" w14:paraId="1392169C" w14:textId="77777777" w:rsidTr="00C32A31">
        <w:trPr>
          <w:cantSplit/>
        </w:trPr>
        <w:tc>
          <w:tcPr>
            <w:tcW w:w="5670" w:type="dxa"/>
          </w:tcPr>
          <w:p w14:paraId="494E6ED0" w14:textId="042634BC" w:rsidR="00A80C8A" w:rsidRDefault="00344701" w:rsidP="000F4D69">
            <w:pPr>
              <w:pStyle w:val="SlideTitle"/>
              <w:spacing w:before="0"/>
              <w:rPr>
                <w:sz w:val="24"/>
                <w:szCs w:val="24"/>
              </w:rPr>
            </w:pPr>
            <w:r>
              <w:t>CONCLUSIONS</w:t>
            </w:r>
          </w:p>
          <w:p w14:paraId="155B3617" w14:textId="60FDF302" w:rsidR="00B11F17" w:rsidRDefault="00B11F17" w:rsidP="000F4D69">
            <w:pPr>
              <w:pStyle w:val="SlideTitle"/>
              <w:spacing w:before="0"/>
              <w:rPr>
                <w:sz w:val="24"/>
                <w:szCs w:val="24"/>
              </w:rPr>
            </w:pPr>
            <w:r>
              <w:rPr>
                <w:sz w:val="24"/>
                <w:szCs w:val="24"/>
              </w:rPr>
              <w:t>SAY:</w:t>
            </w:r>
          </w:p>
          <w:p w14:paraId="75A86DE6" w14:textId="1D6AF837" w:rsidR="00466F86" w:rsidRPr="00A80C8A" w:rsidRDefault="0079330B" w:rsidP="00A80C8A">
            <w:pPr>
              <w:spacing w:before="120"/>
            </w:pPr>
            <w:r>
              <w:t>Now we will summarize the benefits, safety, feasibility, and sustainability of early mobility.</w:t>
            </w:r>
          </w:p>
        </w:tc>
        <w:tc>
          <w:tcPr>
            <w:tcW w:w="4590" w:type="dxa"/>
          </w:tcPr>
          <w:p w14:paraId="0B4DDB3F" w14:textId="77777777" w:rsidR="00E313B8" w:rsidRDefault="00E313B8" w:rsidP="00283168">
            <w:pPr>
              <w:pStyle w:val="TableTitles"/>
            </w:pPr>
            <w:r>
              <w:t>Slide 24</w:t>
            </w:r>
          </w:p>
          <w:p w14:paraId="598D0F55" w14:textId="7A7EE5AB" w:rsidR="0014719F" w:rsidRPr="00AD4681" w:rsidRDefault="0016006A" w:rsidP="00283168">
            <w:pPr>
              <w:pStyle w:val="TableTitles"/>
            </w:pPr>
            <w:r>
              <w:rPr>
                <w:noProof/>
                <w:lang w:bidi="ar-SA"/>
              </w:rPr>
              <w:drawing>
                <wp:inline distT="0" distB="0" distL="0" distR="0" wp14:anchorId="64BD0D5D" wp14:editId="401346AA">
                  <wp:extent cx="2769870" cy="2080895"/>
                  <wp:effectExtent l="25400" t="25400" r="24130" b="27305"/>
                  <wp:docPr id="58" name="Picture 58" descr="/Users/Armstrong/Desktop/Screen Shot 2016-09-22 at 4.17.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rmstrong/Desktop/Screen Shot 2016-09-22 at 4.17.00 P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9870" cy="2080895"/>
                          </a:xfrm>
                          <a:prstGeom prst="rect">
                            <a:avLst/>
                          </a:prstGeom>
                          <a:noFill/>
                          <a:ln>
                            <a:solidFill>
                              <a:schemeClr val="bg1">
                                <a:lumMod val="75000"/>
                              </a:schemeClr>
                            </a:solidFill>
                          </a:ln>
                        </pic:spPr>
                      </pic:pic>
                    </a:graphicData>
                  </a:graphic>
                </wp:inline>
              </w:drawing>
            </w:r>
          </w:p>
        </w:tc>
      </w:tr>
      <w:tr w:rsidR="00E313B8" w:rsidRPr="00AD4681" w14:paraId="32770842" w14:textId="77777777" w:rsidTr="00C32A31">
        <w:trPr>
          <w:cantSplit/>
        </w:trPr>
        <w:tc>
          <w:tcPr>
            <w:tcW w:w="5670" w:type="dxa"/>
          </w:tcPr>
          <w:p w14:paraId="70EAC8B8" w14:textId="25F85A48" w:rsidR="00A80C8A" w:rsidRDefault="00344701" w:rsidP="000F4D69">
            <w:pPr>
              <w:pStyle w:val="SlideTitle"/>
              <w:spacing w:before="0"/>
              <w:rPr>
                <w:bCs/>
                <w:sz w:val="24"/>
                <w:szCs w:val="24"/>
              </w:rPr>
            </w:pPr>
            <w:r>
              <w:lastRenderedPageBreak/>
              <w:t>Conclusions – Benefits</w:t>
            </w:r>
            <w:r w:rsidR="00A80C8A">
              <w:rPr>
                <w:bCs/>
                <w:sz w:val="24"/>
                <w:szCs w:val="24"/>
              </w:rPr>
              <w:t xml:space="preserve"> </w:t>
            </w:r>
          </w:p>
          <w:p w14:paraId="08FEDB1C" w14:textId="7A233C8B" w:rsidR="00AB5EFB" w:rsidRDefault="00AB5EFB" w:rsidP="000F4D69">
            <w:pPr>
              <w:pStyle w:val="SlideTitle"/>
              <w:spacing w:before="0"/>
              <w:rPr>
                <w:bCs/>
                <w:sz w:val="24"/>
                <w:szCs w:val="24"/>
              </w:rPr>
            </w:pPr>
            <w:r>
              <w:rPr>
                <w:bCs/>
                <w:sz w:val="24"/>
                <w:szCs w:val="24"/>
              </w:rPr>
              <w:t>SAY:</w:t>
            </w:r>
          </w:p>
          <w:p w14:paraId="298D0F12" w14:textId="7F80A0C1" w:rsidR="00466F86" w:rsidRPr="00A80C8A" w:rsidRDefault="00344701" w:rsidP="00A80C8A">
            <w:pPr>
              <w:spacing w:before="120"/>
            </w:pPr>
            <w:r>
              <w:t>Early mobility in the ICU has a historical basis and has been used as a patient treatment modality for quite some time. It has been shown to significantly decrease length of stay both in the ICU and in the hospital. We have reviewed an article that showed a significant decrease in both ICU and hospital length of stay. One of these articles also showed significant decreases in both the duration of mechanical ventilation and the number of patient days with delirium. These are all goals each of your ICUs and hospitals adhere to and early mobility is one of the best ways to achieve these goals.</w:t>
            </w:r>
          </w:p>
        </w:tc>
        <w:tc>
          <w:tcPr>
            <w:tcW w:w="4590" w:type="dxa"/>
          </w:tcPr>
          <w:p w14:paraId="6DFCD086" w14:textId="77777777" w:rsidR="00E313B8" w:rsidRDefault="00E313B8" w:rsidP="00283168">
            <w:pPr>
              <w:pStyle w:val="TableTitles"/>
            </w:pPr>
            <w:r>
              <w:t>Slide 25</w:t>
            </w:r>
          </w:p>
          <w:p w14:paraId="2387F963" w14:textId="4A3BA97D" w:rsidR="0014719F" w:rsidRPr="00AD4681" w:rsidRDefault="0016006A" w:rsidP="00283168">
            <w:pPr>
              <w:pStyle w:val="TableTitles"/>
            </w:pPr>
            <w:r>
              <w:rPr>
                <w:noProof/>
                <w:lang w:bidi="ar-SA"/>
              </w:rPr>
              <w:drawing>
                <wp:inline distT="0" distB="0" distL="0" distR="0" wp14:anchorId="6CFB7EA8" wp14:editId="4BFCCC03">
                  <wp:extent cx="2769870" cy="2067560"/>
                  <wp:effectExtent l="25400" t="25400" r="24130" b="15240"/>
                  <wp:docPr id="59" name="Picture 59" descr="/Users/Armstrong/Desktop/Screen Shot 2016-09-22 at 4.17.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ers/Armstrong/Desktop/Screen Shot 2016-09-22 at 4.17.11 P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9870" cy="2067560"/>
                          </a:xfrm>
                          <a:prstGeom prst="rect">
                            <a:avLst/>
                          </a:prstGeom>
                          <a:noFill/>
                          <a:ln>
                            <a:solidFill>
                              <a:schemeClr val="bg1">
                                <a:lumMod val="75000"/>
                              </a:schemeClr>
                            </a:solidFill>
                          </a:ln>
                        </pic:spPr>
                      </pic:pic>
                    </a:graphicData>
                  </a:graphic>
                </wp:inline>
              </w:drawing>
            </w:r>
          </w:p>
        </w:tc>
      </w:tr>
      <w:tr w:rsidR="00E313B8" w:rsidRPr="00AD4681" w14:paraId="2682BC83" w14:textId="77777777" w:rsidTr="00C32A31">
        <w:trPr>
          <w:cantSplit/>
        </w:trPr>
        <w:tc>
          <w:tcPr>
            <w:tcW w:w="5670" w:type="dxa"/>
          </w:tcPr>
          <w:p w14:paraId="0AB4E40D" w14:textId="03AB76F8" w:rsidR="00A80C8A" w:rsidRDefault="00344701" w:rsidP="000F4D69">
            <w:pPr>
              <w:pStyle w:val="SlideTitle"/>
              <w:spacing w:before="0"/>
              <w:rPr>
                <w:sz w:val="24"/>
                <w:szCs w:val="24"/>
              </w:rPr>
            </w:pPr>
            <w:r>
              <w:t>Conclusions – Safety</w:t>
            </w:r>
            <w:r w:rsidR="00A80C8A">
              <w:rPr>
                <w:sz w:val="24"/>
                <w:szCs w:val="24"/>
              </w:rPr>
              <w:t xml:space="preserve"> </w:t>
            </w:r>
          </w:p>
          <w:p w14:paraId="47D869A6" w14:textId="589D6F55" w:rsidR="00AB5EFB" w:rsidRDefault="00AB5EFB" w:rsidP="000F4D69">
            <w:pPr>
              <w:pStyle w:val="SlideTitle"/>
              <w:spacing w:before="0"/>
              <w:rPr>
                <w:sz w:val="24"/>
                <w:szCs w:val="24"/>
              </w:rPr>
            </w:pPr>
            <w:r>
              <w:rPr>
                <w:sz w:val="24"/>
                <w:szCs w:val="24"/>
              </w:rPr>
              <w:t>SAY:</w:t>
            </w:r>
          </w:p>
          <w:p w14:paraId="7C78865E" w14:textId="6BC4B99A" w:rsidR="00466F86" w:rsidRPr="00A80C8A" w:rsidRDefault="00344701" w:rsidP="003C3DC7">
            <w:pPr>
              <w:spacing w:before="120"/>
            </w:pPr>
            <w:r>
              <w:t>All of the articles we reviewed stated that early mobility programs are safe. The adverse events discussed in these articles</w:t>
            </w:r>
            <w:r w:rsidR="003C3DC7">
              <w:t xml:space="preserve"> </w:t>
            </w:r>
            <w:r>
              <w:t>range from agitation to transient physiological events to dislodgements of catheters and other devices to falls, though none of the falls described were serious</w:t>
            </w:r>
            <w:r w:rsidR="00DB1763">
              <w:t>, and they were rare</w:t>
            </w:r>
            <w:r>
              <w:t>. The event rates ranged from 2.3 to 8.7 per 100 patients. Please note this is not per treatment as that information was not available.</w:t>
            </w:r>
          </w:p>
        </w:tc>
        <w:tc>
          <w:tcPr>
            <w:tcW w:w="4590" w:type="dxa"/>
          </w:tcPr>
          <w:p w14:paraId="45D0E6AE" w14:textId="77777777" w:rsidR="00E313B8" w:rsidRDefault="00E313B8" w:rsidP="00283168">
            <w:pPr>
              <w:pStyle w:val="TableTitles"/>
            </w:pPr>
            <w:r>
              <w:t>Slide 26</w:t>
            </w:r>
          </w:p>
          <w:p w14:paraId="36C7B54B" w14:textId="344DF75B" w:rsidR="0014719F" w:rsidRPr="00AD4681" w:rsidRDefault="003C08B4" w:rsidP="00283168">
            <w:pPr>
              <w:pStyle w:val="TableTitles"/>
            </w:pPr>
            <w:r>
              <w:rPr>
                <w:noProof/>
                <w:lang w:bidi="ar-SA"/>
              </w:rPr>
              <w:drawing>
                <wp:inline distT="0" distB="0" distL="0" distR="0" wp14:anchorId="3881943F" wp14:editId="4C46BE89">
                  <wp:extent cx="2769870" cy="2080895"/>
                  <wp:effectExtent l="25400" t="25400" r="24130" b="27305"/>
                  <wp:docPr id="66" name="Picture 66" descr="/Users/Armstrong/Desktop/Screen Shot 2016-09-22 at 4.20.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sers/Armstrong/Desktop/Screen Shot 2016-09-22 at 4.20.02 P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9870" cy="2080895"/>
                          </a:xfrm>
                          <a:prstGeom prst="rect">
                            <a:avLst/>
                          </a:prstGeom>
                          <a:noFill/>
                          <a:ln>
                            <a:solidFill>
                              <a:schemeClr val="bg1">
                                <a:lumMod val="75000"/>
                              </a:schemeClr>
                            </a:solidFill>
                          </a:ln>
                        </pic:spPr>
                      </pic:pic>
                    </a:graphicData>
                  </a:graphic>
                </wp:inline>
              </w:drawing>
            </w:r>
          </w:p>
        </w:tc>
      </w:tr>
      <w:tr w:rsidR="00344701" w:rsidRPr="00AD4681" w14:paraId="6E3F8B89" w14:textId="77777777" w:rsidTr="00C32A31">
        <w:trPr>
          <w:cantSplit/>
        </w:trPr>
        <w:tc>
          <w:tcPr>
            <w:tcW w:w="5670" w:type="dxa"/>
          </w:tcPr>
          <w:p w14:paraId="05B19045" w14:textId="57F63046" w:rsidR="00344701" w:rsidRDefault="00344701" w:rsidP="000F4D69">
            <w:pPr>
              <w:pStyle w:val="SlideTitle"/>
              <w:spacing w:before="0"/>
            </w:pPr>
            <w:r>
              <w:lastRenderedPageBreak/>
              <w:t>Conclusions – Feasibility</w:t>
            </w:r>
          </w:p>
          <w:p w14:paraId="3D67F386" w14:textId="77777777" w:rsidR="00344701" w:rsidRDefault="00344701" w:rsidP="000F4D69">
            <w:pPr>
              <w:pStyle w:val="SlideTitle"/>
              <w:spacing w:before="0"/>
              <w:rPr>
                <w:sz w:val="24"/>
                <w:szCs w:val="24"/>
              </w:rPr>
            </w:pPr>
            <w:r>
              <w:rPr>
                <w:sz w:val="24"/>
                <w:szCs w:val="24"/>
              </w:rPr>
              <w:t>SAY:</w:t>
            </w:r>
          </w:p>
          <w:p w14:paraId="1AA6CA0B" w14:textId="24CF7835" w:rsidR="00344701" w:rsidRDefault="00344701" w:rsidP="00344701">
            <w:pPr>
              <w:spacing w:before="120"/>
            </w:pPr>
            <w:r>
              <w:t>There are significant barriers to overcome with staff, such as insufficient time, inadequate staffing, training, teamwork</w:t>
            </w:r>
            <w:r w:rsidR="00855D21">
              <w:t>,</w:t>
            </w:r>
            <w:r>
              <w:t xml:space="preserve"> and coordination. These barriers may take some time to address, but they are addressable. Each of these studies started at the same point and </w:t>
            </w:r>
            <w:r w:rsidR="003C3DC7">
              <w:t>involved</w:t>
            </w:r>
            <w:r>
              <w:t xml:space="preserve"> build</w:t>
            </w:r>
            <w:r w:rsidR="003C3DC7">
              <w:t>ing a</w:t>
            </w:r>
            <w:r>
              <w:t xml:space="preserve"> program. </w:t>
            </w:r>
          </w:p>
          <w:p w14:paraId="0BA1CEF5" w14:textId="1F6EC1B9" w:rsidR="00344701" w:rsidRDefault="00344701" w:rsidP="00344701">
            <w:pPr>
              <w:spacing w:before="120"/>
            </w:pPr>
            <w:r>
              <w:t>There are also patient-based barriers such as oversedation, worsening gas exchange, unstable hemodynamics</w:t>
            </w:r>
            <w:r w:rsidR="00855D21">
              <w:t>,</w:t>
            </w:r>
            <w:r>
              <w:t xml:space="preserve"> and inadequate pain control. Some of these, such as oversedation and inadequate pain control</w:t>
            </w:r>
            <w:r w:rsidR="00855D21">
              <w:t>,</w:t>
            </w:r>
            <w:r>
              <w:t xml:space="preserve"> are addressable through staff education and training. You may need to assure there are spontaneous awakening and spontaneous breathing trials used on your unit to control the problem with over-sedation. </w:t>
            </w:r>
          </w:p>
          <w:p w14:paraId="19372916" w14:textId="2AFA5437" w:rsidR="00344701" w:rsidRPr="00344701" w:rsidRDefault="00344701" w:rsidP="00ED152E">
            <w:pPr>
              <w:pStyle w:val="SlideTitle"/>
              <w:spacing w:before="0"/>
              <w:rPr>
                <w:b w:val="0"/>
                <w:sz w:val="24"/>
                <w:szCs w:val="24"/>
              </w:rPr>
            </w:pPr>
            <w:r w:rsidRPr="00344701">
              <w:rPr>
                <w:b w:val="0"/>
                <w:sz w:val="24"/>
                <w:szCs w:val="24"/>
              </w:rPr>
              <w:t>All quality improvement projects in the hospital are time consuming. However, if you look at patient outcomes and the decrease in length of stay, both in the ICU and the hospital, an early mobility program is worth the effort.</w:t>
            </w:r>
          </w:p>
        </w:tc>
        <w:tc>
          <w:tcPr>
            <w:tcW w:w="4590" w:type="dxa"/>
          </w:tcPr>
          <w:p w14:paraId="0FD22F92" w14:textId="77777777" w:rsidR="00344701" w:rsidRDefault="00344701" w:rsidP="00283168">
            <w:pPr>
              <w:pStyle w:val="TableTitles"/>
            </w:pPr>
            <w:r>
              <w:t>Slide 27</w:t>
            </w:r>
          </w:p>
          <w:p w14:paraId="742FF10E" w14:textId="68556A09" w:rsidR="00344701" w:rsidRDefault="0016006A" w:rsidP="00283168">
            <w:pPr>
              <w:pStyle w:val="TableTitles"/>
            </w:pPr>
            <w:r>
              <w:rPr>
                <w:noProof/>
                <w:lang w:bidi="ar-SA"/>
              </w:rPr>
              <w:drawing>
                <wp:inline distT="0" distB="0" distL="0" distR="0" wp14:anchorId="43C81125" wp14:editId="1EF2EC06">
                  <wp:extent cx="2756535" cy="2067560"/>
                  <wp:effectExtent l="0" t="0" r="12065" b="0"/>
                  <wp:docPr id="61" name="Picture 61" descr="/Users/Armstrong/Desktop/Screen Shot 2016-09-22 at 4.17.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rmstrong/Desktop/Screen Shot 2016-09-22 at 4.17.32 P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56535" cy="2067560"/>
                          </a:xfrm>
                          <a:prstGeom prst="rect">
                            <a:avLst/>
                          </a:prstGeom>
                          <a:noFill/>
                          <a:ln>
                            <a:noFill/>
                          </a:ln>
                        </pic:spPr>
                      </pic:pic>
                    </a:graphicData>
                  </a:graphic>
                </wp:inline>
              </w:drawing>
            </w:r>
          </w:p>
        </w:tc>
      </w:tr>
      <w:tr w:rsidR="00344701" w:rsidRPr="00AD4681" w14:paraId="16A5F0DC" w14:textId="77777777" w:rsidTr="00C32A31">
        <w:trPr>
          <w:cantSplit/>
        </w:trPr>
        <w:tc>
          <w:tcPr>
            <w:tcW w:w="5670" w:type="dxa"/>
          </w:tcPr>
          <w:p w14:paraId="7151A865" w14:textId="36C7E979" w:rsidR="00344701" w:rsidRDefault="00344701" w:rsidP="000F4D69">
            <w:pPr>
              <w:pStyle w:val="SlideTitle"/>
              <w:spacing w:before="0"/>
            </w:pPr>
            <w:r>
              <w:t>Conclusions – Sustainability</w:t>
            </w:r>
          </w:p>
          <w:p w14:paraId="1E838667" w14:textId="77777777" w:rsidR="00D728DF" w:rsidRDefault="00D728DF" w:rsidP="000F4D69">
            <w:pPr>
              <w:pStyle w:val="SlideTitle"/>
              <w:spacing w:before="0"/>
              <w:rPr>
                <w:sz w:val="24"/>
                <w:szCs w:val="24"/>
              </w:rPr>
            </w:pPr>
            <w:r>
              <w:rPr>
                <w:sz w:val="24"/>
                <w:szCs w:val="24"/>
              </w:rPr>
              <w:t>SAY:</w:t>
            </w:r>
          </w:p>
          <w:p w14:paraId="01772650" w14:textId="4C76A87B" w:rsidR="00D728DF" w:rsidRPr="00D728DF" w:rsidRDefault="005D1F10" w:rsidP="008C7C3B">
            <w:pPr>
              <w:pStyle w:val="SlideTitle"/>
              <w:spacing w:before="0"/>
              <w:rPr>
                <w:b w:val="0"/>
                <w:sz w:val="24"/>
                <w:szCs w:val="24"/>
              </w:rPr>
            </w:pPr>
            <w:r>
              <w:rPr>
                <w:b w:val="0"/>
                <w:sz w:val="24"/>
                <w:szCs w:val="24"/>
              </w:rPr>
              <w:t xml:space="preserve">Finally, </w:t>
            </w:r>
            <w:r w:rsidR="008C7C3B">
              <w:rPr>
                <w:b w:val="0"/>
                <w:sz w:val="24"/>
                <w:szCs w:val="24"/>
              </w:rPr>
              <w:t>e</w:t>
            </w:r>
            <w:r>
              <w:rPr>
                <w:b w:val="0"/>
                <w:sz w:val="24"/>
                <w:szCs w:val="24"/>
              </w:rPr>
              <w:t xml:space="preserve">arly </w:t>
            </w:r>
            <w:r w:rsidR="008C7C3B">
              <w:rPr>
                <w:b w:val="0"/>
                <w:sz w:val="24"/>
                <w:szCs w:val="24"/>
              </w:rPr>
              <w:t>m</w:t>
            </w:r>
            <w:r>
              <w:rPr>
                <w:b w:val="0"/>
                <w:sz w:val="24"/>
                <w:szCs w:val="24"/>
              </w:rPr>
              <w:t xml:space="preserve">obility efforts can be sustainable. </w:t>
            </w:r>
            <w:r w:rsidR="00C4328E">
              <w:rPr>
                <w:b w:val="0"/>
                <w:sz w:val="24"/>
                <w:szCs w:val="24"/>
              </w:rPr>
              <w:t>Dinglas et al. were able to show a 5</w:t>
            </w:r>
            <w:r w:rsidR="00855D21">
              <w:rPr>
                <w:b w:val="0"/>
                <w:sz w:val="24"/>
                <w:szCs w:val="24"/>
              </w:rPr>
              <w:t>-</w:t>
            </w:r>
            <w:r w:rsidR="00C4328E">
              <w:rPr>
                <w:b w:val="0"/>
                <w:sz w:val="24"/>
                <w:szCs w:val="24"/>
              </w:rPr>
              <w:t>year sustainability in their early mobility program. Clark et al. plan to sustain their improvements by hiring more physical therapists to assure their success.</w:t>
            </w:r>
          </w:p>
        </w:tc>
        <w:tc>
          <w:tcPr>
            <w:tcW w:w="4590" w:type="dxa"/>
          </w:tcPr>
          <w:p w14:paraId="0D77AB7E" w14:textId="77777777" w:rsidR="00344701" w:rsidRDefault="00344701" w:rsidP="00283168">
            <w:pPr>
              <w:pStyle w:val="TableTitles"/>
            </w:pPr>
            <w:r>
              <w:t>Slide 28</w:t>
            </w:r>
          </w:p>
          <w:p w14:paraId="53058AAD" w14:textId="2D453351" w:rsidR="00344701" w:rsidRDefault="0016006A" w:rsidP="00283168">
            <w:pPr>
              <w:pStyle w:val="TableTitles"/>
            </w:pPr>
            <w:r>
              <w:rPr>
                <w:noProof/>
                <w:lang w:bidi="ar-SA"/>
              </w:rPr>
              <w:drawing>
                <wp:inline distT="0" distB="0" distL="0" distR="0" wp14:anchorId="1C3A580B" wp14:editId="6AA73FBD">
                  <wp:extent cx="2756535" cy="2067560"/>
                  <wp:effectExtent l="0" t="0" r="12065" b="0"/>
                  <wp:docPr id="62" name="Picture 62" descr="/Users/Armstrong/Desktop/Screen Shot 2016-09-22 at 4.17.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ers/Armstrong/Desktop/Screen Shot 2016-09-22 at 4.17.40 P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6535" cy="2067560"/>
                          </a:xfrm>
                          <a:prstGeom prst="rect">
                            <a:avLst/>
                          </a:prstGeom>
                          <a:noFill/>
                          <a:ln>
                            <a:noFill/>
                          </a:ln>
                        </pic:spPr>
                      </pic:pic>
                    </a:graphicData>
                  </a:graphic>
                </wp:inline>
              </w:drawing>
            </w:r>
          </w:p>
        </w:tc>
      </w:tr>
      <w:tr w:rsidR="00344701" w:rsidRPr="00AD4681" w14:paraId="3B673E17" w14:textId="77777777" w:rsidTr="00C32A31">
        <w:trPr>
          <w:cantSplit/>
        </w:trPr>
        <w:tc>
          <w:tcPr>
            <w:tcW w:w="5670" w:type="dxa"/>
          </w:tcPr>
          <w:p w14:paraId="3DD7B67C" w14:textId="7E355813" w:rsidR="00344701" w:rsidRDefault="00344701" w:rsidP="000F4D69">
            <w:pPr>
              <w:pStyle w:val="SlideTitle"/>
              <w:spacing w:before="0"/>
            </w:pPr>
            <w:r>
              <w:lastRenderedPageBreak/>
              <w:t>References</w:t>
            </w:r>
          </w:p>
        </w:tc>
        <w:tc>
          <w:tcPr>
            <w:tcW w:w="4590" w:type="dxa"/>
          </w:tcPr>
          <w:p w14:paraId="42FAB4C6" w14:textId="77777777" w:rsidR="00344701" w:rsidRDefault="00344701" w:rsidP="00283168">
            <w:pPr>
              <w:pStyle w:val="TableTitles"/>
            </w:pPr>
            <w:r>
              <w:t>Slide 29</w:t>
            </w:r>
          </w:p>
          <w:p w14:paraId="17809881" w14:textId="08F2B16D" w:rsidR="00344701" w:rsidRDefault="0016006A" w:rsidP="00283168">
            <w:pPr>
              <w:pStyle w:val="TableTitles"/>
            </w:pPr>
            <w:r>
              <w:rPr>
                <w:noProof/>
                <w:lang w:bidi="ar-SA"/>
              </w:rPr>
              <w:drawing>
                <wp:inline distT="0" distB="0" distL="0" distR="0" wp14:anchorId="5578F01C" wp14:editId="0C82974A">
                  <wp:extent cx="2756535" cy="2067560"/>
                  <wp:effectExtent l="0" t="0" r="12065" b="0"/>
                  <wp:docPr id="63" name="Picture 63" descr="/Users/Armstrong/Desktop/Screen Shot 2016-09-22 at 4.17.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sers/Armstrong/Desktop/Screen Shot 2016-09-22 at 4.17.49 P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6535" cy="2067560"/>
                          </a:xfrm>
                          <a:prstGeom prst="rect">
                            <a:avLst/>
                          </a:prstGeom>
                          <a:noFill/>
                          <a:ln>
                            <a:noFill/>
                          </a:ln>
                        </pic:spPr>
                      </pic:pic>
                    </a:graphicData>
                  </a:graphic>
                </wp:inline>
              </w:drawing>
            </w:r>
          </w:p>
        </w:tc>
      </w:tr>
      <w:tr w:rsidR="00344701" w:rsidRPr="00AD4681" w14:paraId="6771943D" w14:textId="77777777" w:rsidTr="00C32A31">
        <w:trPr>
          <w:cantSplit/>
        </w:trPr>
        <w:tc>
          <w:tcPr>
            <w:tcW w:w="5670" w:type="dxa"/>
          </w:tcPr>
          <w:p w14:paraId="4E2BF5C6" w14:textId="4C4E984B" w:rsidR="00344701" w:rsidRDefault="00344701" w:rsidP="000F4D69">
            <w:pPr>
              <w:pStyle w:val="SlideTitle"/>
              <w:spacing w:before="0"/>
            </w:pPr>
            <w:r>
              <w:t>References</w:t>
            </w:r>
          </w:p>
        </w:tc>
        <w:tc>
          <w:tcPr>
            <w:tcW w:w="4590" w:type="dxa"/>
          </w:tcPr>
          <w:p w14:paraId="26F5EC05" w14:textId="77777777" w:rsidR="00344701" w:rsidRDefault="00344701" w:rsidP="00283168">
            <w:pPr>
              <w:pStyle w:val="TableTitles"/>
            </w:pPr>
            <w:r>
              <w:t>Slide 30</w:t>
            </w:r>
          </w:p>
          <w:p w14:paraId="07807E15" w14:textId="47F74B23" w:rsidR="00344701" w:rsidRDefault="0016006A" w:rsidP="00283168">
            <w:pPr>
              <w:pStyle w:val="TableTitles"/>
            </w:pPr>
            <w:r>
              <w:rPr>
                <w:noProof/>
                <w:lang w:bidi="ar-SA"/>
              </w:rPr>
              <w:drawing>
                <wp:inline distT="0" distB="0" distL="0" distR="0" wp14:anchorId="0659E682" wp14:editId="3D92E8BC">
                  <wp:extent cx="2769870" cy="2080895"/>
                  <wp:effectExtent l="0" t="0" r="0" b="1905"/>
                  <wp:docPr id="64" name="Picture 64" descr="/Users/Armstrong/Desktop/Screen Shot 2016-09-22 at 4.17.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sers/Armstrong/Desktop/Screen Shot 2016-09-22 at 4.17.57 P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9870" cy="2080895"/>
                          </a:xfrm>
                          <a:prstGeom prst="rect">
                            <a:avLst/>
                          </a:prstGeom>
                          <a:noFill/>
                          <a:ln>
                            <a:noFill/>
                          </a:ln>
                        </pic:spPr>
                      </pic:pic>
                    </a:graphicData>
                  </a:graphic>
                </wp:inline>
              </w:drawing>
            </w:r>
          </w:p>
        </w:tc>
      </w:tr>
    </w:tbl>
    <w:p w14:paraId="7E55798D" w14:textId="77777777" w:rsidR="00EA6D3D" w:rsidRPr="00315286" w:rsidRDefault="00EA6D3D" w:rsidP="004577E8"/>
    <w:sectPr w:rsidR="00EA6D3D" w:rsidRPr="00315286" w:rsidSect="00C55356">
      <w:headerReference w:type="default" r:id="rId43"/>
      <w:footerReference w:type="default" r:id="rId44"/>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DADF371" w15:done="0"/>
  <w15:commentEx w15:paraId="5F2048D2" w15:paraIdParent="0DADF371" w15:done="0"/>
  <w15:commentEx w15:paraId="4B09AE51" w15:done="0"/>
  <w15:commentEx w15:paraId="4F3E9042" w15:done="0"/>
  <w15:commentEx w15:paraId="59DC2C2F" w15:done="0"/>
  <w15:commentEx w15:paraId="2052DEEF" w15:done="0"/>
  <w15:commentEx w15:paraId="095D5C87" w15:done="0"/>
  <w15:commentEx w15:paraId="3EB643B3" w15:paraIdParent="095D5C87" w15:done="0"/>
  <w15:commentEx w15:paraId="0037D8C4" w15:done="0"/>
  <w15:commentEx w15:paraId="60241E6D" w15:paraIdParent="0037D8C4" w15:done="0"/>
  <w15:commentEx w15:paraId="3D2A0898" w15:done="0"/>
  <w15:commentEx w15:paraId="3EC1C55C" w15:paraIdParent="3D2A0898" w15:done="0"/>
  <w15:commentEx w15:paraId="07282A0B" w15:done="0"/>
  <w15:commentEx w15:paraId="39AC8FFC" w15:paraIdParent="07282A0B" w15:done="0"/>
  <w15:commentEx w15:paraId="5231B72F" w15:done="0"/>
  <w15:commentEx w15:paraId="0EAF42A1" w15:paraIdParent="5231B72F" w15:done="0"/>
  <w15:commentEx w15:paraId="23431F9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3A7773" w14:textId="77777777" w:rsidR="00CB607F" w:rsidRDefault="00CB607F" w:rsidP="004577E8">
      <w:r>
        <w:separator/>
      </w:r>
    </w:p>
  </w:endnote>
  <w:endnote w:type="continuationSeparator" w:id="0">
    <w:p w14:paraId="5C4E33E9" w14:textId="77777777" w:rsidR="00CB607F" w:rsidRDefault="00CB607F" w:rsidP="0045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64ED" w14:textId="77777777" w:rsidR="00236CB1" w:rsidRDefault="00236CB1" w:rsidP="00C32A3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F9107" w14:textId="77777777" w:rsidR="00236CB1" w:rsidRDefault="00236CB1" w:rsidP="00236C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10DEC" w14:textId="67C6F526" w:rsidR="00B26141" w:rsidRDefault="001713EF" w:rsidP="004577E8">
    <w:pPr>
      <w:pStyle w:val="Footer"/>
    </w:pPr>
    <w:r>
      <w:rPr>
        <w:noProof/>
      </w:rPr>
      <w:drawing>
        <wp:anchor distT="0" distB="0" distL="114300" distR="114300" simplePos="0" relativeHeight="251665408" behindDoc="1" locked="0" layoutInCell="1" allowOverlap="1" wp14:anchorId="4B269084" wp14:editId="20F1062E">
          <wp:simplePos x="0" y="0"/>
          <wp:positionH relativeFrom="column">
            <wp:posOffset>-923925</wp:posOffset>
          </wp:positionH>
          <wp:positionV relativeFrom="paragraph">
            <wp:posOffset>-174625</wp:posOffset>
          </wp:positionV>
          <wp:extent cx="7772400" cy="71056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A14BA" w14:textId="6D224ACA" w:rsidR="00B26141" w:rsidRPr="00ED6328" w:rsidRDefault="003C08B4" w:rsidP="00236CB1">
    <w:pPr>
      <w:pStyle w:val="Footer"/>
      <w:ind w:right="360"/>
      <w:rPr>
        <w:rStyle w:val="PageNumber"/>
        <w:color w:val="FFFFFF" w:themeColor="background1"/>
      </w:rPr>
    </w:pPr>
    <w:r w:rsidRPr="00B5242A">
      <w:rPr>
        <w:noProof/>
      </w:rPr>
      <w:drawing>
        <wp:anchor distT="0" distB="0" distL="114300" distR="114300" simplePos="0" relativeHeight="251667456" behindDoc="1" locked="0" layoutInCell="1" allowOverlap="1" wp14:anchorId="066D9EA0" wp14:editId="5EA55751">
          <wp:simplePos x="0" y="0"/>
          <wp:positionH relativeFrom="column">
            <wp:posOffset>-863379</wp:posOffset>
          </wp:positionH>
          <wp:positionV relativeFrom="paragraph">
            <wp:posOffset>280035</wp:posOffset>
          </wp:positionV>
          <wp:extent cx="7772400" cy="46101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C9F19" w14:textId="28E826B9" w:rsidR="00B5242A" w:rsidRPr="00B5242A" w:rsidRDefault="00B5242A" w:rsidP="004577E8">
    <w:pPr>
      <w:pStyle w:val="Footer"/>
      <w:rPr>
        <w:rStyle w:val="PageNumber"/>
        <w:color w:val="FFFFFF" w:themeColor="background1"/>
      </w:rPr>
    </w:pPr>
  </w:p>
  <w:p w14:paraId="34A97209" w14:textId="77777777" w:rsidR="00236CB1" w:rsidRPr="00236CB1" w:rsidRDefault="00236CB1" w:rsidP="004952AD">
    <w:pPr>
      <w:pStyle w:val="Footer"/>
      <w:framePr w:wrap="none" w:vAnchor="text" w:hAnchor="page" w:x="11791" w:y="285"/>
      <w:rPr>
        <w:rStyle w:val="PageNumber"/>
        <w:color w:val="FFFFFF" w:themeColor="background1"/>
        <w:sz w:val="20"/>
      </w:rPr>
    </w:pPr>
    <w:r w:rsidRPr="00236CB1">
      <w:rPr>
        <w:rStyle w:val="PageNumber"/>
        <w:color w:val="FFFFFF" w:themeColor="background1"/>
        <w:sz w:val="20"/>
      </w:rPr>
      <w:fldChar w:fldCharType="begin"/>
    </w:r>
    <w:r w:rsidRPr="00236CB1">
      <w:rPr>
        <w:rStyle w:val="PageNumber"/>
        <w:color w:val="FFFFFF" w:themeColor="background1"/>
        <w:sz w:val="20"/>
      </w:rPr>
      <w:instrText xml:space="preserve">PAGE  </w:instrText>
    </w:r>
    <w:r w:rsidRPr="00236CB1">
      <w:rPr>
        <w:rStyle w:val="PageNumber"/>
        <w:color w:val="FFFFFF" w:themeColor="background1"/>
        <w:sz w:val="20"/>
      </w:rPr>
      <w:fldChar w:fldCharType="separate"/>
    </w:r>
    <w:r w:rsidR="003452DD">
      <w:rPr>
        <w:rStyle w:val="PageNumber"/>
        <w:noProof/>
        <w:color w:val="FFFFFF" w:themeColor="background1"/>
        <w:sz w:val="20"/>
      </w:rPr>
      <w:t>15</w:t>
    </w:r>
    <w:r w:rsidRPr="00236CB1">
      <w:rPr>
        <w:rStyle w:val="PageNumber"/>
        <w:color w:val="FFFFFF" w:themeColor="background1"/>
        <w:sz w:val="20"/>
      </w:rPr>
      <w:fldChar w:fldCharType="end"/>
    </w:r>
  </w:p>
  <w:p w14:paraId="0350C081" w14:textId="19F1EBDC" w:rsidR="00B26141" w:rsidRDefault="001713EF" w:rsidP="004577E8">
    <w:pPr>
      <w:pStyle w:val="Footer"/>
    </w:pPr>
    <w:r w:rsidRPr="00B5242A">
      <w:rPr>
        <w:noProof/>
      </w:rPr>
      <mc:AlternateContent>
        <mc:Choice Requires="wps">
          <w:drawing>
            <wp:anchor distT="0" distB="0" distL="114300" distR="114300" simplePos="0" relativeHeight="251669504" behindDoc="0" locked="0" layoutInCell="1" allowOverlap="1" wp14:anchorId="50B3B94A" wp14:editId="3BBD6DB3">
              <wp:simplePos x="0" y="0"/>
              <wp:positionH relativeFrom="column">
                <wp:posOffset>5035550</wp:posOffset>
              </wp:positionH>
              <wp:positionV relativeFrom="paragraph">
                <wp:posOffset>114935</wp:posOffset>
              </wp:positionV>
              <wp:extent cx="889635"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889635"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198C2A" w14:textId="61D01BBF" w:rsidR="00B26141" w:rsidRPr="004577E8" w:rsidRDefault="00ED152E" w:rsidP="004577E8">
                          <w:pPr>
                            <w:pStyle w:val="FooterWhite"/>
                          </w:pPr>
                          <w:r>
                            <w:t>E</w:t>
                          </w:r>
                          <w:r w:rsidR="004952AD">
                            <w:t xml:space="preserve">arly </w:t>
                          </w:r>
                          <w:r>
                            <w:t>M</w:t>
                          </w:r>
                          <w:r w:rsidR="004952AD">
                            <w:t>obility</w:t>
                          </w:r>
                          <w:r>
                            <w:t xml:space="preserve"> in the ICU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396.5pt;margin-top:9.05pt;width:70.05pt;height:27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NuqwIAAKcFAAAOAAAAZHJzL2Uyb0RvYy54bWysVN9P2zAQfp+0/8Hye0laUmgjUhSKOk1C&#10;gAYTz65j02iOz7JNk27a/76z05SO7YVpL8n57vP57rsfF5ddo8hWWFeDLuj4JKVEaA5VrZ8L+vVx&#10;NZpR4jzTFVOgRUF3wtHLxccPF63JxQQ2oCphCTrRLm9NQTfemzxJHN+IhrkTMEKjUYJtmMejfU4q&#10;y1r03qhkkqZnSQu2Mha4cA61172RLqJ/KQX3d1I64YkqKMbm49fG7zp8k8UFy58tM5ua78Ng/xBF&#10;w2qNjx5cXTPPyIut/3DV1NyCA+lPODQJSFlzEXPAbMbpm2weNsyImAuS48yBJvf/3PLb7b0ldVXQ&#10;jBLNGizRo+g8uYKOZIGd1rgcQQ8GYb5DNVZ50DtUhqQ7aZvwx3QI2pHn3YHb4Iyjcjabn51OKeFo&#10;Os0m8zRyn7xeNtb5TwIaEoSCWixdZJRtb5zHQBA6QMJbGla1UrF8Sv+mQGCvEbH+/W2WYyAoBmQI&#10;Kdbmx3J6PinPp/PRWTkdj7JxOhuVZToZXa/KtEyz1XKeXf0M2aLP4X4SGOkzj5LfKRG8Kv1FSGQy&#10;EhAUsYfFUlmyZdh9jHOhfeQuRojogJKYxXsu7vExj5jfey73jAwvg/aHy02twUa+34RdfRtClj0e&#10;yTjKO4i+W3exhQ6NsYZqh/1ioZ83Z/iqxqreMOfvmcUBwxbBpeHv8CMVtAWFvUTJBuz3v+kDHvse&#10;rZS0OLAF1bhRKFGfNc7DfJxlYb7jIcOy4sEeW9bHFv3SLAFrMsblZHgUA96rQZQWmifcLGV4E01M&#10;c3y5oH4Ql75fIriZuCjLCMKJNszf6AfDg+tQotCxj90Ts2bf1h7b6BaGwWb5m+7useGmhvLFg6xj&#10;6weWe0737OM2iE2531xh3RyfI+p1vy5+AQAA//8DAFBLAwQUAAYACAAAACEAC/HzleAAAAAJAQAA&#10;DwAAAGRycy9kb3ducmV2LnhtbEyPzU7DMBCE70i8g7VIXBB1fiRoQ5wKgeBCVUThwNGJlyQQryPb&#10;TQNP3+UEtx19o9mZcj3bQUzoQ+9IQbpIQCA1zvTUKnh7fbhcgghRk9GDI1TwjQHW1elJqQvjDvSC&#10;0y62gkMoFFpBF+NYSBmaDq0OCzciMftw3urI0rfSeH3gcDvILEmupNU98YdOj3jXYfO121sFP89+&#10;47Js85jW73k/xfuLz+3TVqnzs/n2BkTEOf6Z4bc+V4eKO9VuTyaIQcH1KuctkcEyBcGGVZ7zUTPJ&#10;UpBVKf8vqI4AAAD//wMAUEsBAi0AFAAGAAgAAAAhALaDOJL+AAAA4QEAABMAAAAAAAAAAAAAAAAA&#10;AAAAAFtDb250ZW50X1R5cGVzXS54bWxQSwECLQAUAAYACAAAACEAOP0h/9YAAACUAQAACwAAAAAA&#10;AAAAAAAAAAAvAQAAX3JlbHMvLnJlbHNQSwECLQAUAAYACAAAACEA+P2zbqsCAACnBQAADgAAAAAA&#10;AAAAAAAAAAAuAgAAZHJzL2Uyb0RvYy54bWxQSwECLQAUAAYACAAAACEAC/HzleAAAAAJAQAADwAA&#10;AAAAAAAAAAAAAAAFBQAAZHJzL2Rvd25yZXYueG1sUEsFBgAAAAAEAAQA8wAAABIGAAAAAA==&#10;" filled="f" stroked="f">
              <v:textbox>
                <w:txbxContent>
                  <w:p w14:paraId="42198C2A" w14:textId="61D01BBF" w:rsidR="00B26141" w:rsidRPr="004577E8" w:rsidRDefault="00ED152E" w:rsidP="004577E8">
                    <w:pPr>
                      <w:pStyle w:val="FooterWhite"/>
                    </w:pPr>
                    <w:r>
                      <w:t>E</w:t>
                    </w:r>
                    <w:r w:rsidR="004952AD">
                      <w:t xml:space="preserve">arly </w:t>
                    </w:r>
                    <w:r>
                      <w:t>M</w:t>
                    </w:r>
                    <w:r w:rsidR="004952AD">
                      <w:t>obility</w:t>
                    </w:r>
                    <w:r>
                      <w:t xml:space="preserve"> in the ICU</w:t>
                    </w:r>
                  </w:p>
                </w:txbxContent>
              </v:textbox>
            </v:shape>
          </w:pict>
        </mc:Fallback>
      </mc:AlternateContent>
    </w:r>
    <w:r w:rsidR="00B5242A" w:rsidRPr="00B5242A">
      <w:t>AHRQ Safety Program for Mechanically Ventilated Patient</w:t>
    </w:r>
    <w:r w:rsidR="00B5242A">
      <w: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7A9BE4" w14:textId="77777777" w:rsidR="00CB607F" w:rsidRDefault="00CB607F" w:rsidP="004577E8">
      <w:r>
        <w:separator/>
      </w:r>
    </w:p>
  </w:footnote>
  <w:footnote w:type="continuationSeparator" w:id="0">
    <w:p w14:paraId="194A1510" w14:textId="77777777" w:rsidR="00CB607F" w:rsidRDefault="00CB607F" w:rsidP="00457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C9DC3" w14:textId="77777777" w:rsidR="00B26141" w:rsidRDefault="00B26141" w:rsidP="004577E8">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6B2979E3" w14:textId="63313935" w:rsidR="00B26141" w:rsidRDefault="00B26141" w:rsidP="004577E8">
    <w:pPr>
      <w:pStyle w:val="Header"/>
      <w:rPr>
        <w:rStyle w:val="PageNumber"/>
      </w:rPr>
    </w:pPr>
  </w:p>
  <w:p w14:paraId="6C9D9A55" w14:textId="77777777" w:rsidR="00B26141" w:rsidRDefault="003452DD" w:rsidP="004577E8">
    <w:pPr>
      <w:pStyle w:val="Header"/>
    </w:pPr>
    <w:sdt>
      <w:sdtPr>
        <w:id w:val="1445202115"/>
        <w:placeholder>
          <w:docPart w:val="206AD539B482874AA0F94E5F962842FF"/>
        </w:placeholder>
        <w:temporary/>
        <w:showingPlcHdr/>
      </w:sdtPr>
      <w:sdtEndPr/>
      <w:sdtContent>
        <w:r w:rsidR="00B26141">
          <w:t>[Type text]</w:t>
        </w:r>
      </w:sdtContent>
    </w:sdt>
    <w:r w:rsidR="00B26141">
      <w:ptab w:relativeTo="margin" w:alignment="center" w:leader="none"/>
    </w:r>
    <w:sdt>
      <w:sdtPr>
        <w:id w:val="1921366525"/>
        <w:placeholder>
          <w:docPart w:val="198E9F7423A39F4F900DECAE813632DE"/>
        </w:placeholder>
        <w:temporary/>
        <w:showingPlcHdr/>
      </w:sdtPr>
      <w:sdtEndPr/>
      <w:sdtContent>
        <w:r w:rsidR="00B26141">
          <w:t>[Type text]</w:t>
        </w:r>
      </w:sdtContent>
    </w:sdt>
    <w:r w:rsidR="00B26141">
      <w:ptab w:relativeTo="margin" w:alignment="right" w:leader="none"/>
    </w:r>
    <w:sdt>
      <w:sdtPr>
        <w:id w:val="-1910768991"/>
        <w:placeholder>
          <w:docPart w:val="2B276C7E4F5401448D6B37D9068E0128"/>
        </w:placeholder>
        <w:temporary/>
        <w:showingPlcHdr/>
      </w:sdtPr>
      <w:sdtEndPr/>
      <w:sdtContent>
        <w:r w:rsidR="00B26141">
          <w:t>[Type text]</w:t>
        </w:r>
      </w:sdtContent>
    </w:sdt>
  </w:p>
  <w:p w14:paraId="0DA6C584" w14:textId="77777777" w:rsidR="00B26141" w:rsidRDefault="00B26141" w:rsidP="004577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E0D4" w14:textId="45330E8D" w:rsidR="00C37E57" w:rsidRPr="00B5242A" w:rsidRDefault="00B26141" w:rsidP="004577E8">
    <w:pPr>
      <w:pStyle w:val="Subtitle"/>
    </w:pPr>
    <w:r w:rsidRPr="00B5242A">
      <w:drawing>
        <wp:anchor distT="0" distB="0" distL="114300" distR="114300" simplePos="0" relativeHeight="251659776" behindDoc="1" locked="0" layoutInCell="1" allowOverlap="1" wp14:anchorId="7033B3BC" wp14:editId="7398E371">
          <wp:simplePos x="0" y="0"/>
          <wp:positionH relativeFrom="column">
            <wp:posOffset>-923925</wp:posOffset>
          </wp:positionH>
          <wp:positionV relativeFrom="paragraph">
            <wp:posOffset>-723900</wp:posOffset>
          </wp:positionV>
          <wp:extent cx="7772400" cy="2056130"/>
          <wp:effectExtent l="0" t="0" r="0" b="127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42A">
      <w:t>AHRQ Safety Program for</w:t>
    </w:r>
  </w:p>
  <w:p w14:paraId="4B42E164" w14:textId="0D6A8B15" w:rsidR="00B26141" w:rsidRDefault="00C37E57" w:rsidP="004577E8">
    <w:pPr>
      <w:pStyle w:val="Subtitle"/>
    </w:pPr>
    <w:r w:rsidRPr="00B5242A">
      <w:t>Mechanically Ventilated Patients</w:t>
    </w:r>
  </w:p>
  <w:p w14:paraId="16244AFB" w14:textId="1E4D043F" w:rsidR="00B5242A" w:rsidRDefault="00552747" w:rsidP="007826A6">
    <w:pPr>
      <w:pStyle w:val="Title"/>
      <w:rPr>
        <w:rFonts w:cs="Helvetica"/>
        <w:bdr w:val="none" w:sz="0" w:space="0" w:color="auto" w:frame="1"/>
      </w:rPr>
    </w:pPr>
    <w:r>
      <w:rPr>
        <w:rFonts w:cs="Helvetica"/>
        <w:bdr w:val="none" w:sz="0" w:space="0" w:color="auto" w:frame="1"/>
      </w:rPr>
      <w:t>Early Mobility in the Intensive Care Unit</w:t>
    </w:r>
  </w:p>
  <w:p w14:paraId="0BA89764" w14:textId="197D9809" w:rsidR="0028568A" w:rsidRPr="0028568A" w:rsidRDefault="0028568A" w:rsidP="0028568A">
    <w:pPr>
      <w:jc w:val="center"/>
      <w:rPr>
        <w:sz w:val="36"/>
        <w:szCs w:val="36"/>
      </w:rPr>
    </w:pPr>
    <w:r>
      <w:rPr>
        <w:sz w:val="36"/>
        <w:szCs w:val="36"/>
      </w:rPr>
      <w:t>Facilitator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E28AA" w14:textId="77777777" w:rsidR="00B26141" w:rsidRPr="00EA6D3D" w:rsidRDefault="00B26141" w:rsidP="004577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0AB7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91771"/>
    <w:multiLevelType w:val="hybridMultilevel"/>
    <w:tmpl w:val="E20A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4431B9"/>
    <w:multiLevelType w:val="hybridMultilevel"/>
    <w:tmpl w:val="037E4958"/>
    <w:lvl w:ilvl="0" w:tplc="49FCA944">
      <w:start w:val="1"/>
      <w:numFmt w:val="decimal"/>
      <w:pStyle w:val="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73422A"/>
    <w:multiLevelType w:val="hybridMultilevel"/>
    <w:tmpl w:val="00C01C14"/>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18D7C3E"/>
    <w:multiLevelType w:val="hybridMultilevel"/>
    <w:tmpl w:val="4704E220"/>
    <w:lvl w:ilvl="0" w:tplc="7A1AC582">
      <w:start w:val="1"/>
      <w:numFmt w:val="bullet"/>
      <w:lvlText w:val="–"/>
      <w:lvlJc w:val="left"/>
      <w:pPr>
        <w:tabs>
          <w:tab w:val="num" w:pos="720"/>
        </w:tabs>
        <w:ind w:left="720" w:hanging="360"/>
      </w:pPr>
      <w:rPr>
        <w:rFonts w:ascii="Arial" w:hAnsi="Arial" w:hint="default"/>
      </w:rPr>
    </w:lvl>
    <w:lvl w:ilvl="1" w:tplc="C784C682">
      <w:start w:val="1"/>
      <w:numFmt w:val="bullet"/>
      <w:lvlText w:val="–"/>
      <w:lvlJc w:val="left"/>
      <w:pPr>
        <w:tabs>
          <w:tab w:val="num" w:pos="1440"/>
        </w:tabs>
        <w:ind w:left="1440" w:hanging="360"/>
      </w:pPr>
      <w:rPr>
        <w:rFonts w:ascii="Arial" w:hAnsi="Arial" w:hint="default"/>
      </w:rPr>
    </w:lvl>
    <w:lvl w:ilvl="2" w:tplc="1DB8774A" w:tentative="1">
      <w:start w:val="1"/>
      <w:numFmt w:val="bullet"/>
      <w:lvlText w:val="–"/>
      <w:lvlJc w:val="left"/>
      <w:pPr>
        <w:tabs>
          <w:tab w:val="num" w:pos="2160"/>
        </w:tabs>
        <w:ind w:left="2160" w:hanging="360"/>
      </w:pPr>
      <w:rPr>
        <w:rFonts w:ascii="Arial" w:hAnsi="Arial" w:hint="default"/>
      </w:rPr>
    </w:lvl>
    <w:lvl w:ilvl="3" w:tplc="D45A0E0C" w:tentative="1">
      <w:start w:val="1"/>
      <w:numFmt w:val="bullet"/>
      <w:lvlText w:val="–"/>
      <w:lvlJc w:val="left"/>
      <w:pPr>
        <w:tabs>
          <w:tab w:val="num" w:pos="2880"/>
        </w:tabs>
        <w:ind w:left="2880" w:hanging="360"/>
      </w:pPr>
      <w:rPr>
        <w:rFonts w:ascii="Arial" w:hAnsi="Arial" w:hint="default"/>
      </w:rPr>
    </w:lvl>
    <w:lvl w:ilvl="4" w:tplc="2592BA2C" w:tentative="1">
      <w:start w:val="1"/>
      <w:numFmt w:val="bullet"/>
      <w:lvlText w:val="–"/>
      <w:lvlJc w:val="left"/>
      <w:pPr>
        <w:tabs>
          <w:tab w:val="num" w:pos="3600"/>
        </w:tabs>
        <w:ind w:left="3600" w:hanging="360"/>
      </w:pPr>
      <w:rPr>
        <w:rFonts w:ascii="Arial" w:hAnsi="Arial" w:hint="default"/>
      </w:rPr>
    </w:lvl>
    <w:lvl w:ilvl="5" w:tplc="B7B4136C" w:tentative="1">
      <w:start w:val="1"/>
      <w:numFmt w:val="bullet"/>
      <w:lvlText w:val="–"/>
      <w:lvlJc w:val="left"/>
      <w:pPr>
        <w:tabs>
          <w:tab w:val="num" w:pos="4320"/>
        </w:tabs>
        <w:ind w:left="4320" w:hanging="360"/>
      </w:pPr>
      <w:rPr>
        <w:rFonts w:ascii="Arial" w:hAnsi="Arial" w:hint="default"/>
      </w:rPr>
    </w:lvl>
    <w:lvl w:ilvl="6" w:tplc="8CC4C36A" w:tentative="1">
      <w:start w:val="1"/>
      <w:numFmt w:val="bullet"/>
      <w:lvlText w:val="–"/>
      <w:lvlJc w:val="left"/>
      <w:pPr>
        <w:tabs>
          <w:tab w:val="num" w:pos="5040"/>
        </w:tabs>
        <w:ind w:left="5040" w:hanging="360"/>
      </w:pPr>
      <w:rPr>
        <w:rFonts w:ascii="Arial" w:hAnsi="Arial" w:hint="default"/>
      </w:rPr>
    </w:lvl>
    <w:lvl w:ilvl="7" w:tplc="3162D31C" w:tentative="1">
      <w:start w:val="1"/>
      <w:numFmt w:val="bullet"/>
      <w:lvlText w:val="–"/>
      <w:lvlJc w:val="left"/>
      <w:pPr>
        <w:tabs>
          <w:tab w:val="num" w:pos="5760"/>
        </w:tabs>
        <w:ind w:left="5760" w:hanging="360"/>
      </w:pPr>
      <w:rPr>
        <w:rFonts w:ascii="Arial" w:hAnsi="Arial" w:hint="default"/>
      </w:rPr>
    </w:lvl>
    <w:lvl w:ilvl="8" w:tplc="50CE6E96" w:tentative="1">
      <w:start w:val="1"/>
      <w:numFmt w:val="bullet"/>
      <w:lvlText w:val="–"/>
      <w:lvlJc w:val="left"/>
      <w:pPr>
        <w:tabs>
          <w:tab w:val="num" w:pos="6480"/>
        </w:tabs>
        <w:ind w:left="6480" w:hanging="360"/>
      </w:pPr>
      <w:rPr>
        <w:rFonts w:ascii="Arial" w:hAnsi="Arial" w:hint="default"/>
      </w:rPr>
    </w:lvl>
  </w:abstractNum>
  <w:abstractNum w:abstractNumId="5">
    <w:nsid w:val="11DE2806"/>
    <w:multiLevelType w:val="hybridMultilevel"/>
    <w:tmpl w:val="5864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5C7119"/>
    <w:multiLevelType w:val="hybridMultilevel"/>
    <w:tmpl w:val="FA68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8DA6D56"/>
    <w:multiLevelType w:val="hybridMultilevel"/>
    <w:tmpl w:val="BC825348"/>
    <w:lvl w:ilvl="0" w:tplc="3D80DD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CF2B2C"/>
    <w:multiLevelType w:val="hybridMultilevel"/>
    <w:tmpl w:val="DCC0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F093311"/>
    <w:multiLevelType w:val="hybridMultilevel"/>
    <w:tmpl w:val="94A4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DF33EC"/>
    <w:multiLevelType w:val="hybridMultilevel"/>
    <w:tmpl w:val="29D4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6B16887"/>
    <w:multiLevelType w:val="hybridMultilevel"/>
    <w:tmpl w:val="0E36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A7E401B"/>
    <w:multiLevelType w:val="hybridMultilevel"/>
    <w:tmpl w:val="27507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77C2523"/>
    <w:multiLevelType w:val="hybridMultilevel"/>
    <w:tmpl w:val="E6DAE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0257232"/>
    <w:multiLevelType w:val="hybridMultilevel"/>
    <w:tmpl w:val="7CD0CAAA"/>
    <w:lvl w:ilvl="0" w:tplc="C32C0C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18B7D14"/>
    <w:multiLevelType w:val="hybridMultilevel"/>
    <w:tmpl w:val="74E61604"/>
    <w:lvl w:ilvl="0" w:tplc="F320D378">
      <w:start w:val="1"/>
      <w:numFmt w:val="bullet"/>
      <w:pStyle w:val="ListParagraph"/>
      <w:lvlText w:val="•"/>
      <w:lvlJc w:val="left"/>
      <w:pPr>
        <w:tabs>
          <w:tab w:val="num" w:pos="360"/>
        </w:tabs>
        <w:ind w:left="360" w:hanging="360"/>
      </w:pPr>
      <w:rPr>
        <w:rFonts w:ascii="Arial" w:hAnsi="Arial" w:hint="default"/>
      </w:rPr>
    </w:lvl>
    <w:lvl w:ilvl="1" w:tplc="EBC68856" w:tentative="1">
      <w:start w:val="1"/>
      <w:numFmt w:val="bullet"/>
      <w:lvlText w:val="•"/>
      <w:lvlJc w:val="left"/>
      <w:pPr>
        <w:tabs>
          <w:tab w:val="num" w:pos="1080"/>
        </w:tabs>
        <w:ind w:left="1080" w:hanging="360"/>
      </w:pPr>
      <w:rPr>
        <w:rFonts w:ascii="Arial" w:hAnsi="Arial" w:hint="default"/>
      </w:rPr>
    </w:lvl>
    <w:lvl w:ilvl="2" w:tplc="F030FDF4" w:tentative="1">
      <w:start w:val="1"/>
      <w:numFmt w:val="bullet"/>
      <w:lvlText w:val="•"/>
      <w:lvlJc w:val="left"/>
      <w:pPr>
        <w:tabs>
          <w:tab w:val="num" w:pos="1800"/>
        </w:tabs>
        <w:ind w:left="1800" w:hanging="360"/>
      </w:pPr>
      <w:rPr>
        <w:rFonts w:ascii="Arial" w:hAnsi="Arial" w:hint="default"/>
      </w:rPr>
    </w:lvl>
    <w:lvl w:ilvl="3" w:tplc="1A2EA1A2" w:tentative="1">
      <w:start w:val="1"/>
      <w:numFmt w:val="bullet"/>
      <w:lvlText w:val="•"/>
      <w:lvlJc w:val="left"/>
      <w:pPr>
        <w:tabs>
          <w:tab w:val="num" w:pos="2520"/>
        </w:tabs>
        <w:ind w:left="2520" w:hanging="360"/>
      </w:pPr>
      <w:rPr>
        <w:rFonts w:ascii="Arial" w:hAnsi="Arial" w:hint="default"/>
      </w:rPr>
    </w:lvl>
    <w:lvl w:ilvl="4" w:tplc="54D29570" w:tentative="1">
      <w:start w:val="1"/>
      <w:numFmt w:val="bullet"/>
      <w:lvlText w:val="•"/>
      <w:lvlJc w:val="left"/>
      <w:pPr>
        <w:tabs>
          <w:tab w:val="num" w:pos="3240"/>
        </w:tabs>
        <w:ind w:left="3240" w:hanging="360"/>
      </w:pPr>
      <w:rPr>
        <w:rFonts w:ascii="Arial" w:hAnsi="Arial" w:hint="default"/>
      </w:rPr>
    </w:lvl>
    <w:lvl w:ilvl="5" w:tplc="8FA663C4" w:tentative="1">
      <w:start w:val="1"/>
      <w:numFmt w:val="bullet"/>
      <w:lvlText w:val="•"/>
      <w:lvlJc w:val="left"/>
      <w:pPr>
        <w:tabs>
          <w:tab w:val="num" w:pos="3960"/>
        </w:tabs>
        <w:ind w:left="3960" w:hanging="360"/>
      </w:pPr>
      <w:rPr>
        <w:rFonts w:ascii="Arial" w:hAnsi="Arial" w:hint="default"/>
      </w:rPr>
    </w:lvl>
    <w:lvl w:ilvl="6" w:tplc="BE7C4D98" w:tentative="1">
      <w:start w:val="1"/>
      <w:numFmt w:val="bullet"/>
      <w:lvlText w:val="•"/>
      <w:lvlJc w:val="left"/>
      <w:pPr>
        <w:tabs>
          <w:tab w:val="num" w:pos="4680"/>
        </w:tabs>
        <w:ind w:left="4680" w:hanging="360"/>
      </w:pPr>
      <w:rPr>
        <w:rFonts w:ascii="Arial" w:hAnsi="Arial" w:hint="default"/>
      </w:rPr>
    </w:lvl>
    <w:lvl w:ilvl="7" w:tplc="12BE5384" w:tentative="1">
      <w:start w:val="1"/>
      <w:numFmt w:val="bullet"/>
      <w:lvlText w:val="•"/>
      <w:lvlJc w:val="left"/>
      <w:pPr>
        <w:tabs>
          <w:tab w:val="num" w:pos="5400"/>
        </w:tabs>
        <w:ind w:left="5400" w:hanging="360"/>
      </w:pPr>
      <w:rPr>
        <w:rFonts w:ascii="Arial" w:hAnsi="Arial" w:hint="default"/>
      </w:rPr>
    </w:lvl>
    <w:lvl w:ilvl="8" w:tplc="82E4C82C" w:tentative="1">
      <w:start w:val="1"/>
      <w:numFmt w:val="bullet"/>
      <w:lvlText w:val="•"/>
      <w:lvlJc w:val="left"/>
      <w:pPr>
        <w:tabs>
          <w:tab w:val="num" w:pos="6120"/>
        </w:tabs>
        <w:ind w:left="6120" w:hanging="360"/>
      </w:pPr>
      <w:rPr>
        <w:rFonts w:ascii="Arial" w:hAnsi="Arial" w:hint="default"/>
      </w:rPr>
    </w:lvl>
  </w:abstractNum>
  <w:abstractNum w:abstractNumId="16">
    <w:nsid w:val="519867DC"/>
    <w:multiLevelType w:val="hybridMultilevel"/>
    <w:tmpl w:val="5AF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306B8F"/>
    <w:multiLevelType w:val="hybridMultilevel"/>
    <w:tmpl w:val="1A6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7107CE"/>
    <w:multiLevelType w:val="hybridMultilevel"/>
    <w:tmpl w:val="4544C584"/>
    <w:lvl w:ilvl="0" w:tplc="0E6ED356">
      <w:start w:val="1"/>
      <w:numFmt w:val="decimal"/>
      <w:lvlText w:val="%1."/>
      <w:lvlJc w:val="left"/>
      <w:pPr>
        <w:tabs>
          <w:tab w:val="num" w:pos="720"/>
        </w:tabs>
        <w:ind w:left="720" w:hanging="360"/>
      </w:pPr>
    </w:lvl>
    <w:lvl w:ilvl="1" w:tplc="452E5CC8" w:tentative="1">
      <w:start w:val="1"/>
      <w:numFmt w:val="decimal"/>
      <w:lvlText w:val="%2."/>
      <w:lvlJc w:val="left"/>
      <w:pPr>
        <w:tabs>
          <w:tab w:val="num" w:pos="1440"/>
        </w:tabs>
        <w:ind w:left="1440" w:hanging="360"/>
      </w:pPr>
    </w:lvl>
    <w:lvl w:ilvl="2" w:tplc="F3F6C920" w:tentative="1">
      <w:start w:val="1"/>
      <w:numFmt w:val="decimal"/>
      <w:lvlText w:val="%3."/>
      <w:lvlJc w:val="left"/>
      <w:pPr>
        <w:tabs>
          <w:tab w:val="num" w:pos="2160"/>
        </w:tabs>
        <w:ind w:left="2160" w:hanging="360"/>
      </w:pPr>
    </w:lvl>
    <w:lvl w:ilvl="3" w:tplc="637AA79C" w:tentative="1">
      <w:start w:val="1"/>
      <w:numFmt w:val="decimal"/>
      <w:lvlText w:val="%4."/>
      <w:lvlJc w:val="left"/>
      <w:pPr>
        <w:tabs>
          <w:tab w:val="num" w:pos="2880"/>
        </w:tabs>
        <w:ind w:left="2880" w:hanging="360"/>
      </w:pPr>
    </w:lvl>
    <w:lvl w:ilvl="4" w:tplc="B2585600" w:tentative="1">
      <w:start w:val="1"/>
      <w:numFmt w:val="decimal"/>
      <w:lvlText w:val="%5."/>
      <w:lvlJc w:val="left"/>
      <w:pPr>
        <w:tabs>
          <w:tab w:val="num" w:pos="3600"/>
        </w:tabs>
        <w:ind w:left="3600" w:hanging="360"/>
      </w:pPr>
    </w:lvl>
    <w:lvl w:ilvl="5" w:tplc="BAEC735C" w:tentative="1">
      <w:start w:val="1"/>
      <w:numFmt w:val="decimal"/>
      <w:lvlText w:val="%6."/>
      <w:lvlJc w:val="left"/>
      <w:pPr>
        <w:tabs>
          <w:tab w:val="num" w:pos="4320"/>
        </w:tabs>
        <w:ind w:left="4320" w:hanging="360"/>
      </w:pPr>
    </w:lvl>
    <w:lvl w:ilvl="6" w:tplc="2438DAD4" w:tentative="1">
      <w:start w:val="1"/>
      <w:numFmt w:val="decimal"/>
      <w:lvlText w:val="%7."/>
      <w:lvlJc w:val="left"/>
      <w:pPr>
        <w:tabs>
          <w:tab w:val="num" w:pos="5040"/>
        </w:tabs>
        <w:ind w:left="5040" w:hanging="360"/>
      </w:pPr>
    </w:lvl>
    <w:lvl w:ilvl="7" w:tplc="7A06D804" w:tentative="1">
      <w:start w:val="1"/>
      <w:numFmt w:val="decimal"/>
      <w:lvlText w:val="%8."/>
      <w:lvlJc w:val="left"/>
      <w:pPr>
        <w:tabs>
          <w:tab w:val="num" w:pos="5760"/>
        </w:tabs>
        <w:ind w:left="5760" w:hanging="360"/>
      </w:pPr>
    </w:lvl>
    <w:lvl w:ilvl="8" w:tplc="BD70E840" w:tentative="1">
      <w:start w:val="1"/>
      <w:numFmt w:val="decimal"/>
      <w:lvlText w:val="%9."/>
      <w:lvlJc w:val="left"/>
      <w:pPr>
        <w:tabs>
          <w:tab w:val="num" w:pos="6480"/>
        </w:tabs>
        <w:ind w:left="6480" w:hanging="360"/>
      </w:pPr>
    </w:lvl>
  </w:abstractNum>
  <w:abstractNum w:abstractNumId="19">
    <w:nsid w:val="68250E3C"/>
    <w:multiLevelType w:val="hybridMultilevel"/>
    <w:tmpl w:val="7466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8E27C6D"/>
    <w:multiLevelType w:val="hybridMultilevel"/>
    <w:tmpl w:val="8DF45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9524BC7"/>
    <w:multiLevelType w:val="hybridMultilevel"/>
    <w:tmpl w:val="8C2CDC3A"/>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290C35"/>
    <w:multiLevelType w:val="hybridMultilevel"/>
    <w:tmpl w:val="F13E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9"/>
  </w:num>
  <w:num w:numId="3">
    <w:abstractNumId w:val="6"/>
  </w:num>
  <w:num w:numId="4">
    <w:abstractNumId w:val="11"/>
  </w:num>
  <w:num w:numId="5">
    <w:abstractNumId w:val="10"/>
  </w:num>
  <w:num w:numId="6">
    <w:abstractNumId w:val="22"/>
  </w:num>
  <w:num w:numId="7">
    <w:abstractNumId w:val="17"/>
  </w:num>
  <w:num w:numId="8">
    <w:abstractNumId w:val="8"/>
  </w:num>
  <w:num w:numId="9">
    <w:abstractNumId w:val="21"/>
  </w:num>
  <w:num w:numId="10">
    <w:abstractNumId w:val="20"/>
  </w:num>
  <w:num w:numId="11">
    <w:abstractNumId w:val="3"/>
  </w:num>
  <w:num w:numId="12">
    <w:abstractNumId w:val="9"/>
  </w:num>
  <w:num w:numId="13">
    <w:abstractNumId w:val="16"/>
  </w:num>
  <w:num w:numId="14">
    <w:abstractNumId w:val="5"/>
  </w:num>
  <w:num w:numId="15">
    <w:abstractNumId w:val="7"/>
  </w:num>
  <w:num w:numId="16">
    <w:abstractNumId w:val="13"/>
  </w:num>
  <w:num w:numId="17">
    <w:abstractNumId w:val="14"/>
  </w:num>
  <w:num w:numId="18">
    <w:abstractNumId w:val="12"/>
  </w:num>
  <w:num w:numId="19">
    <w:abstractNumId w:val="4"/>
  </w:num>
  <w:num w:numId="20">
    <w:abstractNumId w:val="18"/>
  </w:num>
  <w:num w:numId="21">
    <w:abstractNumId w:val="0"/>
  </w:num>
  <w:num w:numId="22">
    <w:abstractNumId w:val="15"/>
  </w:num>
  <w:num w:numId="23">
    <w:abstractNumId w:val="2"/>
  </w:num>
  <w:numIdMacAtCleanup w:val="16"/>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Adler-Kirkley">
    <w15:presenceInfo w15:providerId="AD" w15:userId="S-1-5-21-1214440339-484763869-725345543-4649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3278F"/>
    <w:rsid w:val="00033B3C"/>
    <w:rsid w:val="00036A45"/>
    <w:rsid w:val="000436DB"/>
    <w:rsid w:val="00087FEE"/>
    <w:rsid w:val="000A1DE2"/>
    <w:rsid w:val="000B3317"/>
    <w:rsid w:val="000E3031"/>
    <w:rsid w:val="000E48E1"/>
    <w:rsid w:val="000F4D69"/>
    <w:rsid w:val="001113EF"/>
    <w:rsid w:val="00125639"/>
    <w:rsid w:val="00136E75"/>
    <w:rsid w:val="00137595"/>
    <w:rsid w:val="0014719F"/>
    <w:rsid w:val="00147A61"/>
    <w:rsid w:val="00151BE3"/>
    <w:rsid w:val="0016006A"/>
    <w:rsid w:val="001713EF"/>
    <w:rsid w:val="00183A8C"/>
    <w:rsid w:val="0018622B"/>
    <w:rsid w:val="001865C9"/>
    <w:rsid w:val="00195251"/>
    <w:rsid w:val="001B046B"/>
    <w:rsid w:val="001B2008"/>
    <w:rsid w:val="001B2202"/>
    <w:rsid w:val="001B5E57"/>
    <w:rsid w:val="001E1B33"/>
    <w:rsid w:val="001F08B9"/>
    <w:rsid w:val="001F62C4"/>
    <w:rsid w:val="00207B71"/>
    <w:rsid w:val="00207BAF"/>
    <w:rsid w:val="0021313C"/>
    <w:rsid w:val="002171F5"/>
    <w:rsid w:val="00231776"/>
    <w:rsid w:val="00233F4A"/>
    <w:rsid w:val="00236CB1"/>
    <w:rsid w:val="00250185"/>
    <w:rsid w:val="00272E5C"/>
    <w:rsid w:val="00283168"/>
    <w:rsid w:val="00285191"/>
    <w:rsid w:val="0028568A"/>
    <w:rsid w:val="0028748E"/>
    <w:rsid w:val="002A6B25"/>
    <w:rsid w:val="002E65A9"/>
    <w:rsid w:val="00315286"/>
    <w:rsid w:val="00332E74"/>
    <w:rsid w:val="00335446"/>
    <w:rsid w:val="00344701"/>
    <w:rsid w:val="003452DD"/>
    <w:rsid w:val="00380447"/>
    <w:rsid w:val="00390E17"/>
    <w:rsid w:val="00391362"/>
    <w:rsid w:val="003B3BEF"/>
    <w:rsid w:val="003B53F1"/>
    <w:rsid w:val="003C08B4"/>
    <w:rsid w:val="003C3DC7"/>
    <w:rsid w:val="003D69F2"/>
    <w:rsid w:val="003E1E2D"/>
    <w:rsid w:val="0041190F"/>
    <w:rsid w:val="00417885"/>
    <w:rsid w:val="00432512"/>
    <w:rsid w:val="004546DD"/>
    <w:rsid w:val="004577E8"/>
    <w:rsid w:val="00466576"/>
    <w:rsid w:val="00466F86"/>
    <w:rsid w:val="00477162"/>
    <w:rsid w:val="004810A4"/>
    <w:rsid w:val="004952AD"/>
    <w:rsid w:val="00497551"/>
    <w:rsid w:val="004A3BAA"/>
    <w:rsid w:val="004A4EAC"/>
    <w:rsid w:val="004C710F"/>
    <w:rsid w:val="004D11FB"/>
    <w:rsid w:val="005172DA"/>
    <w:rsid w:val="00517336"/>
    <w:rsid w:val="005254DA"/>
    <w:rsid w:val="00527674"/>
    <w:rsid w:val="00541A4F"/>
    <w:rsid w:val="005450A5"/>
    <w:rsid w:val="00552747"/>
    <w:rsid w:val="00557C24"/>
    <w:rsid w:val="00563E92"/>
    <w:rsid w:val="00573E00"/>
    <w:rsid w:val="00593398"/>
    <w:rsid w:val="005A3280"/>
    <w:rsid w:val="005D1F10"/>
    <w:rsid w:val="005E7846"/>
    <w:rsid w:val="00622A1A"/>
    <w:rsid w:val="00631A39"/>
    <w:rsid w:val="006654D9"/>
    <w:rsid w:val="00674423"/>
    <w:rsid w:val="00694CBA"/>
    <w:rsid w:val="006B26E1"/>
    <w:rsid w:val="006B3331"/>
    <w:rsid w:val="006B52E9"/>
    <w:rsid w:val="006C2F13"/>
    <w:rsid w:val="006C3FBC"/>
    <w:rsid w:val="00722F1C"/>
    <w:rsid w:val="00731B2A"/>
    <w:rsid w:val="00733370"/>
    <w:rsid w:val="0077092C"/>
    <w:rsid w:val="00781562"/>
    <w:rsid w:val="007826A6"/>
    <w:rsid w:val="0079330B"/>
    <w:rsid w:val="007A0A1D"/>
    <w:rsid w:val="007B2B67"/>
    <w:rsid w:val="007C1662"/>
    <w:rsid w:val="007D13A4"/>
    <w:rsid w:val="007F28C0"/>
    <w:rsid w:val="008112A7"/>
    <w:rsid w:val="00813D7D"/>
    <w:rsid w:val="00827BD2"/>
    <w:rsid w:val="0083687A"/>
    <w:rsid w:val="00851A5C"/>
    <w:rsid w:val="00855D21"/>
    <w:rsid w:val="00865DC6"/>
    <w:rsid w:val="00871FCD"/>
    <w:rsid w:val="00882746"/>
    <w:rsid w:val="008A41AE"/>
    <w:rsid w:val="008C7C3B"/>
    <w:rsid w:val="008E42BB"/>
    <w:rsid w:val="008E7566"/>
    <w:rsid w:val="008E7E3D"/>
    <w:rsid w:val="0092193F"/>
    <w:rsid w:val="00932235"/>
    <w:rsid w:val="009364DE"/>
    <w:rsid w:val="009567BA"/>
    <w:rsid w:val="00961451"/>
    <w:rsid w:val="00963708"/>
    <w:rsid w:val="00992B32"/>
    <w:rsid w:val="009A242D"/>
    <w:rsid w:val="009B16BE"/>
    <w:rsid w:val="009D0579"/>
    <w:rsid w:val="00A008EA"/>
    <w:rsid w:val="00A06668"/>
    <w:rsid w:val="00A17898"/>
    <w:rsid w:val="00A17F90"/>
    <w:rsid w:val="00A2255E"/>
    <w:rsid w:val="00A27654"/>
    <w:rsid w:val="00A5732F"/>
    <w:rsid w:val="00A703D7"/>
    <w:rsid w:val="00A718BC"/>
    <w:rsid w:val="00A80C8A"/>
    <w:rsid w:val="00A91F1B"/>
    <w:rsid w:val="00AA3D36"/>
    <w:rsid w:val="00AA6DD6"/>
    <w:rsid w:val="00AB5EFB"/>
    <w:rsid w:val="00AC783E"/>
    <w:rsid w:val="00B01EF6"/>
    <w:rsid w:val="00B02BAC"/>
    <w:rsid w:val="00B03315"/>
    <w:rsid w:val="00B11F17"/>
    <w:rsid w:val="00B12B97"/>
    <w:rsid w:val="00B17BEA"/>
    <w:rsid w:val="00B26141"/>
    <w:rsid w:val="00B31850"/>
    <w:rsid w:val="00B50B69"/>
    <w:rsid w:val="00B50FEF"/>
    <w:rsid w:val="00B5242A"/>
    <w:rsid w:val="00B6021B"/>
    <w:rsid w:val="00B81506"/>
    <w:rsid w:val="00B9714B"/>
    <w:rsid w:val="00BB0988"/>
    <w:rsid w:val="00BB6F8A"/>
    <w:rsid w:val="00BB7A4F"/>
    <w:rsid w:val="00BC4396"/>
    <w:rsid w:val="00BD38C0"/>
    <w:rsid w:val="00BF299C"/>
    <w:rsid w:val="00C001BE"/>
    <w:rsid w:val="00C076A2"/>
    <w:rsid w:val="00C111DD"/>
    <w:rsid w:val="00C13A48"/>
    <w:rsid w:val="00C15209"/>
    <w:rsid w:val="00C32A31"/>
    <w:rsid w:val="00C35B47"/>
    <w:rsid w:val="00C361A0"/>
    <w:rsid w:val="00C37E57"/>
    <w:rsid w:val="00C40F39"/>
    <w:rsid w:val="00C41B91"/>
    <w:rsid w:val="00C4328E"/>
    <w:rsid w:val="00C47691"/>
    <w:rsid w:val="00C526C7"/>
    <w:rsid w:val="00C55356"/>
    <w:rsid w:val="00C9461D"/>
    <w:rsid w:val="00CA5851"/>
    <w:rsid w:val="00CB607F"/>
    <w:rsid w:val="00CE02FC"/>
    <w:rsid w:val="00CE2FC2"/>
    <w:rsid w:val="00CF79BC"/>
    <w:rsid w:val="00D03A0D"/>
    <w:rsid w:val="00D10ECE"/>
    <w:rsid w:val="00D23E50"/>
    <w:rsid w:val="00D40678"/>
    <w:rsid w:val="00D51FFA"/>
    <w:rsid w:val="00D5269E"/>
    <w:rsid w:val="00D728DF"/>
    <w:rsid w:val="00D73319"/>
    <w:rsid w:val="00D7515B"/>
    <w:rsid w:val="00D81095"/>
    <w:rsid w:val="00D83CAA"/>
    <w:rsid w:val="00DA0A84"/>
    <w:rsid w:val="00DA577A"/>
    <w:rsid w:val="00DB1763"/>
    <w:rsid w:val="00DD08CE"/>
    <w:rsid w:val="00DD1BEF"/>
    <w:rsid w:val="00DD5407"/>
    <w:rsid w:val="00DD6E30"/>
    <w:rsid w:val="00DF0040"/>
    <w:rsid w:val="00DF3926"/>
    <w:rsid w:val="00DF7DDA"/>
    <w:rsid w:val="00E04DC7"/>
    <w:rsid w:val="00E1195E"/>
    <w:rsid w:val="00E14D8C"/>
    <w:rsid w:val="00E313B8"/>
    <w:rsid w:val="00E54BB2"/>
    <w:rsid w:val="00E608F9"/>
    <w:rsid w:val="00E60CDE"/>
    <w:rsid w:val="00E61184"/>
    <w:rsid w:val="00E71678"/>
    <w:rsid w:val="00E7299E"/>
    <w:rsid w:val="00EA6D3D"/>
    <w:rsid w:val="00EB1DA9"/>
    <w:rsid w:val="00EB3549"/>
    <w:rsid w:val="00ED152E"/>
    <w:rsid w:val="00ED6328"/>
    <w:rsid w:val="00EE5D61"/>
    <w:rsid w:val="00F06946"/>
    <w:rsid w:val="00F23F3F"/>
    <w:rsid w:val="00F26B8D"/>
    <w:rsid w:val="00F31C2D"/>
    <w:rsid w:val="00F47DFD"/>
    <w:rsid w:val="00F56038"/>
    <w:rsid w:val="00F63D15"/>
    <w:rsid w:val="00F66D93"/>
    <w:rsid w:val="00F96512"/>
    <w:rsid w:val="00FB133E"/>
    <w:rsid w:val="00FD10B1"/>
    <w:rsid w:val="00FF6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B5D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character" w:customStyle="1" w:styleId="tx2">
    <w:name w:val="tx2"/>
    <w:basedOn w:val="DefaultParagraphFont"/>
    <w:rsid w:val="00593398"/>
  </w:style>
  <w:style w:type="paragraph" w:styleId="BodyText">
    <w:name w:val="Body Text"/>
    <w:basedOn w:val="Normal"/>
    <w:link w:val="BodyTextChar"/>
    <w:rsid w:val="006B26E1"/>
    <w:pPr>
      <w:spacing w:before="240" w:after="0" w:line="480" w:lineRule="auto"/>
    </w:pPr>
    <w:rPr>
      <w:rFonts w:ascii="Courier" w:eastAsia="Times New Roman" w:hAnsi="Courier" w:cs="Times New Roman"/>
      <w:bCs w:val="0"/>
      <w:sz w:val="20"/>
      <w:szCs w:val="20"/>
    </w:rPr>
  </w:style>
  <w:style w:type="character" w:customStyle="1" w:styleId="BodyTextChar">
    <w:name w:val="Body Text Char"/>
    <w:basedOn w:val="DefaultParagraphFont"/>
    <w:link w:val="BodyText"/>
    <w:rsid w:val="006B26E1"/>
    <w:rPr>
      <w:rFonts w:ascii="Courier" w:eastAsia="Times New Roman" w:hAnsi="Courier"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character" w:customStyle="1" w:styleId="tx2">
    <w:name w:val="tx2"/>
    <w:basedOn w:val="DefaultParagraphFont"/>
    <w:rsid w:val="00593398"/>
  </w:style>
  <w:style w:type="paragraph" w:styleId="BodyText">
    <w:name w:val="Body Text"/>
    <w:basedOn w:val="Normal"/>
    <w:link w:val="BodyTextChar"/>
    <w:rsid w:val="006B26E1"/>
    <w:pPr>
      <w:spacing w:before="240" w:after="0" w:line="480" w:lineRule="auto"/>
    </w:pPr>
    <w:rPr>
      <w:rFonts w:ascii="Courier" w:eastAsia="Times New Roman" w:hAnsi="Courier" w:cs="Times New Roman"/>
      <w:bCs w:val="0"/>
      <w:sz w:val="20"/>
      <w:szCs w:val="20"/>
    </w:rPr>
  </w:style>
  <w:style w:type="character" w:customStyle="1" w:styleId="BodyTextChar">
    <w:name w:val="Body Text Char"/>
    <w:basedOn w:val="DefaultParagraphFont"/>
    <w:link w:val="BodyText"/>
    <w:rsid w:val="006B26E1"/>
    <w:rPr>
      <w:rFonts w:ascii="Courier" w:eastAsia="Times New Roman" w:hAnsi="Courier"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790394105">
          <w:marLeft w:val="547"/>
          <w:marRight w:val="0"/>
          <w:marTop w:val="0"/>
          <w:marBottom w:val="240"/>
          <w:divBdr>
            <w:top w:val="none" w:sz="0" w:space="0" w:color="auto"/>
            <w:left w:val="none" w:sz="0" w:space="0" w:color="auto"/>
            <w:bottom w:val="none" w:sz="0" w:space="0" w:color="auto"/>
            <w:right w:val="none" w:sz="0" w:space="0" w:color="auto"/>
          </w:divBdr>
        </w:div>
        <w:div w:id="1944485284">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sChild>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44378279">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70245781">
      <w:bodyDiv w:val="1"/>
      <w:marLeft w:val="0"/>
      <w:marRight w:val="0"/>
      <w:marTop w:val="0"/>
      <w:marBottom w:val="0"/>
      <w:divBdr>
        <w:top w:val="none" w:sz="0" w:space="0" w:color="auto"/>
        <w:left w:val="none" w:sz="0" w:space="0" w:color="auto"/>
        <w:bottom w:val="none" w:sz="0" w:space="0" w:color="auto"/>
        <w:right w:val="none" w:sz="0" w:space="0" w:color="auto"/>
      </w:divBdr>
      <w:divsChild>
        <w:div w:id="32509763">
          <w:marLeft w:val="547"/>
          <w:marRight w:val="0"/>
          <w:marTop w:val="0"/>
          <w:marBottom w:val="240"/>
          <w:divBdr>
            <w:top w:val="none" w:sz="0" w:space="0" w:color="auto"/>
            <w:left w:val="none" w:sz="0" w:space="0" w:color="auto"/>
            <w:bottom w:val="none" w:sz="0" w:space="0" w:color="auto"/>
            <w:right w:val="none" w:sz="0" w:space="0" w:color="auto"/>
          </w:divBdr>
        </w:div>
        <w:div w:id="186406843">
          <w:marLeft w:val="547"/>
          <w:marRight w:val="0"/>
          <w:marTop w:val="0"/>
          <w:marBottom w:val="240"/>
          <w:divBdr>
            <w:top w:val="none" w:sz="0" w:space="0" w:color="auto"/>
            <w:left w:val="none" w:sz="0" w:space="0" w:color="auto"/>
            <w:bottom w:val="none" w:sz="0" w:space="0" w:color="auto"/>
            <w:right w:val="none" w:sz="0" w:space="0" w:color="auto"/>
          </w:divBdr>
        </w:div>
        <w:div w:id="210771281">
          <w:marLeft w:val="547"/>
          <w:marRight w:val="0"/>
          <w:marTop w:val="0"/>
          <w:marBottom w:val="240"/>
          <w:divBdr>
            <w:top w:val="none" w:sz="0" w:space="0" w:color="auto"/>
            <w:left w:val="none" w:sz="0" w:space="0" w:color="auto"/>
            <w:bottom w:val="none" w:sz="0" w:space="0" w:color="auto"/>
            <w:right w:val="none" w:sz="0" w:space="0" w:color="auto"/>
          </w:divBdr>
        </w:div>
        <w:div w:id="1905138078">
          <w:marLeft w:val="547"/>
          <w:marRight w:val="0"/>
          <w:marTop w:val="0"/>
          <w:marBottom w:val="24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759764357">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sChild>
    </w:div>
    <w:div w:id="502742809">
      <w:bodyDiv w:val="1"/>
      <w:marLeft w:val="0"/>
      <w:marRight w:val="0"/>
      <w:marTop w:val="0"/>
      <w:marBottom w:val="0"/>
      <w:divBdr>
        <w:top w:val="none" w:sz="0" w:space="0" w:color="auto"/>
        <w:left w:val="none" w:sz="0" w:space="0" w:color="auto"/>
        <w:bottom w:val="none" w:sz="0" w:space="0" w:color="auto"/>
        <w:right w:val="none" w:sz="0" w:space="0" w:color="auto"/>
      </w:divBdr>
      <w:divsChild>
        <w:div w:id="260189486">
          <w:marLeft w:val="1166"/>
          <w:marRight w:val="0"/>
          <w:marTop w:val="0"/>
          <w:marBottom w:val="240"/>
          <w:divBdr>
            <w:top w:val="none" w:sz="0" w:space="0" w:color="auto"/>
            <w:left w:val="none" w:sz="0" w:space="0" w:color="auto"/>
            <w:bottom w:val="none" w:sz="0" w:space="0" w:color="auto"/>
            <w:right w:val="none" w:sz="0" w:space="0" w:color="auto"/>
          </w:divBdr>
        </w:div>
        <w:div w:id="424886762">
          <w:marLeft w:val="547"/>
          <w:marRight w:val="0"/>
          <w:marTop w:val="0"/>
          <w:marBottom w:val="240"/>
          <w:divBdr>
            <w:top w:val="none" w:sz="0" w:space="0" w:color="auto"/>
            <w:left w:val="none" w:sz="0" w:space="0" w:color="auto"/>
            <w:bottom w:val="none" w:sz="0" w:space="0" w:color="auto"/>
            <w:right w:val="none" w:sz="0" w:space="0" w:color="auto"/>
          </w:divBdr>
        </w:div>
        <w:div w:id="1602954984">
          <w:marLeft w:val="547"/>
          <w:marRight w:val="0"/>
          <w:marTop w:val="0"/>
          <w:marBottom w:val="240"/>
          <w:divBdr>
            <w:top w:val="none" w:sz="0" w:space="0" w:color="auto"/>
            <w:left w:val="none" w:sz="0" w:space="0" w:color="auto"/>
            <w:bottom w:val="none" w:sz="0" w:space="0" w:color="auto"/>
            <w:right w:val="none" w:sz="0" w:space="0" w:color="auto"/>
          </w:divBdr>
        </w:div>
        <w:div w:id="1799448107">
          <w:marLeft w:val="1166"/>
          <w:marRight w:val="0"/>
          <w:marTop w:val="0"/>
          <w:marBottom w:val="240"/>
          <w:divBdr>
            <w:top w:val="none" w:sz="0" w:space="0" w:color="auto"/>
            <w:left w:val="none" w:sz="0" w:space="0" w:color="auto"/>
            <w:bottom w:val="none" w:sz="0" w:space="0" w:color="auto"/>
            <w:right w:val="none" w:sz="0" w:space="0" w:color="auto"/>
          </w:divBdr>
        </w:div>
        <w:div w:id="2049913945">
          <w:marLeft w:val="1166"/>
          <w:marRight w:val="0"/>
          <w:marTop w:val="0"/>
          <w:marBottom w:val="240"/>
          <w:divBdr>
            <w:top w:val="none" w:sz="0" w:space="0" w:color="auto"/>
            <w:left w:val="none" w:sz="0" w:space="0" w:color="auto"/>
            <w:bottom w:val="none" w:sz="0" w:space="0" w:color="auto"/>
            <w:right w:val="none" w:sz="0" w:space="0" w:color="auto"/>
          </w:divBdr>
        </w:div>
      </w:divsChild>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623969042">
      <w:bodyDiv w:val="1"/>
      <w:marLeft w:val="0"/>
      <w:marRight w:val="0"/>
      <w:marTop w:val="0"/>
      <w:marBottom w:val="0"/>
      <w:divBdr>
        <w:top w:val="none" w:sz="0" w:space="0" w:color="auto"/>
        <w:left w:val="none" w:sz="0" w:space="0" w:color="auto"/>
        <w:bottom w:val="none" w:sz="0" w:space="0" w:color="auto"/>
        <w:right w:val="none" w:sz="0" w:space="0" w:color="auto"/>
      </w:divBdr>
      <w:divsChild>
        <w:div w:id="537083442">
          <w:marLeft w:val="547"/>
          <w:marRight w:val="0"/>
          <w:marTop w:val="0"/>
          <w:marBottom w:val="120"/>
          <w:divBdr>
            <w:top w:val="none" w:sz="0" w:space="0" w:color="auto"/>
            <w:left w:val="none" w:sz="0" w:space="0" w:color="auto"/>
            <w:bottom w:val="none" w:sz="0" w:space="0" w:color="auto"/>
            <w:right w:val="none" w:sz="0" w:space="0" w:color="auto"/>
          </w:divBdr>
        </w:div>
        <w:div w:id="575752405">
          <w:marLeft w:val="1166"/>
          <w:marRight w:val="0"/>
          <w:marTop w:val="0"/>
          <w:marBottom w:val="120"/>
          <w:divBdr>
            <w:top w:val="none" w:sz="0" w:space="0" w:color="auto"/>
            <w:left w:val="none" w:sz="0" w:space="0" w:color="auto"/>
            <w:bottom w:val="none" w:sz="0" w:space="0" w:color="auto"/>
            <w:right w:val="none" w:sz="0" w:space="0" w:color="auto"/>
          </w:divBdr>
        </w:div>
        <w:div w:id="802968678">
          <w:marLeft w:val="547"/>
          <w:marRight w:val="0"/>
          <w:marTop w:val="0"/>
          <w:marBottom w:val="120"/>
          <w:divBdr>
            <w:top w:val="none" w:sz="0" w:space="0" w:color="auto"/>
            <w:left w:val="none" w:sz="0" w:space="0" w:color="auto"/>
            <w:bottom w:val="none" w:sz="0" w:space="0" w:color="auto"/>
            <w:right w:val="none" w:sz="0" w:space="0" w:color="auto"/>
          </w:divBdr>
        </w:div>
        <w:div w:id="1472751674">
          <w:marLeft w:val="1166"/>
          <w:marRight w:val="0"/>
          <w:marTop w:val="0"/>
          <w:marBottom w:val="120"/>
          <w:divBdr>
            <w:top w:val="none" w:sz="0" w:space="0" w:color="auto"/>
            <w:left w:val="none" w:sz="0" w:space="0" w:color="auto"/>
            <w:bottom w:val="none" w:sz="0" w:space="0" w:color="auto"/>
            <w:right w:val="none" w:sz="0" w:space="0" w:color="auto"/>
          </w:divBdr>
        </w:div>
        <w:div w:id="1538472573">
          <w:marLeft w:val="1166"/>
          <w:marRight w:val="0"/>
          <w:marTop w:val="0"/>
          <w:marBottom w:val="120"/>
          <w:divBdr>
            <w:top w:val="none" w:sz="0" w:space="0" w:color="auto"/>
            <w:left w:val="none" w:sz="0" w:space="0" w:color="auto"/>
            <w:bottom w:val="none" w:sz="0" w:space="0" w:color="auto"/>
            <w:right w:val="none" w:sz="0" w:space="0" w:color="auto"/>
          </w:divBdr>
        </w:div>
        <w:div w:id="1574704092">
          <w:marLeft w:val="1166"/>
          <w:marRight w:val="0"/>
          <w:marTop w:val="0"/>
          <w:marBottom w:val="120"/>
          <w:divBdr>
            <w:top w:val="none" w:sz="0" w:space="0" w:color="auto"/>
            <w:left w:val="none" w:sz="0" w:space="0" w:color="auto"/>
            <w:bottom w:val="none" w:sz="0" w:space="0" w:color="auto"/>
            <w:right w:val="none" w:sz="0" w:space="0" w:color="auto"/>
          </w:divBdr>
        </w:div>
        <w:div w:id="1576696126">
          <w:marLeft w:val="1166"/>
          <w:marRight w:val="0"/>
          <w:marTop w:val="0"/>
          <w:marBottom w:val="120"/>
          <w:divBdr>
            <w:top w:val="none" w:sz="0" w:space="0" w:color="auto"/>
            <w:left w:val="none" w:sz="0" w:space="0" w:color="auto"/>
            <w:bottom w:val="none" w:sz="0" w:space="0" w:color="auto"/>
            <w:right w:val="none" w:sz="0" w:space="0" w:color="auto"/>
          </w:divBdr>
        </w:div>
        <w:div w:id="2067297121">
          <w:marLeft w:val="1166"/>
          <w:marRight w:val="0"/>
          <w:marTop w:val="0"/>
          <w:marBottom w:val="120"/>
          <w:divBdr>
            <w:top w:val="none" w:sz="0" w:space="0" w:color="auto"/>
            <w:left w:val="none" w:sz="0" w:space="0" w:color="auto"/>
            <w:bottom w:val="none" w:sz="0" w:space="0" w:color="auto"/>
            <w:right w:val="none" w:sz="0" w:space="0" w:color="auto"/>
          </w:divBdr>
        </w:div>
      </w:divsChild>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101651442">
          <w:marLeft w:val="547"/>
          <w:marRight w:val="0"/>
          <w:marTop w:val="134"/>
          <w:marBottom w:val="120"/>
          <w:divBdr>
            <w:top w:val="none" w:sz="0" w:space="0" w:color="auto"/>
            <w:left w:val="none" w:sz="0" w:space="0" w:color="auto"/>
            <w:bottom w:val="none" w:sz="0" w:space="0" w:color="auto"/>
            <w:right w:val="none" w:sz="0" w:space="0" w:color="auto"/>
          </w:divBdr>
        </w:div>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sChild>
    </w:div>
    <w:div w:id="858271846">
      <w:bodyDiv w:val="1"/>
      <w:marLeft w:val="0"/>
      <w:marRight w:val="0"/>
      <w:marTop w:val="0"/>
      <w:marBottom w:val="0"/>
      <w:divBdr>
        <w:top w:val="none" w:sz="0" w:space="0" w:color="auto"/>
        <w:left w:val="none" w:sz="0" w:space="0" w:color="auto"/>
        <w:bottom w:val="none" w:sz="0" w:space="0" w:color="auto"/>
        <w:right w:val="none" w:sz="0" w:space="0" w:color="auto"/>
      </w:divBdr>
      <w:divsChild>
        <w:div w:id="1085498463">
          <w:marLeft w:val="0"/>
          <w:marRight w:val="0"/>
          <w:marTop w:val="0"/>
          <w:marBottom w:val="0"/>
          <w:divBdr>
            <w:top w:val="none" w:sz="0" w:space="0" w:color="auto"/>
            <w:left w:val="none" w:sz="0" w:space="0" w:color="auto"/>
            <w:bottom w:val="none" w:sz="0" w:space="0" w:color="auto"/>
            <w:right w:val="none" w:sz="0" w:space="0" w:color="auto"/>
          </w:divBdr>
          <w:divsChild>
            <w:div w:id="524636604">
              <w:marLeft w:val="0"/>
              <w:marRight w:val="0"/>
              <w:marTop w:val="0"/>
              <w:marBottom w:val="0"/>
              <w:divBdr>
                <w:top w:val="none" w:sz="0" w:space="0" w:color="auto"/>
                <w:left w:val="none" w:sz="0" w:space="0" w:color="auto"/>
                <w:bottom w:val="none" w:sz="0" w:space="0" w:color="auto"/>
                <w:right w:val="none" w:sz="0" w:space="0" w:color="auto"/>
              </w:divBdr>
              <w:divsChild>
                <w:div w:id="1272130741">
                  <w:marLeft w:val="0"/>
                  <w:marRight w:val="0"/>
                  <w:marTop w:val="0"/>
                  <w:marBottom w:val="0"/>
                  <w:divBdr>
                    <w:top w:val="none" w:sz="0" w:space="0" w:color="auto"/>
                    <w:left w:val="none" w:sz="0" w:space="0" w:color="auto"/>
                    <w:bottom w:val="none" w:sz="0" w:space="0" w:color="auto"/>
                    <w:right w:val="none" w:sz="0" w:space="0" w:color="auto"/>
                  </w:divBdr>
                  <w:divsChild>
                    <w:div w:id="1559196725">
                      <w:marLeft w:val="0"/>
                      <w:marRight w:val="0"/>
                      <w:marTop w:val="0"/>
                      <w:marBottom w:val="0"/>
                      <w:divBdr>
                        <w:top w:val="none" w:sz="0" w:space="0" w:color="auto"/>
                        <w:left w:val="none" w:sz="0" w:space="0" w:color="auto"/>
                        <w:bottom w:val="none" w:sz="0" w:space="0" w:color="auto"/>
                        <w:right w:val="none" w:sz="0" w:space="0" w:color="auto"/>
                      </w:divBdr>
                      <w:divsChild>
                        <w:div w:id="535042796">
                          <w:marLeft w:val="0"/>
                          <w:marRight w:val="0"/>
                          <w:marTop w:val="0"/>
                          <w:marBottom w:val="0"/>
                          <w:divBdr>
                            <w:top w:val="none" w:sz="0" w:space="0" w:color="auto"/>
                            <w:left w:val="none" w:sz="0" w:space="0" w:color="auto"/>
                            <w:bottom w:val="none" w:sz="0" w:space="0" w:color="auto"/>
                            <w:right w:val="none" w:sz="0" w:space="0" w:color="auto"/>
                          </w:divBdr>
                          <w:divsChild>
                            <w:div w:id="1737899987">
                              <w:marLeft w:val="0"/>
                              <w:marRight w:val="0"/>
                              <w:marTop w:val="0"/>
                              <w:marBottom w:val="0"/>
                              <w:divBdr>
                                <w:top w:val="none" w:sz="0" w:space="0" w:color="auto"/>
                                <w:left w:val="none" w:sz="0" w:space="0" w:color="auto"/>
                                <w:bottom w:val="none" w:sz="0" w:space="0" w:color="auto"/>
                                <w:right w:val="none" w:sz="0" w:space="0" w:color="auto"/>
                              </w:divBdr>
                              <w:divsChild>
                                <w:div w:id="1352798378">
                                  <w:marLeft w:val="0"/>
                                  <w:marRight w:val="0"/>
                                  <w:marTop w:val="0"/>
                                  <w:marBottom w:val="0"/>
                                  <w:divBdr>
                                    <w:top w:val="none" w:sz="0" w:space="0" w:color="auto"/>
                                    <w:left w:val="none" w:sz="0" w:space="0" w:color="auto"/>
                                    <w:bottom w:val="none" w:sz="0" w:space="0" w:color="auto"/>
                                    <w:right w:val="none" w:sz="0" w:space="0" w:color="auto"/>
                                  </w:divBdr>
                                  <w:divsChild>
                                    <w:div w:id="1954166289">
                                      <w:marLeft w:val="0"/>
                                      <w:marRight w:val="0"/>
                                      <w:marTop w:val="0"/>
                                      <w:marBottom w:val="0"/>
                                      <w:divBdr>
                                        <w:top w:val="none" w:sz="0" w:space="0" w:color="auto"/>
                                        <w:left w:val="none" w:sz="0" w:space="0" w:color="auto"/>
                                        <w:bottom w:val="none" w:sz="0" w:space="0" w:color="auto"/>
                                        <w:right w:val="none" w:sz="0" w:space="0" w:color="auto"/>
                                      </w:divBdr>
                                      <w:divsChild>
                                        <w:div w:id="244807651">
                                          <w:marLeft w:val="0"/>
                                          <w:marRight w:val="0"/>
                                          <w:marTop w:val="0"/>
                                          <w:marBottom w:val="0"/>
                                          <w:divBdr>
                                            <w:top w:val="none" w:sz="0" w:space="0" w:color="auto"/>
                                            <w:left w:val="none" w:sz="0" w:space="0" w:color="auto"/>
                                            <w:bottom w:val="none" w:sz="0" w:space="0" w:color="auto"/>
                                            <w:right w:val="none" w:sz="0" w:space="0" w:color="auto"/>
                                          </w:divBdr>
                                          <w:divsChild>
                                            <w:div w:id="181746115">
                                              <w:marLeft w:val="0"/>
                                              <w:marRight w:val="0"/>
                                              <w:marTop w:val="0"/>
                                              <w:marBottom w:val="0"/>
                                              <w:divBdr>
                                                <w:top w:val="none" w:sz="0" w:space="0" w:color="auto"/>
                                                <w:left w:val="none" w:sz="0" w:space="0" w:color="auto"/>
                                                <w:bottom w:val="none" w:sz="0" w:space="0" w:color="auto"/>
                                                <w:right w:val="none" w:sz="0" w:space="0" w:color="auto"/>
                                              </w:divBdr>
                                              <w:divsChild>
                                                <w:div w:id="813252646">
                                                  <w:marLeft w:val="0"/>
                                                  <w:marRight w:val="0"/>
                                                  <w:marTop w:val="0"/>
                                                  <w:marBottom w:val="0"/>
                                                  <w:divBdr>
                                                    <w:top w:val="none" w:sz="0" w:space="0" w:color="auto"/>
                                                    <w:left w:val="none" w:sz="0" w:space="0" w:color="auto"/>
                                                    <w:bottom w:val="none" w:sz="0" w:space="0" w:color="auto"/>
                                                    <w:right w:val="none" w:sz="0" w:space="0" w:color="auto"/>
                                                  </w:divBdr>
                                                  <w:divsChild>
                                                    <w:div w:id="1727606755">
                                                      <w:marLeft w:val="0"/>
                                                      <w:marRight w:val="0"/>
                                                      <w:marTop w:val="0"/>
                                                      <w:marBottom w:val="0"/>
                                                      <w:divBdr>
                                                        <w:top w:val="none" w:sz="0" w:space="0" w:color="auto"/>
                                                        <w:left w:val="none" w:sz="0" w:space="0" w:color="auto"/>
                                                        <w:bottom w:val="none" w:sz="0" w:space="0" w:color="auto"/>
                                                        <w:right w:val="none" w:sz="0" w:space="0" w:color="auto"/>
                                                      </w:divBdr>
                                                      <w:divsChild>
                                                        <w:div w:id="1722292131">
                                                          <w:marLeft w:val="0"/>
                                                          <w:marRight w:val="0"/>
                                                          <w:marTop w:val="0"/>
                                                          <w:marBottom w:val="0"/>
                                                          <w:divBdr>
                                                            <w:top w:val="none" w:sz="0" w:space="0" w:color="auto"/>
                                                            <w:left w:val="none" w:sz="0" w:space="0" w:color="auto"/>
                                                            <w:bottom w:val="none" w:sz="0" w:space="0" w:color="auto"/>
                                                            <w:right w:val="none" w:sz="0" w:space="0" w:color="auto"/>
                                                          </w:divBdr>
                                                          <w:divsChild>
                                                            <w:div w:id="345330468">
                                                              <w:marLeft w:val="0"/>
                                                              <w:marRight w:val="0"/>
                                                              <w:marTop w:val="0"/>
                                                              <w:marBottom w:val="0"/>
                                                              <w:divBdr>
                                                                <w:top w:val="none" w:sz="0" w:space="0" w:color="auto"/>
                                                                <w:left w:val="none" w:sz="0" w:space="0" w:color="auto"/>
                                                                <w:bottom w:val="none" w:sz="0" w:space="0" w:color="auto"/>
                                                                <w:right w:val="none" w:sz="0" w:space="0" w:color="auto"/>
                                                              </w:divBdr>
                                                            </w:div>
                                                            <w:div w:id="362560203">
                                                              <w:marLeft w:val="0"/>
                                                              <w:marRight w:val="0"/>
                                                              <w:marTop w:val="0"/>
                                                              <w:marBottom w:val="0"/>
                                                              <w:divBdr>
                                                                <w:top w:val="none" w:sz="0" w:space="0" w:color="auto"/>
                                                                <w:left w:val="none" w:sz="0" w:space="0" w:color="auto"/>
                                                                <w:bottom w:val="none" w:sz="0" w:space="0" w:color="auto"/>
                                                                <w:right w:val="none" w:sz="0" w:space="0" w:color="auto"/>
                                                              </w:divBdr>
                                                            </w:div>
                                                            <w:div w:id="397174228">
                                                              <w:marLeft w:val="0"/>
                                                              <w:marRight w:val="0"/>
                                                              <w:marTop w:val="0"/>
                                                              <w:marBottom w:val="0"/>
                                                              <w:divBdr>
                                                                <w:top w:val="none" w:sz="0" w:space="0" w:color="auto"/>
                                                                <w:left w:val="none" w:sz="0" w:space="0" w:color="auto"/>
                                                                <w:bottom w:val="none" w:sz="0" w:space="0" w:color="auto"/>
                                                                <w:right w:val="none" w:sz="0" w:space="0" w:color="auto"/>
                                                              </w:divBdr>
                                                            </w:div>
                                                            <w:div w:id="406340684">
                                                              <w:marLeft w:val="0"/>
                                                              <w:marRight w:val="0"/>
                                                              <w:marTop w:val="0"/>
                                                              <w:marBottom w:val="0"/>
                                                              <w:divBdr>
                                                                <w:top w:val="none" w:sz="0" w:space="0" w:color="auto"/>
                                                                <w:left w:val="none" w:sz="0" w:space="0" w:color="auto"/>
                                                                <w:bottom w:val="none" w:sz="0" w:space="0" w:color="auto"/>
                                                                <w:right w:val="none" w:sz="0" w:space="0" w:color="auto"/>
                                                              </w:divBdr>
                                                            </w:div>
                                                            <w:div w:id="514343484">
                                                              <w:marLeft w:val="0"/>
                                                              <w:marRight w:val="0"/>
                                                              <w:marTop w:val="0"/>
                                                              <w:marBottom w:val="0"/>
                                                              <w:divBdr>
                                                                <w:top w:val="none" w:sz="0" w:space="0" w:color="auto"/>
                                                                <w:left w:val="none" w:sz="0" w:space="0" w:color="auto"/>
                                                                <w:bottom w:val="none" w:sz="0" w:space="0" w:color="auto"/>
                                                                <w:right w:val="none" w:sz="0" w:space="0" w:color="auto"/>
                                                              </w:divBdr>
                                                            </w:div>
                                                            <w:div w:id="832255107">
                                                              <w:marLeft w:val="0"/>
                                                              <w:marRight w:val="0"/>
                                                              <w:marTop w:val="0"/>
                                                              <w:marBottom w:val="0"/>
                                                              <w:divBdr>
                                                                <w:top w:val="none" w:sz="0" w:space="0" w:color="auto"/>
                                                                <w:left w:val="none" w:sz="0" w:space="0" w:color="auto"/>
                                                                <w:bottom w:val="none" w:sz="0" w:space="0" w:color="auto"/>
                                                                <w:right w:val="none" w:sz="0" w:space="0" w:color="auto"/>
                                                              </w:divBdr>
                                                            </w:div>
                                                            <w:div w:id="1035739478">
                                                              <w:marLeft w:val="0"/>
                                                              <w:marRight w:val="0"/>
                                                              <w:marTop w:val="0"/>
                                                              <w:marBottom w:val="0"/>
                                                              <w:divBdr>
                                                                <w:top w:val="none" w:sz="0" w:space="0" w:color="auto"/>
                                                                <w:left w:val="none" w:sz="0" w:space="0" w:color="auto"/>
                                                                <w:bottom w:val="none" w:sz="0" w:space="0" w:color="auto"/>
                                                                <w:right w:val="none" w:sz="0" w:space="0" w:color="auto"/>
                                                              </w:divBdr>
                                                            </w:div>
                                                            <w:div w:id="131931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066110">
                                              <w:marLeft w:val="0"/>
                                              <w:marRight w:val="0"/>
                                              <w:marTop w:val="0"/>
                                              <w:marBottom w:val="0"/>
                                              <w:divBdr>
                                                <w:top w:val="none" w:sz="0" w:space="0" w:color="auto"/>
                                                <w:left w:val="none" w:sz="0" w:space="0" w:color="auto"/>
                                                <w:bottom w:val="none" w:sz="0" w:space="0" w:color="auto"/>
                                                <w:right w:val="none" w:sz="0" w:space="0" w:color="auto"/>
                                              </w:divBdr>
                                              <w:divsChild>
                                                <w:div w:id="1030841776">
                                                  <w:marLeft w:val="0"/>
                                                  <w:marRight w:val="0"/>
                                                  <w:marTop w:val="0"/>
                                                  <w:marBottom w:val="0"/>
                                                  <w:divBdr>
                                                    <w:top w:val="none" w:sz="0" w:space="0" w:color="auto"/>
                                                    <w:left w:val="none" w:sz="0" w:space="0" w:color="auto"/>
                                                    <w:bottom w:val="none" w:sz="0" w:space="0" w:color="auto"/>
                                                    <w:right w:val="none" w:sz="0" w:space="0" w:color="auto"/>
                                                  </w:divBdr>
                                                  <w:divsChild>
                                                    <w:div w:id="2066680350">
                                                      <w:marLeft w:val="0"/>
                                                      <w:marRight w:val="0"/>
                                                      <w:marTop w:val="0"/>
                                                      <w:marBottom w:val="0"/>
                                                      <w:divBdr>
                                                        <w:top w:val="none" w:sz="0" w:space="0" w:color="auto"/>
                                                        <w:left w:val="none" w:sz="0" w:space="0" w:color="auto"/>
                                                        <w:bottom w:val="none" w:sz="0" w:space="0" w:color="auto"/>
                                                        <w:right w:val="none" w:sz="0" w:space="0" w:color="auto"/>
                                                      </w:divBdr>
                                                      <w:divsChild>
                                                        <w:div w:id="337929089">
                                                          <w:marLeft w:val="0"/>
                                                          <w:marRight w:val="0"/>
                                                          <w:marTop w:val="0"/>
                                                          <w:marBottom w:val="0"/>
                                                          <w:divBdr>
                                                            <w:top w:val="none" w:sz="0" w:space="0" w:color="auto"/>
                                                            <w:left w:val="none" w:sz="0" w:space="0" w:color="auto"/>
                                                            <w:bottom w:val="none" w:sz="0" w:space="0" w:color="auto"/>
                                                            <w:right w:val="none" w:sz="0" w:space="0" w:color="auto"/>
                                                          </w:divBdr>
                                                          <w:divsChild>
                                                            <w:div w:id="7057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282734736">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1797404050">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sChild>
    </w:div>
    <w:div w:id="1091781771">
      <w:bodyDiv w:val="1"/>
      <w:marLeft w:val="0"/>
      <w:marRight w:val="0"/>
      <w:marTop w:val="0"/>
      <w:marBottom w:val="0"/>
      <w:divBdr>
        <w:top w:val="none" w:sz="0" w:space="0" w:color="auto"/>
        <w:left w:val="none" w:sz="0" w:space="0" w:color="auto"/>
        <w:bottom w:val="none" w:sz="0" w:space="0" w:color="auto"/>
        <w:right w:val="none" w:sz="0" w:space="0" w:color="auto"/>
      </w:divBdr>
      <w:divsChild>
        <w:div w:id="10189667">
          <w:marLeft w:val="547"/>
          <w:marRight w:val="0"/>
          <w:marTop w:val="0"/>
          <w:marBottom w:val="360"/>
          <w:divBdr>
            <w:top w:val="none" w:sz="0" w:space="0" w:color="auto"/>
            <w:left w:val="none" w:sz="0" w:space="0" w:color="auto"/>
            <w:bottom w:val="none" w:sz="0" w:space="0" w:color="auto"/>
            <w:right w:val="none" w:sz="0" w:space="0" w:color="auto"/>
          </w:divBdr>
        </w:div>
        <w:div w:id="856189851">
          <w:marLeft w:val="547"/>
          <w:marRight w:val="0"/>
          <w:marTop w:val="0"/>
          <w:marBottom w:val="360"/>
          <w:divBdr>
            <w:top w:val="none" w:sz="0" w:space="0" w:color="auto"/>
            <w:left w:val="none" w:sz="0" w:space="0" w:color="auto"/>
            <w:bottom w:val="none" w:sz="0" w:space="0" w:color="auto"/>
            <w:right w:val="none" w:sz="0" w:space="0" w:color="auto"/>
          </w:divBdr>
        </w:div>
        <w:div w:id="1357850040">
          <w:marLeft w:val="547"/>
          <w:marRight w:val="0"/>
          <w:marTop w:val="0"/>
          <w:marBottom w:val="360"/>
          <w:divBdr>
            <w:top w:val="none" w:sz="0" w:space="0" w:color="auto"/>
            <w:left w:val="none" w:sz="0" w:space="0" w:color="auto"/>
            <w:bottom w:val="none" w:sz="0" w:space="0" w:color="auto"/>
            <w:right w:val="none" w:sz="0" w:space="0" w:color="auto"/>
          </w:divBdr>
        </w:div>
        <w:div w:id="1920015774">
          <w:marLeft w:val="547"/>
          <w:marRight w:val="0"/>
          <w:marTop w:val="0"/>
          <w:marBottom w:val="360"/>
          <w:divBdr>
            <w:top w:val="none" w:sz="0" w:space="0" w:color="auto"/>
            <w:left w:val="none" w:sz="0" w:space="0" w:color="auto"/>
            <w:bottom w:val="none" w:sz="0" w:space="0" w:color="auto"/>
            <w:right w:val="none" w:sz="0" w:space="0" w:color="auto"/>
          </w:divBdr>
        </w:div>
      </w:divsChild>
    </w:div>
    <w:div w:id="1151409390">
      <w:bodyDiv w:val="1"/>
      <w:marLeft w:val="0"/>
      <w:marRight w:val="0"/>
      <w:marTop w:val="0"/>
      <w:marBottom w:val="0"/>
      <w:divBdr>
        <w:top w:val="none" w:sz="0" w:space="0" w:color="auto"/>
        <w:left w:val="none" w:sz="0" w:space="0" w:color="auto"/>
        <w:bottom w:val="none" w:sz="0" w:space="0" w:color="auto"/>
        <w:right w:val="none" w:sz="0" w:space="0" w:color="auto"/>
      </w:divBdr>
      <w:divsChild>
        <w:div w:id="875196119">
          <w:marLeft w:val="634"/>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sChild>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78839027">
      <w:bodyDiv w:val="1"/>
      <w:marLeft w:val="0"/>
      <w:marRight w:val="0"/>
      <w:marTop w:val="0"/>
      <w:marBottom w:val="0"/>
      <w:divBdr>
        <w:top w:val="none" w:sz="0" w:space="0" w:color="auto"/>
        <w:left w:val="none" w:sz="0" w:space="0" w:color="auto"/>
        <w:bottom w:val="none" w:sz="0" w:space="0" w:color="auto"/>
        <w:right w:val="none" w:sz="0" w:space="0" w:color="auto"/>
      </w:divBdr>
      <w:divsChild>
        <w:div w:id="123158411">
          <w:marLeft w:val="547"/>
          <w:marRight w:val="0"/>
          <w:marTop w:val="0"/>
          <w:marBottom w:val="240"/>
          <w:divBdr>
            <w:top w:val="none" w:sz="0" w:space="0" w:color="auto"/>
            <w:left w:val="none" w:sz="0" w:space="0" w:color="auto"/>
            <w:bottom w:val="none" w:sz="0" w:space="0" w:color="auto"/>
            <w:right w:val="none" w:sz="0" w:space="0" w:color="auto"/>
          </w:divBdr>
        </w:div>
        <w:div w:id="1355958151">
          <w:marLeft w:val="547"/>
          <w:marRight w:val="0"/>
          <w:marTop w:val="0"/>
          <w:marBottom w:val="240"/>
          <w:divBdr>
            <w:top w:val="none" w:sz="0" w:space="0" w:color="auto"/>
            <w:left w:val="none" w:sz="0" w:space="0" w:color="auto"/>
            <w:bottom w:val="none" w:sz="0" w:space="0" w:color="auto"/>
            <w:right w:val="none" w:sz="0" w:space="0" w:color="auto"/>
          </w:divBdr>
        </w:div>
        <w:div w:id="1521508304">
          <w:marLeft w:val="547"/>
          <w:marRight w:val="0"/>
          <w:marTop w:val="0"/>
          <w:marBottom w:val="240"/>
          <w:divBdr>
            <w:top w:val="none" w:sz="0" w:space="0" w:color="auto"/>
            <w:left w:val="none" w:sz="0" w:space="0" w:color="auto"/>
            <w:bottom w:val="none" w:sz="0" w:space="0" w:color="auto"/>
            <w:right w:val="none" w:sz="0" w:space="0" w:color="auto"/>
          </w:divBdr>
        </w:div>
        <w:div w:id="1546330873">
          <w:marLeft w:val="547"/>
          <w:marRight w:val="0"/>
          <w:marTop w:val="0"/>
          <w:marBottom w:val="24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377513421">
          <w:marLeft w:val="547"/>
          <w:marRight w:val="0"/>
          <w:marTop w:val="0"/>
          <w:marBottom w:val="120"/>
          <w:divBdr>
            <w:top w:val="none" w:sz="0" w:space="0" w:color="auto"/>
            <w:left w:val="none" w:sz="0" w:space="0" w:color="auto"/>
            <w:bottom w:val="none" w:sz="0" w:space="0" w:color="auto"/>
            <w:right w:val="none" w:sz="0" w:space="0" w:color="auto"/>
          </w:divBdr>
        </w:div>
        <w:div w:id="634213362">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sChild>
    </w:div>
    <w:div w:id="1524128672">
      <w:bodyDiv w:val="1"/>
      <w:marLeft w:val="0"/>
      <w:marRight w:val="0"/>
      <w:marTop w:val="0"/>
      <w:marBottom w:val="0"/>
      <w:divBdr>
        <w:top w:val="none" w:sz="0" w:space="0" w:color="auto"/>
        <w:left w:val="none" w:sz="0" w:space="0" w:color="auto"/>
        <w:bottom w:val="none" w:sz="0" w:space="0" w:color="auto"/>
        <w:right w:val="none" w:sz="0" w:space="0" w:color="auto"/>
      </w:divBdr>
      <w:divsChild>
        <w:div w:id="733965483">
          <w:marLeft w:val="547"/>
          <w:marRight w:val="0"/>
          <w:marTop w:val="0"/>
          <w:marBottom w:val="240"/>
          <w:divBdr>
            <w:top w:val="none" w:sz="0" w:space="0" w:color="auto"/>
            <w:left w:val="none" w:sz="0" w:space="0" w:color="auto"/>
            <w:bottom w:val="none" w:sz="0" w:space="0" w:color="auto"/>
            <w:right w:val="none" w:sz="0" w:space="0" w:color="auto"/>
          </w:divBdr>
        </w:div>
        <w:div w:id="735325713">
          <w:marLeft w:val="547"/>
          <w:marRight w:val="0"/>
          <w:marTop w:val="0"/>
          <w:marBottom w:val="240"/>
          <w:divBdr>
            <w:top w:val="none" w:sz="0" w:space="0" w:color="auto"/>
            <w:left w:val="none" w:sz="0" w:space="0" w:color="auto"/>
            <w:bottom w:val="none" w:sz="0" w:space="0" w:color="auto"/>
            <w:right w:val="none" w:sz="0" w:space="0" w:color="auto"/>
          </w:divBdr>
        </w:div>
        <w:div w:id="981664986">
          <w:marLeft w:val="547"/>
          <w:marRight w:val="0"/>
          <w:marTop w:val="0"/>
          <w:marBottom w:val="240"/>
          <w:divBdr>
            <w:top w:val="none" w:sz="0" w:space="0" w:color="auto"/>
            <w:left w:val="none" w:sz="0" w:space="0" w:color="auto"/>
            <w:bottom w:val="none" w:sz="0" w:space="0" w:color="auto"/>
            <w:right w:val="none" w:sz="0" w:space="0" w:color="auto"/>
          </w:divBdr>
        </w:div>
        <w:div w:id="1201866889">
          <w:marLeft w:val="547"/>
          <w:marRight w:val="0"/>
          <w:marTop w:val="0"/>
          <w:marBottom w:val="240"/>
          <w:divBdr>
            <w:top w:val="none" w:sz="0" w:space="0" w:color="auto"/>
            <w:left w:val="none" w:sz="0" w:space="0" w:color="auto"/>
            <w:bottom w:val="none" w:sz="0" w:space="0" w:color="auto"/>
            <w:right w:val="none" w:sz="0" w:space="0" w:color="auto"/>
          </w:divBdr>
        </w:div>
        <w:div w:id="1922636254">
          <w:marLeft w:val="547"/>
          <w:marRight w:val="0"/>
          <w:marTop w:val="0"/>
          <w:marBottom w:val="240"/>
          <w:divBdr>
            <w:top w:val="none" w:sz="0" w:space="0" w:color="auto"/>
            <w:left w:val="none" w:sz="0" w:space="0" w:color="auto"/>
            <w:bottom w:val="none" w:sz="0" w:space="0" w:color="auto"/>
            <w:right w:val="none" w:sz="0" w:space="0" w:color="auto"/>
          </w:divBdr>
        </w:div>
        <w:div w:id="2102949462">
          <w:marLeft w:val="547"/>
          <w:marRight w:val="0"/>
          <w:marTop w:val="0"/>
          <w:marBottom w:val="240"/>
          <w:divBdr>
            <w:top w:val="none" w:sz="0" w:space="0" w:color="auto"/>
            <w:left w:val="none" w:sz="0" w:space="0" w:color="auto"/>
            <w:bottom w:val="none" w:sz="0" w:space="0" w:color="auto"/>
            <w:right w:val="none" w:sz="0" w:space="0" w:color="auto"/>
          </w:divBdr>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43608243">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2091654341">
          <w:marLeft w:val="547"/>
          <w:marRight w:val="0"/>
          <w:marTop w:val="0"/>
          <w:marBottom w:val="120"/>
          <w:divBdr>
            <w:top w:val="none" w:sz="0" w:space="0" w:color="auto"/>
            <w:left w:val="none" w:sz="0" w:space="0" w:color="auto"/>
            <w:bottom w:val="none" w:sz="0" w:space="0" w:color="auto"/>
            <w:right w:val="none" w:sz="0" w:space="0" w:color="auto"/>
          </w:divBdr>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214438441">
          <w:marLeft w:val="1166"/>
          <w:marRight w:val="0"/>
          <w:marTop w:val="0"/>
          <w:marBottom w:val="240"/>
          <w:divBdr>
            <w:top w:val="none" w:sz="0" w:space="0" w:color="auto"/>
            <w:left w:val="none" w:sz="0" w:space="0" w:color="auto"/>
            <w:bottom w:val="none" w:sz="0" w:space="0" w:color="auto"/>
            <w:right w:val="none" w:sz="0" w:space="0" w:color="auto"/>
          </w:divBdr>
        </w:div>
        <w:div w:id="415328153">
          <w:marLeft w:val="547"/>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212891946">
          <w:marLeft w:val="0"/>
          <w:marRight w:val="0"/>
          <w:marTop w:val="0"/>
          <w:marBottom w:val="240"/>
          <w:divBdr>
            <w:top w:val="none" w:sz="0" w:space="0" w:color="auto"/>
            <w:left w:val="none" w:sz="0" w:space="0" w:color="auto"/>
            <w:bottom w:val="none" w:sz="0" w:space="0" w:color="auto"/>
            <w:right w:val="none" w:sz="0" w:space="0" w:color="auto"/>
          </w:divBdr>
        </w:div>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sChild>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89161733">
      <w:bodyDiv w:val="1"/>
      <w:marLeft w:val="0"/>
      <w:marRight w:val="0"/>
      <w:marTop w:val="0"/>
      <w:marBottom w:val="0"/>
      <w:divBdr>
        <w:top w:val="none" w:sz="0" w:space="0" w:color="auto"/>
        <w:left w:val="none" w:sz="0" w:space="0" w:color="auto"/>
        <w:bottom w:val="none" w:sz="0" w:space="0" w:color="auto"/>
        <w:right w:val="none" w:sz="0" w:space="0" w:color="auto"/>
      </w:divBdr>
      <w:divsChild>
        <w:div w:id="162865650">
          <w:marLeft w:val="1166"/>
          <w:marRight w:val="0"/>
          <w:marTop w:val="0"/>
          <w:marBottom w:val="240"/>
          <w:divBdr>
            <w:top w:val="none" w:sz="0" w:space="0" w:color="auto"/>
            <w:left w:val="none" w:sz="0" w:space="0" w:color="auto"/>
            <w:bottom w:val="none" w:sz="0" w:space="0" w:color="auto"/>
            <w:right w:val="none" w:sz="0" w:space="0" w:color="auto"/>
          </w:divBdr>
        </w:div>
        <w:div w:id="528689138">
          <w:marLeft w:val="547"/>
          <w:marRight w:val="0"/>
          <w:marTop w:val="0"/>
          <w:marBottom w:val="240"/>
          <w:divBdr>
            <w:top w:val="none" w:sz="0" w:space="0" w:color="auto"/>
            <w:left w:val="none" w:sz="0" w:space="0" w:color="auto"/>
            <w:bottom w:val="none" w:sz="0" w:space="0" w:color="auto"/>
            <w:right w:val="none" w:sz="0" w:space="0" w:color="auto"/>
          </w:divBdr>
        </w:div>
        <w:div w:id="955989944">
          <w:marLeft w:val="547"/>
          <w:marRight w:val="0"/>
          <w:marTop w:val="0"/>
          <w:marBottom w:val="240"/>
          <w:divBdr>
            <w:top w:val="none" w:sz="0" w:space="0" w:color="auto"/>
            <w:left w:val="none" w:sz="0" w:space="0" w:color="auto"/>
            <w:bottom w:val="none" w:sz="0" w:space="0" w:color="auto"/>
            <w:right w:val="none" w:sz="0" w:space="0" w:color="auto"/>
          </w:divBdr>
        </w:div>
        <w:div w:id="1296060738">
          <w:marLeft w:val="1166"/>
          <w:marRight w:val="0"/>
          <w:marTop w:val="0"/>
          <w:marBottom w:val="240"/>
          <w:divBdr>
            <w:top w:val="none" w:sz="0" w:space="0" w:color="auto"/>
            <w:left w:val="none" w:sz="0" w:space="0" w:color="auto"/>
            <w:bottom w:val="none" w:sz="0" w:space="0" w:color="auto"/>
            <w:right w:val="none" w:sz="0" w:space="0" w:color="auto"/>
          </w:divBdr>
        </w:div>
      </w:divsChild>
    </w:div>
    <w:div w:id="1790784551">
      <w:bodyDiv w:val="1"/>
      <w:marLeft w:val="0"/>
      <w:marRight w:val="0"/>
      <w:marTop w:val="0"/>
      <w:marBottom w:val="0"/>
      <w:divBdr>
        <w:top w:val="none" w:sz="0" w:space="0" w:color="auto"/>
        <w:left w:val="none" w:sz="0" w:space="0" w:color="auto"/>
        <w:bottom w:val="none" w:sz="0" w:space="0" w:color="auto"/>
        <w:right w:val="none" w:sz="0" w:space="0" w:color="auto"/>
      </w:divBdr>
      <w:divsChild>
        <w:div w:id="743913554">
          <w:marLeft w:val="0"/>
          <w:marRight w:val="0"/>
          <w:marTop w:val="0"/>
          <w:marBottom w:val="120"/>
          <w:divBdr>
            <w:top w:val="none" w:sz="0" w:space="0" w:color="auto"/>
            <w:left w:val="none" w:sz="0" w:space="0" w:color="auto"/>
            <w:bottom w:val="none" w:sz="0" w:space="0" w:color="auto"/>
            <w:right w:val="none" w:sz="0" w:space="0" w:color="auto"/>
          </w:divBdr>
        </w:div>
        <w:div w:id="1110051556">
          <w:marLeft w:val="0"/>
          <w:marRight w:val="0"/>
          <w:marTop w:val="0"/>
          <w:marBottom w:val="120"/>
          <w:divBdr>
            <w:top w:val="none" w:sz="0" w:space="0" w:color="auto"/>
            <w:left w:val="none" w:sz="0" w:space="0" w:color="auto"/>
            <w:bottom w:val="none" w:sz="0" w:space="0" w:color="auto"/>
            <w:right w:val="none" w:sz="0" w:space="0" w:color="auto"/>
          </w:divBdr>
        </w:div>
        <w:div w:id="1410694302">
          <w:marLeft w:val="0"/>
          <w:marRight w:val="0"/>
          <w:marTop w:val="0"/>
          <w:marBottom w:val="120"/>
          <w:divBdr>
            <w:top w:val="none" w:sz="0" w:space="0" w:color="auto"/>
            <w:left w:val="none" w:sz="0" w:space="0" w:color="auto"/>
            <w:bottom w:val="none" w:sz="0" w:space="0" w:color="auto"/>
            <w:right w:val="none" w:sz="0" w:space="0" w:color="auto"/>
          </w:divBdr>
        </w:div>
      </w:divsChild>
    </w:div>
    <w:div w:id="1838302410">
      <w:bodyDiv w:val="1"/>
      <w:marLeft w:val="0"/>
      <w:marRight w:val="0"/>
      <w:marTop w:val="0"/>
      <w:marBottom w:val="0"/>
      <w:divBdr>
        <w:top w:val="none" w:sz="0" w:space="0" w:color="auto"/>
        <w:left w:val="none" w:sz="0" w:space="0" w:color="auto"/>
        <w:bottom w:val="none" w:sz="0" w:space="0" w:color="auto"/>
        <w:right w:val="none" w:sz="0" w:space="0" w:color="auto"/>
      </w:divBdr>
      <w:divsChild>
        <w:div w:id="23873394">
          <w:marLeft w:val="547"/>
          <w:marRight w:val="0"/>
          <w:marTop w:val="0"/>
          <w:marBottom w:val="120"/>
          <w:divBdr>
            <w:top w:val="none" w:sz="0" w:space="0" w:color="auto"/>
            <w:left w:val="none" w:sz="0" w:space="0" w:color="auto"/>
            <w:bottom w:val="none" w:sz="0" w:space="0" w:color="auto"/>
            <w:right w:val="none" w:sz="0" w:space="0" w:color="auto"/>
          </w:divBdr>
        </w:div>
        <w:div w:id="94443843">
          <w:marLeft w:val="734"/>
          <w:marRight w:val="0"/>
          <w:marTop w:val="0"/>
          <w:marBottom w:val="240"/>
          <w:divBdr>
            <w:top w:val="none" w:sz="0" w:space="0" w:color="auto"/>
            <w:left w:val="none" w:sz="0" w:space="0" w:color="auto"/>
            <w:bottom w:val="none" w:sz="0" w:space="0" w:color="auto"/>
            <w:right w:val="none" w:sz="0" w:space="0" w:color="auto"/>
          </w:divBdr>
        </w:div>
        <w:div w:id="448204131">
          <w:marLeft w:val="734"/>
          <w:marRight w:val="0"/>
          <w:marTop w:val="0"/>
          <w:marBottom w:val="240"/>
          <w:divBdr>
            <w:top w:val="none" w:sz="0" w:space="0" w:color="auto"/>
            <w:left w:val="none" w:sz="0" w:space="0" w:color="auto"/>
            <w:bottom w:val="none" w:sz="0" w:space="0" w:color="auto"/>
            <w:right w:val="none" w:sz="0" w:space="0" w:color="auto"/>
          </w:divBdr>
        </w:div>
        <w:div w:id="467819403">
          <w:marLeft w:val="547"/>
          <w:marRight w:val="0"/>
          <w:marTop w:val="0"/>
          <w:marBottom w:val="120"/>
          <w:divBdr>
            <w:top w:val="none" w:sz="0" w:space="0" w:color="auto"/>
            <w:left w:val="none" w:sz="0" w:space="0" w:color="auto"/>
            <w:bottom w:val="none" w:sz="0" w:space="0" w:color="auto"/>
            <w:right w:val="none" w:sz="0" w:space="0" w:color="auto"/>
          </w:divBdr>
        </w:div>
        <w:div w:id="511380324">
          <w:marLeft w:val="734"/>
          <w:marRight w:val="0"/>
          <w:marTop w:val="0"/>
          <w:marBottom w:val="240"/>
          <w:divBdr>
            <w:top w:val="none" w:sz="0" w:space="0" w:color="auto"/>
            <w:left w:val="none" w:sz="0" w:space="0" w:color="auto"/>
            <w:bottom w:val="none" w:sz="0" w:space="0" w:color="auto"/>
            <w:right w:val="none" w:sz="0" w:space="0" w:color="auto"/>
          </w:divBdr>
        </w:div>
        <w:div w:id="637031171">
          <w:marLeft w:val="1354"/>
          <w:marRight w:val="0"/>
          <w:marTop w:val="0"/>
          <w:marBottom w:val="240"/>
          <w:divBdr>
            <w:top w:val="none" w:sz="0" w:space="0" w:color="auto"/>
            <w:left w:val="none" w:sz="0" w:space="0" w:color="auto"/>
            <w:bottom w:val="none" w:sz="0" w:space="0" w:color="auto"/>
            <w:right w:val="none" w:sz="0" w:space="0" w:color="auto"/>
          </w:divBdr>
        </w:div>
        <w:div w:id="773746238">
          <w:marLeft w:val="1354"/>
          <w:marRight w:val="0"/>
          <w:marTop w:val="0"/>
          <w:marBottom w:val="240"/>
          <w:divBdr>
            <w:top w:val="none" w:sz="0" w:space="0" w:color="auto"/>
            <w:left w:val="none" w:sz="0" w:space="0" w:color="auto"/>
            <w:bottom w:val="none" w:sz="0" w:space="0" w:color="auto"/>
            <w:right w:val="none" w:sz="0" w:space="0" w:color="auto"/>
          </w:divBdr>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967587769">
          <w:marLeft w:val="547"/>
          <w:marRight w:val="0"/>
          <w:marTop w:val="120"/>
          <w:marBottom w:val="240"/>
          <w:divBdr>
            <w:top w:val="none" w:sz="0" w:space="0" w:color="auto"/>
            <w:left w:val="none" w:sz="0" w:space="0" w:color="auto"/>
            <w:bottom w:val="none" w:sz="0" w:space="0" w:color="auto"/>
            <w:right w:val="none" w:sz="0" w:space="0" w:color="auto"/>
          </w:divBdr>
        </w:div>
        <w:div w:id="1386953734">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934893889">
      <w:bodyDiv w:val="1"/>
      <w:marLeft w:val="0"/>
      <w:marRight w:val="0"/>
      <w:marTop w:val="0"/>
      <w:marBottom w:val="0"/>
      <w:divBdr>
        <w:top w:val="none" w:sz="0" w:space="0" w:color="auto"/>
        <w:left w:val="none" w:sz="0" w:space="0" w:color="auto"/>
        <w:bottom w:val="none" w:sz="0" w:space="0" w:color="auto"/>
        <w:right w:val="none" w:sz="0" w:space="0" w:color="auto"/>
      </w:divBdr>
      <w:divsChild>
        <w:div w:id="148980162">
          <w:marLeft w:val="734"/>
          <w:marRight w:val="0"/>
          <w:marTop w:val="0"/>
          <w:marBottom w:val="240"/>
          <w:divBdr>
            <w:top w:val="none" w:sz="0" w:space="0" w:color="auto"/>
            <w:left w:val="none" w:sz="0" w:space="0" w:color="auto"/>
            <w:bottom w:val="none" w:sz="0" w:space="0" w:color="auto"/>
            <w:right w:val="none" w:sz="0" w:space="0" w:color="auto"/>
          </w:divBdr>
        </w:div>
        <w:div w:id="1194535911">
          <w:marLeft w:val="734"/>
          <w:marRight w:val="0"/>
          <w:marTop w:val="0"/>
          <w:marBottom w:val="240"/>
          <w:divBdr>
            <w:top w:val="none" w:sz="0" w:space="0" w:color="auto"/>
            <w:left w:val="none" w:sz="0" w:space="0" w:color="auto"/>
            <w:bottom w:val="none" w:sz="0" w:space="0" w:color="auto"/>
            <w:right w:val="none" w:sz="0" w:space="0" w:color="auto"/>
          </w:divBdr>
        </w:div>
        <w:div w:id="2112117302">
          <w:marLeft w:val="734"/>
          <w:marRight w:val="0"/>
          <w:marTop w:val="0"/>
          <w:marBottom w:val="240"/>
          <w:divBdr>
            <w:top w:val="none" w:sz="0" w:space="0" w:color="auto"/>
            <w:left w:val="none" w:sz="0" w:space="0" w:color="auto"/>
            <w:bottom w:val="none" w:sz="0" w:space="0" w:color="auto"/>
            <w:right w:val="none" w:sz="0" w:space="0" w:color="auto"/>
          </w:divBdr>
        </w:div>
      </w:divsChild>
    </w:div>
    <w:div w:id="1974947942">
      <w:bodyDiv w:val="1"/>
      <w:marLeft w:val="0"/>
      <w:marRight w:val="0"/>
      <w:marTop w:val="0"/>
      <w:marBottom w:val="0"/>
      <w:divBdr>
        <w:top w:val="none" w:sz="0" w:space="0" w:color="auto"/>
        <w:left w:val="none" w:sz="0" w:space="0" w:color="auto"/>
        <w:bottom w:val="none" w:sz="0" w:space="0" w:color="auto"/>
        <w:right w:val="none" w:sz="0" w:space="0" w:color="auto"/>
      </w:divBdr>
      <w:divsChild>
        <w:div w:id="685013006">
          <w:marLeft w:val="547"/>
          <w:marRight w:val="0"/>
          <w:marTop w:val="0"/>
          <w:marBottom w:val="240"/>
          <w:divBdr>
            <w:top w:val="none" w:sz="0" w:space="0" w:color="auto"/>
            <w:left w:val="none" w:sz="0" w:space="0" w:color="auto"/>
            <w:bottom w:val="none" w:sz="0" w:space="0" w:color="auto"/>
            <w:right w:val="none" w:sz="0" w:space="0" w:color="auto"/>
          </w:divBdr>
        </w:div>
        <w:div w:id="967398520">
          <w:marLeft w:val="547"/>
          <w:marRight w:val="0"/>
          <w:marTop w:val="0"/>
          <w:marBottom w:val="240"/>
          <w:divBdr>
            <w:top w:val="none" w:sz="0" w:space="0" w:color="auto"/>
            <w:left w:val="none" w:sz="0" w:space="0" w:color="auto"/>
            <w:bottom w:val="none" w:sz="0" w:space="0" w:color="auto"/>
            <w:right w:val="none" w:sz="0" w:space="0" w:color="auto"/>
          </w:divBdr>
        </w:div>
        <w:div w:id="1342851967">
          <w:marLeft w:val="547"/>
          <w:marRight w:val="0"/>
          <w:marTop w:val="0"/>
          <w:marBottom w:val="240"/>
          <w:divBdr>
            <w:top w:val="none" w:sz="0" w:space="0" w:color="auto"/>
            <w:left w:val="none" w:sz="0" w:space="0" w:color="auto"/>
            <w:bottom w:val="none" w:sz="0" w:space="0" w:color="auto"/>
            <w:right w:val="none" w:sz="0" w:space="0" w:color="auto"/>
          </w:divBdr>
        </w:div>
        <w:div w:id="1344744963">
          <w:marLeft w:val="547"/>
          <w:marRight w:val="0"/>
          <w:marTop w:val="0"/>
          <w:marBottom w:val="240"/>
          <w:divBdr>
            <w:top w:val="none" w:sz="0" w:space="0" w:color="auto"/>
            <w:left w:val="none" w:sz="0" w:space="0" w:color="auto"/>
            <w:bottom w:val="none" w:sz="0" w:space="0" w:color="auto"/>
            <w:right w:val="none" w:sz="0" w:space="0" w:color="auto"/>
          </w:divBdr>
        </w:div>
        <w:div w:id="1570309141">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2805911">
          <w:marLeft w:val="1166"/>
          <w:marRight w:val="0"/>
          <w:marTop w:val="0"/>
          <w:marBottom w:val="120"/>
          <w:divBdr>
            <w:top w:val="none" w:sz="0" w:space="0" w:color="auto"/>
            <w:left w:val="none" w:sz="0" w:space="0" w:color="auto"/>
            <w:bottom w:val="none" w:sz="0" w:space="0" w:color="auto"/>
            <w:right w:val="none" w:sz="0" w:space="0" w:color="auto"/>
          </w:divBdr>
        </w:div>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sChild>
    </w:div>
    <w:div w:id="2035377669">
      <w:bodyDiv w:val="1"/>
      <w:marLeft w:val="0"/>
      <w:marRight w:val="0"/>
      <w:marTop w:val="0"/>
      <w:marBottom w:val="0"/>
      <w:divBdr>
        <w:top w:val="none" w:sz="0" w:space="0" w:color="auto"/>
        <w:left w:val="none" w:sz="0" w:space="0" w:color="auto"/>
        <w:bottom w:val="none" w:sz="0" w:space="0" w:color="auto"/>
        <w:right w:val="none" w:sz="0" w:space="0" w:color="auto"/>
      </w:divBdr>
      <w:divsChild>
        <w:div w:id="1044599493">
          <w:marLeft w:val="547"/>
          <w:marRight w:val="0"/>
          <w:marTop w:val="0"/>
          <w:marBottom w:val="240"/>
          <w:divBdr>
            <w:top w:val="none" w:sz="0" w:space="0" w:color="auto"/>
            <w:left w:val="none" w:sz="0" w:space="0" w:color="auto"/>
            <w:bottom w:val="none" w:sz="0" w:space="0" w:color="auto"/>
            <w:right w:val="none" w:sz="0" w:space="0" w:color="auto"/>
          </w:divBdr>
        </w:div>
        <w:div w:id="1985044022">
          <w:marLeft w:val="547"/>
          <w:marRight w:val="0"/>
          <w:marTop w:val="0"/>
          <w:marBottom w:val="240"/>
          <w:divBdr>
            <w:top w:val="none" w:sz="0" w:space="0" w:color="auto"/>
            <w:left w:val="none" w:sz="0" w:space="0" w:color="auto"/>
            <w:bottom w:val="none" w:sz="0" w:space="0" w:color="auto"/>
            <w:right w:val="none" w:sz="0" w:space="0" w:color="auto"/>
          </w:divBdr>
        </w:div>
        <w:div w:id="2030638991">
          <w:marLeft w:val="547"/>
          <w:marRight w:val="0"/>
          <w:marTop w:val="0"/>
          <w:marBottom w:val="240"/>
          <w:divBdr>
            <w:top w:val="none" w:sz="0" w:space="0" w:color="auto"/>
            <w:left w:val="none" w:sz="0" w:space="0" w:color="auto"/>
            <w:bottom w:val="none" w:sz="0" w:space="0" w:color="auto"/>
            <w:right w:val="none" w:sz="0" w:space="0" w:color="auto"/>
          </w:divBdr>
        </w:div>
      </w:divsChild>
    </w:div>
    <w:div w:id="2075394485">
      <w:bodyDiv w:val="1"/>
      <w:marLeft w:val="0"/>
      <w:marRight w:val="0"/>
      <w:marTop w:val="0"/>
      <w:marBottom w:val="0"/>
      <w:divBdr>
        <w:top w:val="none" w:sz="0" w:space="0" w:color="auto"/>
        <w:left w:val="none" w:sz="0" w:space="0" w:color="auto"/>
        <w:bottom w:val="none" w:sz="0" w:space="0" w:color="auto"/>
        <w:right w:val="none" w:sz="0" w:space="0" w:color="auto"/>
      </w:divBdr>
      <w:divsChild>
        <w:div w:id="212231215">
          <w:marLeft w:val="1166"/>
          <w:marRight w:val="0"/>
          <w:marTop w:val="0"/>
          <w:marBottom w:val="240"/>
          <w:divBdr>
            <w:top w:val="none" w:sz="0" w:space="0" w:color="auto"/>
            <w:left w:val="none" w:sz="0" w:space="0" w:color="auto"/>
            <w:bottom w:val="none" w:sz="0" w:space="0" w:color="auto"/>
            <w:right w:val="none" w:sz="0" w:space="0" w:color="auto"/>
          </w:divBdr>
        </w:div>
        <w:div w:id="1346981129">
          <w:marLeft w:val="1166"/>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3.xml"/><Relationship Id="rId52"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3.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AD539B482874AA0F94E5F962842FF"/>
        <w:category>
          <w:name w:val="General"/>
          <w:gallery w:val="placeholder"/>
        </w:category>
        <w:types>
          <w:type w:val="bbPlcHdr"/>
        </w:types>
        <w:behaviors>
          <w:behavior w:val="content"/>
        </w:behaviors>
        <w:guid w:val="{47BB29AB-B1D1-A545-908A-330713783B2A}"/>
      </w:docPartPr>
      <w:docPartBody>
        <w:p w:rsidR="007B16A3" w:rsidRDefault="007B16A3" w:rsidP="007B16A3">
          <w:pPr>
            <w:pStyle w:val="206AD539B482874AA0F94E5F962842FF"/>
          </w:pPr>
          <w:r>
            <w:t>[Type text]</w:t>
          </w:r>
        </w:p>
      </w:docPartBody>
    </w:docPart>
    <w:docPart>
      <w:docPartPr>
        <w:name w:val="198E9F7423A39F4F900DECAE813632DE"/>
        <w:category>
          <w:name w:val="General"/>
          <w:gallery w:val="placeholder"/>
        </w:category>
        <w:types>
          <w:type w:val="bbPlcHdr"/>
        </w:types>
        <w:behaviors>
          <w:behavior w:val="content"/>
        </w:behaviors>
        <w:guid w:val="{B6FBB0F6-DC42-8D4F-BD66-57A2299C49C8}"/>
      </w:docPartPr>
      <w:docPartBody>
        <w:p w:rsidR="007B16A3" w:rsidRDefault="007B16A3" w:rsidP="007B16A3">
          <w:pPr>
            <w:pStyle w:val="198E9F7423A39F4F900DECAE813632DE"/>
          </w:pPr>
          <w:r>
            <w:t>[Type text]</w:t>
          </w:r>
        </w:p>
      </w:docPartBody>
    </w:docPart>
    <w:docPart>
      <w:docPartPr>
        <w:name w:val="2B276C7E4F5401448D6B37D9068E0128"/>
        <w:category>
          <w:name w:val="General"/>
          <w:gallery w:val="placeholder"/>
        </w:category>
        <w:types>
          <w:type w:val="bbPlcHdr"/>
        </w:types>
        <w:behaviors>
          <w:behavior w:val="content"/>
        </w:behaviors>
        <w:guid w:val="{5D1CC7D9-1FEB-AF4E-8973-667176EEB608}"/>
      </w:docPartPr>
      <w:docPartBody>
        <w:p w:rsidR="007B16A3" w:rsidRDefault="007B16A3" w:rsidP="007B16A3">
          <w:pPr>
            <w:pStyle w:val="2B276C7E4F5401448D6B37D9068E01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A3"/>
    <w:rsid w:val="00116F41"/>
    <w:rsid w:val="001A3CA2"/>
    <w:rsid w:val="00306A2A"/>
    <w:rsid w:val="003411F0"/>
    <w:rsid w:val="003710A3"/>
    <w:rsid w:val="00407569"/>
    <w:rsid w:val="004331E0"/>
    <w:rsid w:val="00663A31"/>
    <w:rsid w:val="0069415A"/>
    <w:rsid w:val="007B16A3"/>
    <w:rsid w:val="00B14493"/>
    <w:rsid w:val="00BA2529"/>
    <w:rsid w:val="00CB79C1"/>
    <w:rsid w:val="00D349BD"/>
    <w:rsid w:val="00DD5982"/>
    <w:rsid w:val="00E10545"/>
    <w:rsid w:val="00E80BCE"/>
    <w:rsid w:val="00ED0379"/>
    <w:rsid w:val="00FD46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E31B2-70C7-4635-9699-E4D323792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15</Pages>
  <Words>2773</Words>
  <Characters>15808</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Facilitator Guide: Build Your SSI Prevention Bundle</vt:lpstr>
    </vt:vector>
  </TitlesOfParts>
  <Manager>Johns Hopkins Medicine | Armstrong Institute for Patient Safety and Quality</Manager>
  <Company>AHRQ | Agency for Healthcare Research and Quality</Company>
  <LinksUpToDate>false</LinksUpToDate>
  <CharactersWithSpaces>18544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Build Your SSI Prevention Bundle</dc:title>
  <dc:subject>AHRQ Safety Program for Mechanically Ventilated Patients</dc:subject>
  <dc:creator>CUSP4MVP-VAP/L&amp;D</dc:creator>
  <cp:keywords>ventilator associated pneumonia, early mobility, ICU, ambulation, sedation management, delirium, SAT, SBT, spontaneous awakening trial, spontaneous breathing trial, low tidal volume ventilation, Berenholtz, Klompas, Needham, Rawat, Winters</cp:keywords>
  <dc:description/>
  <cp:lastModifiedBy>Chris Heidenrich OCKT</cp:lastModifiedBy>
  <cp:revision>18</cp:revision>
  <cp:lastPrinted>2014-07-11T13:37:00Z</cp:lastPrinted>
  <dcterms:created xsi:type="dcterms:W3CDTF">2016-09-22T20:24:00Z</dcterms:created>
  <dcterms:modified xsi:type="dcterms:W3CDTF">2017-01-18T17:33:00Z</dcterms:modified>
  <cp:category>patient safety, CUSP, VAE, VAP, healthcare acquired infections, critical care nursing, mechanical ventilation, ventilator associated events, early mobility, low tidal volume ventilation, daily care</cp:category>
</cp:coreProperties>
</file>