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582" w:rsidRDefault="004D2582" w:rsidP="004D2582">
      <w:pPr>
        <w:pStyle w:val="Heading1"/>
        <w:spacing w:before="0"/>
        <w:jc w:val="center"/>
      </w:pPr>
      <w:bookmarkStart w:id="0" w:name="_GoBack"/>
      <w:bookmarkEnd w:id="0"/>
      <w:r>
        <w:t xml:space="preserve">Facilitator Notes </w:t>
      </w:r>
    </w:p>
    <w:p w:rsidR="004D2582" w:rsidRPr="00887348" w:rsidRDefault="004D2582" w:rsidP="004D2582">
      <w:pPr>
        <w:pStyle w:val="Heading1"/>
        <w:spacing w:before="0"/>
        <w:jc w:val="center"/>
      </w:pPr>
      <w:r>
        <w:t xml:space="preserve">Training Module 2 </w:t>
      </w:r>
      <w:r w:rsidR="0061264F">
        <w:t xml:space="preserve">— </w:t>
      </w:r>
      <w:r>
        <w:t>Core Team Discussion Guide</w:t>
      </w:r>
    </w:p>
    <w:p w:rsidR="004D2582" w:rsidRPr="00A94F3F" w:rsidRDefault="004D2582" w:rsidP="004D2582">
      <w:pPr>
        <w:pStyle w:val="Heading2"/>
        <w:spacing w:after="240"/>
        <w:jc w:val="center"/>
      </w:pPr>
      <w:r>
        <w:t>Clean Equipment and Environment: Knowledge and Practice</w:t>
      </w:r>
    </w:p>
    <w:p w:rsidR="004D2582" w:rsidRPr="00887348" w:rsidRDefault="004D2582" w:rsidP="004D2582">
      <w:pPr>
        <w:pStyle w:val="Heading3"/>
      </w:pPr>
      <w:r>
        <w:t>Directions</w:t>
      </w:r>
    </w:p>
    <w:p w:rsidR="004D2582" w:rsidRPr="00A94F3F" w:rsidRDefault="004D2582" w:rsidP="004D2582">
      <w:pPr>
        <w:rPr>
          <w:rFonts w:cstheme="minorHAnsi"/>
          <w:szCs w:val="24"/>
        </w:rPr>
      </w:pPr>
      <w:r w:rsidRPr="00A94F3F">
        <w:rPr>
          <w:rFonts w:cstheme="minorHAnsi"/>
          <w:szCs w:val="24"/>
        </w:rPr>
        <w:t xml:space="preserve">Answer the following questions to help reflect on </w:t>
      </w:r>
      <w:r>
        <w:rPr>
          <w:rFonts w:cstheme="minorHAnsi"/>
          <w:szCs w:val="24"/>
        </w:rPr>
        <w:t>how you can prepare to discuss cleaning and disinfection practices at your facility.</w:t>
      </w:r>
    </w:p>
    <w:p w:rsidR="004D2582" w:rsidRPr="00887348" w:rsidRDefault="004D2582" w:rsidP="004D2582">
      <w:pPr>
        <w:pStyle w:val="Heading3"/>
      </w:pPr>
      <w:r>
        <w:t>Discussion Questions</w:t>
      </w:r>
    </w:p>
    <w:p w:rsidR="004D2582" w:rsidRDefault="004D2582" w:rsidP="004D2582">
      <w:pPr>
        <w:pStyle w:val="ListParagraph"/>
        <w:numPr>
          <w:ilvl w:val="0"/>
          <w:numId w:val="2"/>
        </w:numPr>
        <w:spacing w:after="0"/>
        <w:ind w:left="360"/>
        <w:contextualSpacing w:val="0"/>
        <w:rPr>
          <w:rFonts w:cstheme="minorHAnsi"/>
          <w:b/>
          <w:szCs w:val="24"/>
        </w:rPr>
      </w:pPr>
      <w:r w:rsidRPr="0049753A">
        <w:rPr>
          <w:rFonts w:cstheme="minorHAnsi"/>
          <w:b/>
          <w:szCs w:val="24"/>
        </w:rPr>
        <w:t xml:space="preserve">Where are your cleaning and disinfection supplies </w:t>
      </w:r>
      <w:r>
        <w:rPr>
          <w:rFonts w:cstheme="minorHAnsi"/>
          <w:b/>
          <w:szCs w:val="24"/>
        </w:rPr>
        <w:t>stored</w:t>
      </w:r>
      <w:r w:rsidRPr="0049753A">
        <w:rPr>
          <w:rFonts w:cstheme="minorHAnsi"/>
          <w:b/>
          <w:szCs w:val="24"/>
        </w:rPr>
        <w:t>?</w:t>
      </w:r>
    </w:p>
    <w:p w:rsidR="004D2582" w:rsidRPr="001078B9" w:rsidRDefault="004D2582" w:rsidP="004D2582">
      <w:pPr>
        <w:spacing w:after="0"/>
        <w:ind w:firstLine="360"/>
        <w:rPr>
          <w:rFonts w:cstheme="minorHAnsi"/>
          <w:b/>
          <w:color w:val="C00000"/>
          <w:szCs w:val="20"/>
        </w:rPr>
      </w:pPr>
      <w:r>
        <w:rPr>
          <w:rFonts w:cstheme="minorHAnsi"/>
          <w:b/>
          <w:color w:val="C00000"/>
          <w:szCs w:val="20"/>
        </w:rPr>
        <w:t xml:space="preserve">Facilitator </w:t>
      </w:r>
      <w:r w:rsidRPr="001078B9">
        <w:rPr>
          <w:rFonts w:cstheme="minorHAnsi"/>
          <w:b/>
          <w:color w:val="C00000"/>
          <w:szCs w:val="20"/>
        </w:rPr>
        <w:t>Note</w:t>
      </w:r>
      <w:r w:rsidR="006434A6">
        <w:rPr>
          <w:rFonts w:cstheme="minorHAnsi"/>
          <w:b/>
          <w:color w:val="C00000"/>
          <w:szCs w:val="20"/>
        </w:rPr>
        <w:t xml:space="preserve"> Ex</w:t>
      </w:r>
      <w:r w:rsidR="00214553">
        <w:rPr>
          <w:rFonts w:cstheme="minorHAnsi"/>
          <w:b/>
          <w:color w:val="C00000"/>
          <w:szCs w:val="20"/>
        </w:rPr>
        <w:t xml:space="preserve"> </w:t>
      </w:r>
    </w:p>
    <w:p w:rsidR="004D2582" w:rsidRPr="001078B9" w:rsidRDefault="006434A6" w:rsidP="004D2582">
      <w:pPr>
        <w:pStyle w:val="ListParagraph"/>
        <w:numPr>
          <w:ilvl w:val="0"/>
          <w:numId w:val="3"/>
        </w:numPr>
        <w:spacing w:after="0" w:line="240" w:lineRule="auto"/>
        <w:rPr>
          <w:rFonts w:cstheme="minorHAnsi"/>
          <w:color w:val="C00000"/>
          <w:szCs w:val="20"/>
        </w:rPr>
      </w:pPr>
      <w:r>
        <w:rPr>
          <w:rFonts w:cstheme="minorHAnsi"/>
          <w:color w:val="C00000"/>
          <w:szCs w:val="20"/>
        </w:rPr>
        <w:t>For example, t</w:t>
      </w:r>
      <w:r w:rsidR="004D2582" w:rsidRPr="001078B9">
        <w:rPr>
          <w:rFonts w:cstheme="minorHAnsi"/>
          <w:color w:val="C00000"/>
          <w:szCs w:val="20"/>
        </w:rPr>
        <w:t>he supplies are stored in the Environmental Services closet.</w:t>
      </w:r>
    </w:p>
    <w:p w:rsidR="004D2582" w:rsidRPr="001078B9" w:rsidRDefault="004D2582" w:rsidP="004D2582">
      <w:pPr>
        <w:pStyle w:val="ListParagraph"/>
        <w:numPr>
          <w:ilvl w:val="0"/>
          <w:numId w:val="3"/>
        </w:numPr>
        <w:spacing w:after="120" w:line="240" w:lineRule="auto"/>
        <w:ind w:left="778"/>
        <w:contextualSpacing w:val="0"/>
        <w:rPr>
          <w:rFonts w:cstheme="minorHAnsi"/>
          <w:color w:val="C00000"/>
          <w:szCs w:val="20"/>
        </w:rPr>
      </w:pPr>
      <w:r w:rsidRPr="001078B9">
        <w:rPr>
          <w:rFonts w:cstheme="minorHAnsi"/>
          <w:color w:val="C00000"/>
          <w:szCs w:val="20"/>
        </w:rPr>
        <w:t>Disinfectant wipes are stored at the nurses’ station and wall</w:t>
      </w:r>
      <w:r w:rsidR="009B54A1">
        <w:rPr>
          <w:rFonts w:cstheme="minorHAnsi"/>
          <w:color w:val="C00000"/>
          <w:szCs w:val="20"/>
        </w:rPr>
        <w:t xml:space="preserve"> </w:t>
      </w:r>
      <w:r w:rsidRPr="001078B9">
        <w:rPr>
          <w:rFonts w:cstheme="minorHAnsi"/>
          <w:color w:val="C00000"/>
          <w:szCs w:val="20"/>
        </w:rPr>
        <w:t>mounted in the hallways</w:t>
      </w:r>
      <w:r>
        <w:rPr>
          <w:rFonts w:cstheme="minorHAnsi"/>
          <w:color w:val="C00000"/>
          <w:szCs w:val="20"/>
        </w:rPr>
        <w:t>.</w:t>
      </w:r>
    </w:p>
    <w:p w:rsidR="004D2582" w:rsidRPr="001078B9" w:rsidRDefault="004D2582" w:rsidP="004D2582">
      <w:pPr>
        <w:pStyle w:val="ListParagraph"/>
        <w:numPr>
          <w:ilvl w:val="0"/>
          <w:numId w:val="2"/>
        </w:numPr>
        <w:spacing w:after="0"/>
        <w:ind w:left="360"/>
        <w:contextualSpacing w:val="0"/>
        <w:rPr>
          <w:rFonts w:eastAsiaTheme="minorEastAsia" w:cstheme="minorHAnsi"/>
          <w:b/>
          <w:szCs w:val="24"/>
        </w:rPr>
      </w:pPr>
      <w:r w:rsidRPr="0049753A">
        <w:rPr>
          <w:rFonts w:eastAsiaTheme="minorEastAsia" w:cstheme="minorHAnsi"/>
          <w:b/>
          <w:bCs/>
          <w:szCs w:val="24"/>
        </w:rPr>
        <w:t>What can leadership do to make disinfection a priority and easily accessible to staff?</w:t>
      </w:r>
    </w:p>
    <w:p w:rsidR="004D2582" w:rsidRPr="00B97965" w:rsidRDefault="004D2582" w:rsidP="004D2582">
      <w:pPr>
        <w:spacing w:after="0"/>
        <w:ind w:firstLine="360"/>
        <w:rPr>
          <w:rFonts w:cstheme="minorHAnsi"/>
          <w:b/>
          <w:color w:val="C00000"/>
          <w:szCs w:val="20"/>
        </w:rPr>
      </w:pPr>
      <w:r>
        <w:rPr>
          <w:rFonts w:cstheme="minorHAnsi"/>
          <w:b/>
          <w:color w:val="C00000"/>
          <w:szCs w:val="20"/>
        </w:rPr>
        <w:t>Facilitator Notes</w:t>
      </w:r>
    </w:p>
    <w:p w:rsidR="004D2582" w:rsidRPr="00A25BB0" w:rsidRDefault="004D2582" w:rsidP="004D2582">
      <w:pPr>
        <w:spacing w:after="0"/>
        <w:ind w:firstLine="360"/>
        <w:rPr>
          <w:rFonts w:eastAsiaTheme="minorEastAsia" w:cstheme="minorHAnsi"/>
          <w:bCs/>
          <w:color w:val="C00000"/>
        </w:rPr>
      </w:pPr>
      <w:r w:rsidRPr="00A25BB0">
        <w:rPr>
          <w:rFonts w:eastAsiaTheme="minorEastAsia" w:cstheme="minorHAnsi"/>
          <w:bCs/>
          <w:color w:val="C00000"/>
        </w:rPr>
        <w:t>Suggestions:</w:t>
      </w:r>
    </w:p>
    <w:p w:rsidR="004D2582" w:rsidRPr="00A25BB0" w:rsidRDefault="004D2582" w:rsidP="004D2582">
      <w:pPr>
        <w:pStyle w:val="ListParagraph"/>
        <w:numPr>
          <w:ilvl w:val="0"/>
          <w:numId w:val="4"/>
        </w:numPr>
        <w:spacing w:after="0" w:line="240" w:lineRule="auto"/>
        <w:rPr>
          <w:rFonts w:eastAsiaTheme="minorEastAsia" w:cstheme="minorHAnsi"/>
          <w:bCs/>
          <w:color w:val="C00000"/>
        </w:rPr>
      </w:pPr>
      <w:r>
        <w:rPr>
          <w:rFonts w:eastAsiaTheme="minorEastAsia" w:cstheme="minorHAnsi"/>
          <w:bCs/>
          <w:color w:val="C00000"/>
        </w:rPr>
        <w:t xml:space="preserve">Ensure an adequate supply </w:t>
      </w:r>
      <w:r w:rsidRPr="00A25BB0">
        <w:rPr>
          <w:rFonts w:eastAsiaTheme="minorEastAsia" w:cstheme="minorHAnsi"/>
          <w:bCs/>
          <w:color w:val="C00000"/>
        </w:rPr>
        <w:t>of disinfection wipes</w:t>
      </w:r>
      <w:r>
        <w:rPr>
          <w:rFonts w:eastAsiaTheme="minorEastAsia" w:cstheme="minorHAnsi"/>
          <w:bCs/>
          <w:color w:val="C00000"/>
        </w:rPr>
        <w:t xml:space="preserve"> </w:t>
      </w:r>
      <w:r w:rsidR="009B54A1">
        <w:rPr>
          <w:rFonts w:eastAsiaTheme="minorEastAsia" w:cstheme="minorHAnsi"/>
          <w:bCs/>
          <w:color w:val="C00000"/>
        </w:rPr>
        <w:t>is</w:t>
      </w:r>
      <w:r>
        <w:rPr>
          <w:rFonts w:eastAsiaTheme="minorEastAsia" w:cstheme="minorHAnsi"/>
          <w:bCs/>
          <w:color w:val="C00000"/>
        </w:rPr>
        <w:t xml:space="preserve"> available in all locations a</w:t>
      </w:r>
      <w:r w:rsidRPr="00A25BB0">
        <w:rPr>
          <w:rFonts w:eastAsiaTheme="minorEastAsia" w:cstheme="minorHAnsi"/>
          <w:bCs/>
          <w:color w:val="C00000"/>
        </w:rPr>
        <w:t>t all times</w:t>
      </w:r>
      <w:r>
        <w:rPr>
          <w:rFonts w:eastAsiaTheme="minorEastAsia" w:cstheme="minorHAnsi"/>
          <w:bCs/>
          <w:color w:val="C00000"/>
        </w:rPr>
        <w:t>.</w:t>
      </w:r>
    </w:p>
    <w:p w:rsidR="004D2582" w:rsidRPr="001078B9" w:rsidRDefault="004D2582" w:rsidP="004D2582">
      <w:pPr>
        <w:pStyle w:val="ListParagraph"/>
        <w:numPr>
          <w:ilvl w:val="0"/>
          <w:numId w:val="4"/>
        </w:numPr>
        <w:spacing w:after="120" w:line="240" w:lineRule="auto"/>
        <w:contextualSpacing w:val="0"/>
        <w:rPr>
          <w:rFonts w:eastAsiaTheme="minorEastAsia" w:cstheme="minorHAnsi"/>
          <w:bCs/>
          <w:color w:val="C00000"/>
        </w:rPr>
      </w:pPr>
      <w:r>
        <w:rPr>
          <w:rFonts w:eastAsiaTheme="minorEastAsia" w:cstheme="minorHAnsi"/>
          <w:bCs/>
          <w:color w:val="C00000"/>
        </w:rPr>
        <w:t>D</w:t>
      </w:r>
      <w:r w:rsidRPr="00A25BB0">
        <w:rPr>
          <w:rFonts w:eastAsiaTheme="minorEastAsia" w:cstheme="minorHAnsi"/>
          <w:bCs/>
          <w:color w:val="C00000"/>
        </w:rPr>
        <w:t xml:space="preserve">istribute reminders </w:t>
      </w:r>
      <w:r w:rsidR="009B54A1">
        <w:rPr>
          <w:rFonts w:eastAsiaTheme="minorEastAsia" w:cstheme="minorHAnsi"/>
          <w:bCs/>
          <w:color w:val="C00000"/>
        </w:rPr>
        <w:t>explaining</w:t>
      </w:r>
      <w:r w:rsidRPr="00A25BB0">
        <w:rPr>
          <w:rFonts w:eastAsiaTheme="minorEastAsia" w:cstheme="minorHAnsi"/>
          <w:bCs/>
          <w:color w:val="C00000"/>
        </w:rPr>
        <w:t xml:space="preserve"> the importance of main</w:t>
      </w:r>
      <w:r>
        <w:rPr>
          <w:rFonts w:eastAsiaTheme="minorEastAsia" w:cstheme="minorHAnsi"/>
          <w:bCs/>
          <w:color w:val="C00000"/>
        </w:rPr>
        <w:t>taining a clean environment.</w:t>
      </w:r>
    </w:p>
    <w:p w:rsidR="004D2582" w:rsidRPr="001078B9" w:rsidRDefault="004D2582" w:rsidP="004D2582">
      <w:pPr>
        <w:pStyle w:val="ListParagraph"/>
        <w:numPr>
          <w:ilvl w:val="0"/>
          <w:numId w:val="2"/>
        </w:numPr>
        <w:spacing w:after="0"/>
        <w:ind w:left="360"/>
        <w:contextualSpacing w:val="0"/>
        <w:rPr>
          <w:rFonts w:eastAsiaTheme="minorEastAsia" w:cstheme="minorHAnsi"/>
          <w:b/>
          <w:szCs w:val="24"/>
        </w:rPr>
      </w:pPr>
      <w:r w:rsidRPr="0049753A">
        <w:rPr>
          <w:rFonts w:eastAsiaTheme="minorEastAsia" w:cstheme="minorHAnsi"/>
          <w:b/>
          <w:bCs/>
          <w:szCs w:val="24"/>
        </w:rPr>
        <w:t>What cleaning and disinfecting challenges do you experience in your facility?</w:t>
      </w:r>
    </w:p>
    <w:p w:rsidR="004D2582" w:rsidRPr="001078B9" w:rsidRDefault="004D2582" w:rsidP="004D2582">
      <w:pPr>
        <w:spacing w:after="0"/>
        <w:ind w:firstLine="360"/>
        <w:rPr>
          <w:rFonts w:cstheme="minorHAnsi"/>
          <w:b/>
          <w:color w:val="C00000"/>
          <w:szCs w:val="20"/>
        </w:rPr>
      </w:pPr>
      <w:r>
        <w:rPr>
          <w:rFonts w:cstheme="minorHAnsi"/>
          <w:b/>
          <w:color w:val="C00000"/>
          <w:szCs w:val="20"/>
        </w:rPr>
        <w:t>Facilitator</w:t>
      </w:r>
      <w:r w:rsidRPr="001078B9">
        <w:rPr>
          <w:rFonts w:cstheme="minorHAnsi"/>
          <w:b/>
          <w:color w:val="C00000"/>
          <w:szCs w:val="20"/>
        </w:rPr>
        <w:t xml:space="preserve"> Notes</w:t>
      </w:r>
    </w:p>
    <w:p w:rsidR="004D2582" w:rsidRPr="001078B9" w:rsidRDefault="004D2582" w:rsidP="004D2582">
      <w:pPr>
        <w:spacing w:after="120"/>
        <w:ind w:left="360"/>
        <w:rPr>
          <w:rFonts w:eastAsiaTheme="minorEastAsia" w:cstheme="minorHAnsi"/>
          <w:color w:val="C00000"/>
          <w:szCs w:val="24"/>
        </w:rPr>
      </w:pPr>
      <w:r w:rsidRPr="001078B9">
        <w:rPr>
          <w:rFonts w:eastAsiaTheme="minorEastAsia" w:cstheme="minorHAnsi"/>
          <w:bCs/>
          <w:color w:val="C00000"/>
          <w:szCs w:val="24"/>
        </w:rPr>
        <w:t>For example, staff will sometimes forget to clean and disinfect equipment between residents. The Environmental Services staff may be rushed and forget to perform a thorough job.</w:t>
      </w:r>
    </w:p>
    <w:p w:rsidR="004D2582" w:rsidRPr="001078B9" w:rsidRDefault="004D2582" w:rsidP="004D2582">
      <w:pPr>
        <w:pStyle w:val="ListParagraph"/>
        <w:numPr>
          <w:ilvl w:val="0"/>
          <w:numId w:val="2"/>
        </w:numPr>
        <w:spacing w:after="0"/>
        <w:ind w:left="360"/>
        <w:contextualSpacing w:val="0"/>
        <w:rPr>
          <w:rFonts w:eastAsiaTheme="minorEastAsia" w:cstheme="minorHAnsi"/>
          <w:b/>
          <w:szCs w:val="24"/>
        </w:rPr>
      </w:pPr>
      <w:r w:rsidRPr="0049753A">
        <w:rPr>
          <w:rFonts w:eastAsiaTheme="minorEastAsia" w:cstheme="minorHAnsi"/>
          <w:b/>
          <w:bCs/>
          <w:szCs w:val="24"/>
        </w:rPr>
        <w:t>What solutions do you propose to address these challenges in your facility?</w:t>
      </w:r>
    </w:p>
    <w:p w:rsidR="004D2582" w:rsidRDefault="004D2582" w:rsidP="004D2582">
      <w:pPr>
        <w:spacing w:after="0"/>
        <w:ind w:left="360"/>
        <w:rPr>
          <w:rFonts w:cstheme="minorHAnsi"/>
          <w:b/>
          <w:color w:val="C00000"/>
          <w:szCs w:val="20"/>
        </w:rPr>
      </w:pPr>
      <w:r>
        <w:rPr>
          <w:rFonts w:cstheme="minorHAnsi"/>
          <w:b/>
          <w:color w:val="C00000"/>
          <w:szCs w:val="20"/>
        </w:rPr>
        <w:t>Facilitator</w:t>
      </w:r>
      <w:r w:rsidRPr="001078B9">
        <w:rPr>
          <w:rFonts w:cstheme="minorHAnsi"/>
          <w:b/>
          <w:color w:val="C00000"/>
          <w:szCs w:val="20"/>
        </w:rPr>
        <w:t xml:space="preserve"> Notes</w:t>
      </w:r>
    </w:p>
    <w:p w:rsidR="004D2582" w:rsidRPr="001078B9" w:rsidRDefault="004D2582" w:rsidP="004D2582">
      <w:pPr>
        <w:spacing w:after="120"/>
        <w:ind w:left="360"/>
        <w:rPr>
          <w:rFonts w:cstheme="minorHAnsi"/>
          <w:b/>
          <w:color w:val="C00000"/>
          <w:szCs w:val="20"/>
        </w:rPr>
      </w:pPr>
      <w:r w:rsidRPr="001078B9">
        <w:rPr>
          <w:rFonts w:eastAsiaTheme="minorEastAsia" w:cstheme="minorHAnsi"/>
          <w:bCs/>
          <w:color w:val="C00000"/>
          <w:szCs w:val="24"/>
        </w:rPr>
        <w:t>For example, educat</w:t>
      </w:r>
      <w:r w:rsidR="00717CF4">
        <w:rPr>
          <w:rFonts w:eastAsiaTheme="minorEastAsia" w:cstheme="minorHAnsi"/>
          <w:bCs/>
          <w:color w:val="C00000"/>
          <w:szCs w:val="24"/>
        </w:rPr>
        <w:t>e</w:t>
      </w:r>
      <w:r w:rsidRPr="001078B9">
        <w:rPr>
          <w:rFonts w:eastAsiaTheme="minorEastAsia" w:cstheme="minorHAnsi"/>
          <w:bCs/>
          <w:color w:val="C00000"/>
          <w:szCs w:val="24"/>
        </w:rPr>
        <w:t xml:space="preserve"> staff </w:t>
      </w:r>
      <w:r w:rsidR="00717CF4">
        <w:rPr>
          <w:rFonts w:eastAsiaTheme="minorEastAsia" w:cstheme="minorHAnsi"/>
          <w:bCs/>
          <w:color w:val="C00000"/>
          <w:szCs w:val="24"/>
        </w:rPr>
        <w:t>about</w:t>
      </w:r>
      <w:r w:rsidRPr="001078B9">
        <w:rPr>
          <w:rFonts w:eastAsiaTheme="minorEastAsia" w:cstheme="minorHAnsi"/>
          <w:bCs/>
          <w:color w:val="C00000"/>
          <w:szCs w:val="24"/>
        </w:rPr>
        <w:t xml:space="preserve"> the importance of cleaning/disinfecting equipment between residents. Educate the Environmental Services staff not to rush while performing their duties. Inform the residents that staff will be cleaning and disinfecting equipment between residents to ensure cleanliness.</w:t>
      </w:r>
    </w:p>
    <w:p w:rsidR="004D2582" w:rsidRPr="001078B9" w:rsidRDefault="004D2582" w:rsidP="004D2582">
      <w:pPr>
        <w:pStyle w:val="ListParagraph"/>
        <w:numPr>
          <w:ilvl w:val="0"/>
          <w:numId w:val="2"/>
        </w:numPr>
        <w:spacing w:after="0"/>
        <w:ind w:left="360"/>
        <w:contextualSpacing w:val="0"/>
        <w:rPr>
          <w:rFonts w:eastAsiaTheme="minorEastAsia" w:cstheme="minorHAnsi"/>
          <w:b/>
          <w:szCs w:val="24"/>
        </w:rPr>
      </w:pPr>
      <w:r w:rsidRPr="0049753A">
        <w:rPr>
          <w:rFonts w:eastAsiaTheme="minorEastAsia" w:cstheme="minorHAnsi"/>
          <w:b/>
          <w:bCs/>
          <w:szCs w:val="24"/>
        </w:rPr>
        <w:t>How can you support a culture of safety around cleaning and disinfection?</w:t>
      </w:r>
    </w:p>
    <w:p w:rsidR="004D2582" w:rsidRDefault="004D2582" w:rsidP="004D2582">
      <w:pPr>
        <w:spacing w:after="0"/>
        <w:ind w:left="360"/>
        <w:rPr>
          <w:rFonts w:cstheme="minorHAnsi"/>
          <w:b/>
          <w:color w:val="C00000"/>
          <w:szCs w:val="20"/>
        </w:rPr>
      </w:pPr>
      <w:r>
        <w:rPr>
          <w:rFonts w:cstheme="minorHAnsi"/>
          <w:b/>
          <w:color w:val="C00000"/>
          <w:szCs w:val="20"/>
        </w:rPr>
        <w:t>Facilitator</w:t>
      </w:r>
      <w:r w:rsidRPr="001078B9">
        <w:rPr>
          <w:rFonts w:cstheme="minorHAnsi"/>
          <w:b/>
          <w:color w:val="C00000"/>
          <w:szCs w:val="20"/>
        </w:rPr>
        <w:t xml:space="preserve"> Notes</w:t>
      </w:r>
    </w:p>
    <w:p w:rsidR="004D2582" w:rsidRPr="004D2582" w:rsidRDefault="004D2582" w:rsidP="004D2582">
      <w:pPr>
        <w:spacing w:after="120"/>
        <w:ind w:left="360"/>
        <w:rPr>
          <w:rFonts w:cstheme="minorHAnsi"/>
          <w:b/>
          <w:color w:val="C00000"/>
          <w:szCs w:val="20"/>
        </w:rPr>
      </w:pPr>
      <w:r w:rsidRPr="001078B9">
        <w:rPr>
          <w:rFonts w:eastAsiaTheme="minorEastAsia" w:cstheme="minorHAnsi"/>
          <w:bCs/>
          <w:color w:val="C00000"/>
          <w:szCs w:val="24"/>
        </w:rPr>
        <w:t>For example, remind the staff that just because a surface appears clean, it may still contain harmful pathogens. Regularly cleaning and disinfecting surfaces reduces contamination and helps to protect the resident</w:t>
      </w:r>
      <w:r w:rsidRPr="001078B9">
        <w:rPr>
          <w:rFonts w:eastAsiaTheme="minorEastAsia" w:cstheme="minorHAnsi"/>
          <w:bCs/>
          <w:color w:val="FF0000"/>
          <w:szCs w:val="24"/>
        </w:rPr>
        <w:t>.</w:t>
      </w:r>
    </w:p>
    <w:p w:rsidR="001614AE" w:rsidRPr="00F155C6" w:rsidRDefault="004D2582" w:rsidP="00826644">
      <w:pPr>
        <w:pStyle w:val="ListParagraph"/>
        <w:numPr>
          <w:ilvl w:val="0"/>
          <w:numId w:val="2"/>
        </w:numPr>
        <w:tabs>
          <w:tab w:val="left" w:pos="7275"/>
        </w:tabs>
        <w:spacing w:after="0"/>
        <w:ind w:left="360"/>
      </w:pPr>
      <w:r w:rsidRPr="004D2582">
        <w:rPr>
          <w:rFonts w:eastAsiaTheme="minorEastAsia" w:cstheme="minorHAnsi"/>
          <w:b/>
          <w:szCs w:val="24"/>
        </w:rPr>
        <w:t>Obtain cleaning products used at your facility and read the instructions on the labels. Determine if staff are using the product properly by identifying the following:</w:t>
      </w:r>
      <w:r>
        <w:rPr>
          <w:rFonts w:eastAsiaTheme="minorEastAsia" w:cstheme="minorHAnsi"/>
          <w:b/>
          <w:szCs w:val="24"/>
        </w:rPr>
        <w:t xml:space="preserve"> necessary</w:t>
      </w:r>
      <w:r w:rsidRPr="004D2582">
        <w:rPr>
          <w:rFonts w:eastAsiaTheme="minorEastAsia" w:cstheme="minorHAnsi"/>
          <w:b/>
          <w:szCs w:val="24"/>
        </w:rPr>
        <w:t xml:space="preserve"> </w:t>
      </w:r>
      <w:r w:rsidR="009B54A1">
        <w:rPr>
          <w:rFonts w:eastAsiaTheme="minorEastAsia" w:cstheme="minorHAnsi"/>
          <w:b/>
          <w:szCs w:val="24"/>
        </w:rPr>
        <w:t>personal protective equipment</w:t>
      </w:r>
      <w:r>
        <w:rPr>
          <w:rFonts w:eastAsiaTheme="minorEastAsia" w:cstheme="minorHAnsi"/>
          <w:b/>
          <w:szCs w:val="24"/>
        </w:rPr>
        <w:t xml:space="preserve">; contact time; and </w:t>
      </w:r>
      <w:r w:rsidR="009B54A1">
        <w:rPr>
          <w:rFonts w:eastAsiaTheme="minorEastAsia" w:cstheme="minorHAnsi"/>
          <w:b/>
          <w:szCs w:val="24"/>
        </w:rPr>
        <w:t>proper storage and disposal</w:t>
      </w:r>
      <w:r>
        <w:rPr>
          <w:rFonts w:eastAsiaTheme="minorEastAsia" w:cstheme="minorHAnsi"/>
          <w:b/>
          <w:szCs w:val="24"/>
        </w:rPr>
        <w:t xml:space="preserve"> of </w:t>
      </w:r>
      <w:r w:rsidRPr="004D2582">
        <w:rPr>
          <w:rFonts w:eastAsiaTheme="minorEastAsia" w:cstheme="minorHAnsi"/>
          <w:b/>
          <w:szCs w:val="24"/>
        </w:rPr>
        <w:t>the cleaning product</w:t>
      </w:r>
      <w:r>
        <w:rPr>
          <w:rFonts w:eastAsiaTheme="minorEastAsia" w:cstheme="minorHAnsi"/>
          <w:b/>
          <w:szCs w:val="24"/>
        </w:rPr>
        <w:t>.</w:t>
      </w:r>
    </w:p>
    <w:sectPr w:rsidR="001614AE" w:rsidRPr="00F155C6" w:rsidSect="0020775B">
      <w:footerReference w:type="default" r:id="rId8"/>
      <w:headerReference w:type="first" r:id="rId9"/>
      <w:footerReference w:type="first" r:id="rId10"/>
      <w:pgSz w:w="12240" w:h="15840"/>
      <w:pgMar w:top="270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77" w:rsidRDefault="00720277" w:rsidP="00F155C6">
      <w:pPr>
        <w:spacing w:after="0" w:line="240" w:lineRule="auto"/>
      </w:pPr>
      <w:r>
        <w:separator/>
      </w:r>
    </w:p>
  </w:endnote>
  <w:endnote w:type="continuationSeparator" w:id="0">
    <w:p w:rsidR="00720277" w:rsidRDefault="00720277" w:rsidP="00F1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43119"/>
      <w:docPartObj>
        <w:docPartGallery w:val="Page Numbers (Bottom of Page)"/>
        <w:docPartUnique/>
      </w:docPartObj>
    </w:sdtPr>
    <w:sdtEndPr>
      <w:rPr>
        <w:noProof/>
      </w:rPr>
    </w:sdtEndPr>
    <w:sdtContent>
      <w:p w:rsidR="00F155C6" w:rsidRDefault="00F155C6" w:rsidP="00F155C6">
        <w:pPr>
          <w:pStyle w:val="Footer"/>
          <w:tabs>
            <w:tab w:val="clear" w:pos="9360"/>
            <w:tab w:val="right" w:pos="10350"/>
          </w:tabs>
          <w:ind w:right="-990"/>
          <w:jc w:val="right"/>
        </w:pPr>
        <w:r w:rsidRPr="00F155C6">
          <w:rPr>
            <w:noProof/>
            <w:color w:val="FFFFFF" w:themeColor="background1"/>
          </w:rPr>
          <w:drawing>
            <wp:anchor distT="0" distB="0" distL="114300" distR="114300" simplePos="0" relativeHeight="251658239" behindDoc="1" locked="0" layoutInCell="1" allowOverlap="1" wp14:anchorId="436985E2" wp14:editId="424217A0">
              <wp:simplePos x="0" y="0"/>
              <wp:positionH relativeFrom="page">
                <wp:posOffset>0</wp:posOffset>
              </wp:positionH>
              <wp:positionV relativeFrom="paragraph">
                <wp:posOffset>-135255</wp:posOffset>
              </wp:positionV>
              <wp:extent cx="7772400" cy="461010"/>
              <wp:effectExtent l="0" t="0" r="0" b="0"/>
              <wp:wrapNone/>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5C6">
          <w:rPr>
            <w:noProof/>
            <w:color w:val="FFFFFF" w:themeColor="background1"/>
          </w:rPr>
          <mc:AlternateContent>
            <mc:Choice Requires="wps">
              <w:drawing>
                <wp:anchor distT="0" distB="0" distL="114300" distR="114300" simplePos="0" relativeHeight="251662336" behindDoc="0" locked="0" layoutInCell="1" allowOverlap="1" wp14:anchorId="7C913DDF" wp14:editId="6AFF91AA">
                  <wp:simplePos x="0" y="0"/>
                  <wp:positionH relativeFrom="column">
                    <wp:posOffset>-771525</wp:posOffset>
                  </wp:positionH>
                  <wp:positionV relativeFrom="paragraph">
                    <wp:posOffset>-30480</wp:posOffset>
                  </wp:positionV>
                  <wp:extent cx="3876675" cy="3333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876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5C6" w:rsidRDefault="00F155C6">
                              <w:r>
                                <w:t>AHRQ SAFETY PROGRAM FOR LONG-TERM CARE: HAIS/CAUTI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C913DDF" id="_x0000_t202" coordsize="21600,21600" o:spt="202" path="m,l,21600r21600,l21600,xe">
                  <v:stroke joinstyle="miter"/>
                  <v:path gradientshapeok="t" o:connecttype="rect"/>
                </v:shapetype>
                <v:shape id="Text Box 142" o:spid="_x0000_s1026" type="#_x0000_t202" style="position:absolute;left:0;text-align:left;margin-left:-60.75pt;margin-top:-2.4pt;width:305.25pt;height:2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" filled="f" stroked="f" strokeweight=".5pt">
                  <v:textbox>
                    <w:txbxContent>
                      <w:p w:rsidR="00F155C6" w:rsidRDefault="00F155C6">
                        <w:r>
                          <w:t>AHRQ SAFETY PROGRAM FOR LONG-TERM CARE: HAIS/CAUTI</w:t>
                        </w:r>
                      </w:p>
                    </w:txbxContent>
                  </v:textbox>
                </v:shape>
              </w:pict>
            </mc:Fallback>
          </mc:AlternateContent>
        </w:r>
        <w:r w:rsidRPr="00F155C6">
          <w:rPr>
            <w:color w:val="FFFFFF" w:themeColor="background1"/>
          </w:rPr>
          <w:fldChar w:fldCharType="begin"/>
        </w:r>
        <w:r w:rsidRPr="00F155C6">
          <w:rPr>
            <w:color w:val="FFFFFF" w:themeColor="background1"/>
          </w:rPr>
          <w:instrText xml:space="preserve"> PAGE   \* MERGEFORMAT </w:instrText>
        </w:r>
        <w:r w:rsidRPr="00F155C6">
          <w:rPr>
            <w:color w:val="FFFFFF" w:themeColor="background1"/>
          </w:rPr>
          <w:fldChar w:fldCharType="separate"/>
        </w:r>
        <w:r w:rsidR="004D2582">
          <w:rPr>
            <w:noProof/>
            <w:color w:val="FFFFFF" w:themeColor="background1"/>
          </w:rPr>
          <w:t>2</w:t>
        </w:r>
        <w:r w:rsidRPr="00F155C6">
          <w:rPr>
            <w:noProof/>
            <w:color w:val="FFFFFF" w:themeColor="background1"/>
          </w:rPr>
          <w:fldChar w:fldCharType="end"/>
        </w:r>
      </w:p>
    </w:sdtContent>
  </w:sdt>
  <w:p w:rsidR="00F155C6" w:rsidRDefault="00F155C6" w:rsidP="00F155C6">
    <w:pPr>
      <w:pStyle w:val="Footer"/>
    </w:pP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5C6" w:rsidRDefault="00717CF4">
    <w:pPr>
      <w:pStyle w:val="Footer"/>
    </w:pPr>
    <w:r>
      <w:rPr>
        <w:noProof/>
      </w:rPr>
      <mc:AlternateContent>
        <mc:Choice Requires="wps">
          <w:drawing>
            <wp:anchor distT="45720" distB="45720" distL="114300" distR="114300" simplePos="0" relativeHeight="251658240" behindDoc="0" locked="0" layoutInCell="1" allowOverlap="1" wp14:anchorId="137389B4" wp14:editId="52767BC2">
              <wp:simplePos x="0" y="0"/>
              <wp:positionH relativeFrom="column">
                <wp:posOffset>4321175</wp:posOffset>
              </wp:positionH>
              <wp:positionV relativeFrom="paragraph">
                <wp:posOffset>-385445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766BA" w:rsidRPr="001515BF" w:rsidRDefault="00356306" w:rsidP="003766BA">
                          <w:pPr>
                            <w:spacing w:after="0" w:line="240" w:lineRule="auto"/>
                            <w:jc w:val="right"/>
                            <w:rPr>
                              <w:color w:val="FFFFFF" w:themeColor="background1"/>
                              <w:sz w:val="20"/>
                              <w:szCs w:val="20"/>
                            </w:rPr>
                          </w:pPr>
                          <w:r w:rsidRPr="001515BF">
                            <w:rPr>
                              <w:color w:val="FFFFFF" w:themeColor="background1"/>
                              <w:sz w:val="20"/>
                              <w:szCs w:val="20"/>
                            </w:rPr>
                            <w:t>AHRQ Pub. No. 16</w:t>
                          </w:r>
                          <w:r w:rsidR="001515BF" w:rsidRPr="001515BF">
                            <w:rPr>
                              <w:color w:val="FFFFFF" w:themeColor="background1"/>
                              <w:sz w:val="20"/>
                              <w:szCs w:val="20"/>
                            </w:rPr>
                            <w:t>(17)</w:t>
                          </w:r>
                          <w:r w:rsidRPr="001515BF">
                            <w:rPr>
                              <w:color w:val="FFFFFF" w:themeColor="background1"/>
                              <w:sz w:val="20"/>
                              <w:szCs w:val="20"/>
                            </w:rPr>
                            <w:t>-0003-9</w:t>
                          </w:r>
                          <w:r w:rsidR="003766BA" w:rsidRPr="001515BF">
                            <w:rPr>
                              <w:color w:val="FFFFFF" w:themeColor="background1"/>
                              <w:sz w:val="20"/>
                              <w:szCs w:val="20"/>
                            </w:rPr>
                            <w:t>-EF</w:t>
                          </w:r>
                        </w:p>
                        <w:p w:rsidR="003766BA" w:rsidRPr="001515BF" w:rsidRDefault="001515BF" w:rsidP="003766BA">
                          <w:pPr>
                            <w:spacing w:after="0" w:line="240" w:lineRule="auto"/>
                            <w:jc w:val="right"/>
                            <w:rPr>
                              <w:color w:val="FFFFFF" w:themeColor="background1"/>
                              <w:sz w:val="20"/>
                              <w:szCs w:val="20"/>
                            </w:rPr>
                          </w:pPr>
                          <w:r w:rsidRPr="001515BF">
                            <w:rPr>
                              <w:color w:val="FFFFFF" w:themeColor="background1"/>
                              <w:sz w:val="20"/>
                              <w:szCs w:val="20"/>
                            </w:rPr>
                            <w:t>March</w:t>
                          </w:r>
                          <w:r w:rsidR="003766BA" w:rsidRPr="001515BF">
                            <w:rPr>
                              <w:color w:val="FFFFFF" w:themeColor="background1"/>
                              <w:sz w:val="20"/>
                              <w:szCs w:val="20"/>
                            </w:rPr>
                            <w:t xml:space="preserve"> 201</w:t>
                          </w:r>
                          <w:r w:rsidRPr="001515BF">
                            <w:rPr>
                              <w:color w:val="FFFFFF" w:themeColor="background1"/>
                              <w:sz w:val="20"/>
                              <w:szCs w:val="20"/>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40.25pt;margin-top:-30.3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" filled="f" stroked="f">
              <v:textbox style="mso-fit-shape-to-text:t">
                <w:txbxContent>
                  <w:p w:rsidR="003766BA" w:rsidRPr="001515BF" w:rsidRDefault="00356306" w:rsidP="003766BA">
                    <w:pPr>
                      <w:spacing w:after="0" w:line="240" w:lineRule="auto"/>
                      <w:jc w:val="right"/>
                      <w:rPr>
                        <w:color w:val="FFFFFF" w:themeColor="background1"/>
                        <w:sz w:val="20"/>
                        <w:szCs w:val="20"/>
                      </w:rPr>
                    </w:pPr>
                    <w:r w:rsidRPr="001515BF">
                      <w:rPr>
                        <w:color w:val="FFFFFF" w:themeColor="background1"/>
                        <w:sz w:val="20"/>
                        <w:szCs w:val="20"/>
                      </w:rPr>
                      <w:t>AHRQ Pub. No. 16</w:t>
                    </w:r>
                    <w:r w:rsidR="001515BF" w:rsidRPr="001515BF">
                      <w:rPr>
                        <w:color w:val="FFFFFF" w:themeColor="background1"/>
                        <w:sz w:val="20"/>
                        <w:szCs w:val="20"/>
                      </w:rPr>
                      <w:t>(17)</w:t>
                    </w:r>
                    <w:r w:rsidRPr="001515BF">
                      <w:rPr>
                        <w:color w:val="FFFFFF" w:themeColor="background1"/>
                        <w:sz w:val="20"/>
                        <w:szCs w:val="20"/>
                      </w:rPr>
                      <w:t>-0003-9</w:t>
                    </w:r>
                    <w:r w:rsidR="003766BA" w:rsidRPr="001515BF">
                      <w:rPr>
                        <w:color w:val="FFFFFF" w:themeColor="background1"/>
                        <w:sz w:val="20"/>
                        <w:szCs w:val="20"/>
                      </w:rPr>
                      <w:t>-EF</w:t>
                    </w:r>
                  </w:p>
                  <w:p w:rsidR="003766BA" w:rsidRPr="001515BF" w:rsidRDefault="001515BF" w:rsidP="003766BA">
                    <w:pPr>
                      <w:spacing w:after="0" w:line="240" w:lineRule="auto"/>
                      <w:jc w:val="right"/>
                      <w:rPr>
                        <w:color w:val="FFFFFF" w:themeColor="background1"/>
                        <w:sz w:val="20"/>
                        <w:szCs w:val="20"/>
                      </w:rPr>
                    </w:pPr>
                    <w:r w:rsidRPr="001515BF">
                      <w:rPr>
                        <w:color w:val="FFFFFF" w:themeColor="background1"/>
                        <w:sz w:val="20"/>
                        <w:szCs w:val="20"/>
                      </w:rPr>
                      <w:t>March</w:t>
                    </w:r>
                    <w:r w:rsidR="003766BA" w:rsidRPr="001515BF">
                      <w:rPr>
                        <w:color w:val="FFFFFF" w:themeColor="background1"/>
                        <w:sz w:val="20"/>
                        <w:szCs w:val="20"/>
                      </w:rPr>
                      <w:t xml:space="preserve"> 201</w:t>
                    </w:r>
                    <w:r w:rsidRPr="001515BF">
                      <w:rPr>
                        <w:color w:val="FFFFFF" w:themeColor="background1"/>
                        <w:sz w:val="20"/>
                        <w:szCs w:val="20"/>
                      </w:rPr>
                      <w:t>7</w:t>
                    </w:r>
                  </w:p>
                </w:txbxContent>
              </v:textbox>
              <w10:wrap type="square"/>
            </v:shape>
          </w:pict>
        </mc:Fallback>
      </mc:AlternateContent>
    </w:r>
    <w:r>
      <w:rPr>
        <w:noProof/>
      </w:rPr>
      <w:drawing>
        <wp:anchor distT="0" distB="0" distL="114300" distR="114300" simplePos="0" relativeHeight="251664384" behindDoc="1" locked="0" layoutInCell="1" allowOverlap="1" wp14:anchorId="3B419B49" wp14:editId="5EEF0A85">
          <wp:simplePos x="0" y="0"/>
          <wp:positionH relativeFrom="page">
            <wp:posOffset>-10160</wp:posOffset>
          </wp:positionH>
          <wp:positionV relativeFrom="paragraph">
            <wp:posOffset>-669925</wp:posOffset>
          </wp:positionV>
          <wp:extent cx="7772400" cy="710565"/>
          <wp:effectExtent l="0" t="0" r="0" b="0"/>
          <wp:wrapNone/>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77" w:rsidRDefault="00720277" w:rsidP="00F155C6">
      <w:pPr>
        <w:spacing w:after="0" w:line="240" w:lineRule="auto"/>
      </w:pPr>
      <w:r>
        <w:separator/>
      </w:r>
    </w:p>
  </w:footnote>
  <w:footnote w:type="continuationSeparator" w:id="0">
    <w:p w:rsidR="00720277" w:rsidRDefault="00720277" w:rsidP="00F1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5BF" w:rsidRDefault="00F155C6" w:rsidP="001515BF">
    <w:pPr>
      <w:pStyle w:val="Header"/>
      <w:ind w:left="720"/>
      <w:jc w:val="center"/>
      <w:rPr>
        <w:rFonts w:ascii="Arial" w:hAnsi="Arial" w:cs="Arial"/>
        <w:b/>
        <w:color w:val="FFFFFF"/>
        <w:sz w:val="48"/>
        <w:szCs w:val="48"/>
      </w:rPr>
    </w:pPr>
    <w:r>
      <w:rPr>
        <w:noProof/>
      </w:rPr>
      <w:drawing>
        <wp:anchor distT="0" distB="0" distL="114300" distR="114300" simplePos="0" relativeHeight="251659264" behindDoc="1" locked="0" layoutInCell="1" allowOverlap="1" wp14:anchorId="3ED0BEF5" wp14:editId="693A8CA7">
          <wp:simplePos x="0" y="0"/>
          <wp:positionH relativeFrom="column">
            <wp:posOffset>-923925</wp:posOffset>
          </wp:positionH>
          <wp:positionV relativeFrom="paragraph">
            <wp:posOffset>-781050</wp:posOffset>
          </wp:positionV>
          <wp:extent cx="7772400" cy="2056130"/>
          <wp:effectExtent l="0" t="0" r="0" b="127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p>
  <w:p w:rsidR="00F155C6" w:rsidRPr="004A5B15" w:rsidRDefault="00F155C6" w:rsidP="001515BF">
    <w:pPr>
      <w:pStyle w:val="Header"/>
      <w:ind w:left="720"/>
      <w:jc w:val="center"/>
      <w:rPr>
        <w:rFonts w:ascii="Arial" w:hAnsi="Arial" w:cs="Arial"/>
        <w:b/>
        <w:color w:val="FFFFFF"/>
        <w:sz w:val="48"/>
        <w:szCs w:val="48"/>
      </w:rPr>
    </w:pPr>
    <w:r>
      <w:rPr>
        <w:rFonts w:ascii="Arial" w:hAnsi="Arial" w:cs="Arial"/>
        <w:b/>
        <w:color w:val="FFFFFF"/>
        <w:sz w:val="48"/>
        <w:szCs w:val="48"/>
      </w:rPr>
      <w:t>Long-Term Care: HAIs/CAUTI</w:t>
    </w:r>
  </w:p>
  <w:p w:rsidR="00F155C6" w:rsidRDefault="00F155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C05"/>
    <w:multiLevelType w:val="hybridMultilevel"/>
    <w:tmpl w:val="38A4395C"/>
    <w:lvl w:ilvl="0" w:tplc="CAAE016E">
      <w:start w:val="1"/>
      <w:numFmt w:val="bullet"/>
      <w:lvlText w:val="•"/>
      <w:lvlJc w:val="left"/>
      <w:pPr>
        <w:tabs>
          <w:tab w:val="num" w:pos="1080"/>
        </w:tabs>
        <w:ind w:left="1080" w:hanging="360"/>
      </w:pPr>
      <w:rPr>
        <w:rFonts w:ascii="Arial" w:hAnsi="Arial" w:hint="default"/>
      </w:rPr>
    </w:lvl>
    <w:lvl w:ilvl="1" w:tplc="5268CBB2" w:tentative="1">
      <w:start w:val="1"/>
      <w:numFmt w:val="bullet"/>
      <w:lvlText w:val="•"/>
      <w:lvlJc w:val="left"/>
      <w:pPr>
        <w:tabs>
          <w:tab w:val="num" w:pos="1800"/>
        </w:tabs>
        <w:ind w:left="1800" w:hanging="360"/>
      </w:pPr>
      <w:rPr>
        <w:rFonts w:ascii="Arial" w:hAnsi="Arial" w:hint="default"/>
      </w:rPr>
    </w:lvl>
    <w:lvl w:ilvl="2" w:tplc="FDA2FA6C" w:tentative="1">
      <w:start w:val="1"/>
      <w:numFmt w:val="bullet"/>
      <w:lvlText w:val="•"/>
      <w:lvlJc w:val="left"/>
      <w:pPr>
        <w:tabs>
          <w:tab w:val="num" w:pos="2520"/>
        </w:tabs>
        <w:ind w:left="2520" w:hanging="360"/>
      </w:pPr>
      <w:rPr>
        <w:rFonts w:ascii="Arial" w:hAnsi="Arial" w:hint="default"/>
      </w:rPr>
    </w:lvl>
    <w:lvl w:ilvl="3" w:tplc="95D2162C" w:tentative="1">
      <w:start w:val="1"/>
      <w:numFmt w:val="bullet"/>
      <w:lvlText w:val="•"/>
      <w:lvlJc w:val="left"/>
      <w:pPr>
        <w:tabs>
          <w:tab w:val="num" w:pos="3240"/>
        </w:tabs>
        <w:ind w:left="3240" w:hanging="360"/>
      </w:pPr>
      <w:rPr>
        <w:rFonts w:ascii="Arial" w:hAnsi="Arial" w:hint="default"/>
      </w:rPr>
    </w:lvl>
    <w:lvl w:ilvl="4" w:tplc="F8D8133E" w:tentative="1">
      <w:start w:val="1"/>
      <w:numFmt w:val="bullet"/>
      <w:lvlText w:val="•"/>
      <w:lvlJc w:val="left"/>
      <w:pPr>
        <w:tabs>
          <w:tab w:val="num" w:pos="3960"/>
        </w:tabs>
        <w:ind w:left="3960" w:hanging="360"/>
      </w:pPr>
      <w:rPr>
        <w:rFonts w:ascii="Arial" w:hAnsi="Arial" w:hint="default"/>
      </w:rPr>
    </w:lvl>
    <w:lvl w:ilvl="5" w:tplc="B0949C18" w:tentative="1">
      <w:start w:val="1"/>
      <w:numFmt w:val="bullet"/>
      <w:lvlText w:val="•"/>
      <w:lvlJc w:val="left"/>
      <w:pPr>
        <w:tabs>
          <w:tab w:val="num" w:pos="4680"/>
        </w:tabs>
        <w:ind w:left="4680" w:hanging="360"/>
      </w:pPr>
      <w:rPr>
        <w:rFonts w:ascii="Arial" w:hAnsi="Arial" w:hint="default"/>
      </w:rPr>
    </w:lvl>
    <w:lvl w:ilvl="6" w:tplc="D2905C52" w:tentative="1">
      <w:start w:val="1"/>
      <w:numFmt w:val="bullet"/>
      <w:lvlText w:val="•"/>
      <w:lvlJc w:val="left"/>
      <w:pPr>
        <w:tabs>
          <w:tab w:val="num" w:pos="5400"/>
        </w:tabs>
        <w:ind w:left="5400" w:hanging="360"/>
      </w:pPr>
      <w:rPr>
        <w:rFonts w:ascii="Arial" w:hAnsi="Arial" w:hint="default"/>
      </w:rPr>
    </w:lvl>
    <w:lvl w:ilvl="7" w:tplc="194CCDD0" w:tentative="1">
      <w:start w:val="1"/>
      <w:numFmt w:val="bullet"/>
      <w:lvlText w:val="•"/>
      <w:lvlJc w:val="left"/>
      <w:pPr>
        <w:tabs>
          <w:tab w:val="num" w:pos="6120"/>
        </w:tabs>
        <w:ind w:left="6120" w:hanging="360"/>
      </w:pPr>
      <w:rPr>
        <w:rFonts w:ascii="Arial" w:hAnsi="Arial" w:hint="default"/>
      </w:rPr>
    </w:lvl>
    <w:lvl w:ilvl="8" w:tplc="483ED588" w:tentative="1">
      <w:start w:val="1"/>
      <w:numFmt w:val="bullet"/>
      <w:lvlText w:val="•"/>
      <w:lvlJc w:val="left"/>
      <w:pPr>
        <w:tabs>
          <w:tab w:val="num" w:pos="6840"/>
        </w:tabs>
        <w:ind w:left="6840" w:hanging="360"/>
      </w:pPr>
      <w:rPr>
        <w:rFonts w:ascii="Arial" w:hAnsi="Arial" w:hint="default"/>
      </w:rPr>
    </w:lvl>
  </w:abstractNum>
  <w:abstractNum w:abstractNumId="1">
    <w:nsid w:val="2EF5175E"/>
    <w:multiLevelType w:val="hybridMultilevel"/>
    <w:tmpl w:val="36C8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4669BE"/>
    <w:multiLevelType w:val="hybridMultilevel"/>
    <w:tmpl w:val="28D82A78"/>
    <w:lvl w:ilvl="0" w:tplc="B0B21B4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C352E4"/>
    <w:multiLevelType w:val="hybridMultilevel"/>
    <w:tmpl w:val="9BF0CDD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582"/>
    <w:rsid w:val="001515BF"/>
    <w:rsid w:val="001614AE"/>
    <w:rsid w:val="0020775B"/>
    <w:rsid w:val="00214553"/>
    <w:rsid w:val="00356306"/>
    <w:rsid w:val="003766BA"/>
    <w:rsid w:val="004D2582"/>
    <w:rsid w:val="00527DA6"/>
    <w:rsid w:val="0061264F"/>
    <w:rsid w:val="006434A6"/>
    <w:rsid w:val="00717CF4"/>
    <w:rsid w:val="00720277"/>
    <w:rsid w:val="009B54A1"/>
    <w:rsid w:val="00AF1902"/>
    <w:rsid w:val="00EF765F"/>
    <w:rsid w:val="00F1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2582"/>
    <w:pPr>
      <w:keepNext/>
      <w:keepLines/>
      <w:spacing w:before="240" w:after="0" w:line="276" w:lineRule="auto"/>
      <w:outlineLvl w:val="0"/>
    </w:pPr>
    <w:rPr>
      <w:rFonts w:ascii="Cambria" w:eastAsiaTheme="majorEastAsia" w:hAnsi="Cambr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D2582"/>
    <w:pPr>
      <w:keepNext/>
      <w:keepLines/>
      <w:spacing w:before="40" w:after="0" w:line="276" w:lineRule="auto"/>
      <w:outlineLvl w:val="1"/>
    </w:pPr>
    <w:rPr>
      <w:rFonts w:ascii="Cambria" w:eastAsiaTheme="majorEastAsia" w:hAnsi="Cambr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4D2582"/>
    <w:pPr>
      <w:keepNext/>
      <w:keepLines/>
      <w:spacing w:before="40" w:after="0" w:line="276" w:lineRule="auto"/>
      <w:outlineLvl w:val="2"/>
    </w:pPr>
    <w:rPr>
      <w:rFonts w:ascii="Cambria" w:eastAsiaTheme="majorEastAsia" w:hAnsi="Cambria"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5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5C6"/>
  </w:style>
  <w:style w:type="paragraph" w:styleId="Footer">
    <w:name w:val="footer"/>
    <w:basedOn w:val="Normal"/>
    <w:link w:val="FooterChar"/>
    <w:uiPriority w:val="99"/>
    <w:unhideWhenUsed/>
    <w:rsid w:val="00F1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5C6"/>
  </w:style>
  <w:style w:type="character" w:customStyle="1" w:styleId="Heading1Char">
    <w:name w:val="Heading 1 Char"/>
    <w:basedOn w:val="DefaultParagraphFont"/>
    <w:link w:val="Heading1"/>
    <w:uiPriority w:val="9"/>
    <w:rsid w:val="004D2582"/>
    <w:rPr>
      <w:rFonts w:ascii="Cambria" w:eastAsiaTheme="majorEastAsia" w:hAnsi="Cambria" w:cstheme="majorBidi"/>
      <w:b/>
      <w:color w:val="2E74B5" w:themeColor="accent1" w:themeShade="BF"/>
      <w:sz w:val="32"/>
      <w:szCs w:val="32"/>
    </w:rPr>
  </w:style>
  <w:style w:type="character" w:customStyle="1" w:styleId="Heading2Char">
    <w:name w:val="Heading 2 Char"/>
    <w:basedOn w:val="DefaultParagraphFont"/>
    <w:link w:val="Heading2"/>
    <w:uiPriority w:val="9"/>
    <w:rsid w:val="004D2582"/>
    <w:rPr>
      <w:rFonts w:ascii="Cambria" w:eastAsiaTheme="majorEastAsia" w:hAnsi="Cambria" w:cstheme="majorBidi"/>
      <w:b/>
      <w:color w:val="2E74B5" w:themeColor="accent1" w:themeShade="BF"/>
      <w:sz w:val="26"/>
      <w:szCs w:val="26"/>
    </w:rPr>
  </w:style>
  <w:style w:type="character" w:customStyle="1" w:styleId="Heading3Char">
    <w:name w:val="Heading 3 Char"/>
    <w:basedOn w:val="DefaultParagraphFont"/>
    <w:link w:val="Heading3"/>
    <w:uiPriority w:val="9"/>
    <w:rsid w:val="004D2582"/>
    <w:rPr>
      <w:rFonts w:ascii="Cambria" w:eastAsiaTheme="majorEastAsia" w:hAnsi="Cambria" w:cstheme="majorBidi"/>
      <w:b/>
      <w:color w:val="1F4D78" w:themeColor="accent1" w:themeShade="7F"/>
      <w:sz w:val="24"/>
      <w:szCs w:val="24"/>
    </w:rPr>
  </w:style>
  <w:style w:type="paragraph" w:styleId="ListParagraph">
    <w:name w:val="List Paragraph"/>
    <w:basedOn w:val="Normal"/>
    <w:uiPriority w:val="34"/>
    <w:qFormat/>
    <w:rsid w:val="004D2582"/>
    <w:pPr>
      <w:spacing w:after="200" w:line="276" w:lineRule="auto"/>
      <w:ind w:left="720"/>
      <w:contextualSpacing/>
    </w:pPr>
  </w:style>
  <w:style w:type="character" w:styleId="CommentReference">
    <w:name w:val="annotation reference"/>
    <w:basedOn w:val="DefaultParagraphFont"/>
    <w:uiPriority w:val="99"/>
    <w:semiHidden/>
    <w:unhideWhenUsed/>
    <w:rsid w:val="0061264F"/>
    <w:rPr>
      <w:sz w:val="16"/>
      <w:szCs w:val="16"/>
    </w:rPr>
  </w:style>
  <w:style w:type="paragraph" w:styleId="CommentText">
    <w:name w:val="annotation text"/>
    <w:basedOn w:val="Normal"/>
    <w:link w:val="CommentTextChar"/>
    <w:uiPriority w:val="99"/>
    <w:semiHidden/>
    <w:unhideWhenUsed/>
    <w:rsid w:val="0061264F"/>
    <w:pPr>
      <w:spacing w:line="240" w:lineRule="auto"/>
    </w:pPr>
    <w:rPr>
      <w:sz w:val="20"/>
      <w:szCs w:val="20"/>
    </w:rPr>
  </w:style>
  <w:style w:type="character" w:customStyle="1" w:styleId="CommentTextChar">
    <w:name w:val="Comment Text Char"/>
    <w:basedOn w:val="DefaultParagraphFont"/>
    <w:link w:val="CommentText"/>
    <w:uiPriority w:val="99"/>
    <w:semiHidden/>
    <w:rsid w:val="0061264F"/>
    <w:rPr>
      <w:sz w:val="20"/>
      <w:szCs w:val="20"/>
    </w:rPr>
  </w:style>
  <w:style w:type="paragraph" w:styleId="CommentSubject">
    <w:name w:val="annotation subject"/>
    <w:basedOn w:val="CommentText"/>
    <w:next w:val="CommentText"/>
    <w:link w:val="CommentSubjectChar"/>
    <w:uiPriority w:val="99"/>
    <w:semiHidden/>
    <w:unhideWhenUsed/>
    <w:rsid w:val="0061264F"/>
    <w:rPr>
      <w:b/>
      <w:bCs/>
    </w:rPr>
  </w:style>
  <w:style w:type="character" w:customStyle="1" w:styleId="CommentSubjectChar">
    <w:name w:val="Comment Subject Char"/>
    <w:basedOn w:val="CommentTextChar"/>
    <w:link w:val="CommentSubject"/>
    <w:uiPriority w:val="99"/>
    <w:semiHidden/>
    <w:rsid w:val="0061264F"/>
    <w:rPr>
      <w:b/>
      <w:bCs/>
      <w:sz w:val="20"/>
      <w:szCs w:val="20"/>
    </w:rPr>
  </w:style>
  <w:style w:type="paragraph" w:styleId="BalloonText">
    <w:name w:val="Balloon Text"/>
    <w:basedOn w:val="Normal"/>
    <w:link w:val="BalloonTextChar"/>
    <w:uiPriority w:val="99"/>
    <w:semiHidden/>
    <w:unhideWhenUsed/>
    <w:rsid w:val="00612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6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2582"/>
    <w:pPr>
      <w:keepNext/>
      <w:keepLines/>
      <w:spacing w:before="240" w:after="0" w:line="276" w:lineRule="auto"/>
      <w:outlineLvl w:val="0"/>
    </w:pPr>
    <w:rPr>
      <w:rFonts w:ascii="Cambria" w:eastAsiaTheme="majorEastAsia" w:hAnsi="Cambr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4D2582"/>
    <w:pPr>
      <w:keepNext/>
      <w:keepLines/>
      <w:spacing w:before="40" w:after="0" w:line="276" w:lineRule="auto"/>
      <w:outlineLvl w:val="1"/>
    </w:pPr>
    <w:rPr>
      <w:rFonts w:ascii="Cambria" w:eastAsiaTheme="majorEastAsia" w:hAnsi="Cambr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4D2582"/>
    <w:pPr>
      <w:keepNext/>
      <w:keepLines/>
      <w:spacing w:before="40" w:after="0" w:line="276" w:lineRule="auto"/>
      <w:outlineLvl w:val="2"/>
    </w:pPr>
    <w:rPr>
      <w:rFonts w:ascii="Cambria" w:eastAsiaTheme="majorEastAsia" w:hAnsi="Cambria"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5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5C6"/>
  </w:style>
  <w:style w:type="paragraph" w:styleId="Footer">
    <w:name w:val="footer"/>
    <w:basedOn w:val="Normal"/>
    <w:link w:val="FooterChar"/>
    <w:uiPriority w:val="99"/>
    <w:unhideWhenUsed/>
    <w:rsid w:val="00F1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5C6"/>
  </w:style>
  <w:style w:type="character" w:customStyle="1" w:styleId="Heading1Char">
    <w:name w:val="Heading 1 Char"/>
    <w:basedOn w:val="DefaultParagraphFont"/>
    <w:link w:val="Heading1"/>
    <w:uiPriority w:val="9"/>
    <w:rsid w:val="004D2582"/>
    <w:rPr>
      <w:rFonts w:ascii="Cambria" w:eastAsiaTheme="majorEastAsia" w:hAnsi="Cambria" w:cstheme="majorBidi"/>
      <w:b/>
      <w:color w:val="2E74B5" w:themeColor="accent1" w:themeShade="BF"/>
      <w:sz w:val="32"/>
      <w:szCs w:val="32"/>
    </w:rPr>
  </w:style>
  <w:style w:type="character" w:customStyle="1" w:styleId="Heading2Char">
    <w:name w:val="Heading 2 Char"/>
    <w:basedOn w:val="DefaultParagraphFont"/>
    <w:link w:val="Heading2"/>
    <w:uiPriority w:val="9"/>
    <w:rsid w:val="004D2582"/>
    <w:rPr>
      <w:rFonts w:ascii="Cambria" w:eastAsiaTheme="majorEastAsia" w:hAnsi="Cambria" w:cstheme="majorBidi"/>
      <w:b/>
      <w:color w:val="2E74B5" w:themeColor="accent1" w:themeShade="BF"/>
      <w:sz w:val="26"/>
      <w:szCs w:val="26"/>
    </w:rPr>
  </w:style>
  <w:style w:type="character" w:customStyle="1" w:styleId="Heading3Char">
    <w:name w:val="Heading 3 Char"/>
    <w:basedOn w:val="DefaultParagraphFont"/>
    <w:link w:val="Heading3"/>
    <w:uiPriority w:val="9"/>
    <w:rsid w:val="004D2582"/>
    <w:rPr>
      <w:rFonts w:ascii="Cambria" w:eastAsiaTheme="majorEastAsia" w:hAnsi="Cambria" w:cstheme="majorBidi"/>
      <w:b/>
      <w:color w:val="1F4D78" w:themeColor="accent1" w:themeShade="7F"/>
      <w:sz w:val="24"/>
      <w:szCs w:val="24"/>
    </w:rPr>
  </w:style>
  <w:style w:type="paragraph" w:styleId="ListParagraph">
    <w:name w:val="List Paragraph"/>
    <w:basedOn w:val="Normal"/>
    <w:uiPriority w:val="34"/>
    <w:qFormat/>
    <w:rsid w:val="004D2582"/>
    <w:pPr>
      <w:spacing w:after="200" w:line="276" w:lineRule="auto"/>
      <w:ind w:left="720"/>
      <w:contextualSpacing/>
    </w:pPr>
  </w:style>
  <w:style w:type="character" w:styleId="CommentReference">
    <w:name w:val="annotation reference"/>
    <w:basedOn w:val="DefaultParagraphFont"/>
    <w:uiPriority w:val="99"/>
    <w:semiHidden/>
    <w:unhideWhenUsed/>
    <w:rsid w:val="0061264F"/>
    <w:rPr>
      <w:sz w:val="16"/>
      <w:szCs w:val="16"/>
    </w:rPr>
  </w:style>
  <w:style w:type="paragraph" w:styleId="CommentText">
    <w:name w:val="annotation text"/>
    <w:basedOn w:val="Normal"/>
    <w:link w:val="CommentTextChar"/>
    <w:uiPriority w:val="99"/>
    <w:semiHidden/>
    <w:unhideWhenUsed/>
    <w:rsid w:val="0061264F"/>
    <w:pPr>
      <w:spacing w:line="240" w:lineRule="auto"/>
    </w:pPr>
    <w:rPr>
      <w:sz w:val="20"/>
      <w:szCs w:val="20"/>
    </w:rPr>
  </w:style>
  <w:style w:type="character" w:customStyle="1" w:styleId="CommentTextChar">
    <w:name w:val="Comment Text Char"/>
    <w:basedOn w:val="DefaultParagraphFont"/>
    <w:link w:val="CommentText"/>
    <w:uiPriority w:val="99"/>
    <w:semiHidden/>
    <w:rsid w:val="0061264F"/>
    <w:rPr>
      <w:sz w:val="20"/>
      <w:szCs w:val="20"/>
    </w:rPr>
  </w:style>
  <w:style w:type="paragraph" w:styleId="CommentSubject">
    <w:name w:val="annotation subject"/>
    <w:basedOn w:val="CommentText"/>
    <w:next w:val="CommentText"/>
    <w:link w:val="CommentSubjectChar"/>
    <w:uiPriority w:val="99"/>
    <w:semiHidden/>
    <w:unhideWhenUsed/>
    <w:rsid w:val="0061264F"/>
    <w:rPr>
      <w:b/>
      <w:bCs/>
    </w:rPr>
  </w:style>
  <w:style w:type="character" w:customStyle="1" w:styleId="CommentSubjectChar">
    <w:name w:val="Comment Subject Char"/>
    <w:basedOn w:val="CommentTextChar"/>
    <w:link w:val="CommentSubject"/>
    <w:uiPriority w:val="99"/>
    <w:semiHidden/>
    <w:rsid w:val="0061264F"/>
    <w:rPr>
      <w:b/>
      <w:bCs/>
      <w:sz w:val="20"/>
      <w:szCs w:val="20"/>
    </w:rPr>
  </w:style>
  <w:style w:type="paragraph" w:styleId="BalloonText">
    <w:name w:val="Balloon Text"/>
    <w:basedOn w:val="Normal"/>
    <w:link w:val="BalloonTextChar"/>
    <w:uiPriority w:val="99"/>
    <w:semiHidden/>
    <w:unhideWhenUsed/>
    <w:rsid w:val="00612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6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 Amanda</dc:creator>
  <cp:lastModifiedBy>Chris Heidenrich OCKT</cp:lastModifiedBy>
  <cp:revision>3</cp:revision>
  <dcterms:created xsi:type="dcterms:W3CDTF">2016-09-13T20:37:00Z</dcterms:created>
  <dcterms:modified xsi:type="dcterms:W3CDTF">2017-02-08T17:04:00Z</dcterms:modified>
</cp:coreProperties>
</file>