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554F3" w14:textId="17FA8A2B" w:rsidR="00331B55" w:rsidRPr="00891533" w:rsidRDefault="00331B55" w:rsidP="00891533">
      <w:pPr>
        <w:tabs>
          <w:tab w:val="left" w:pos="2768"/>
        </w:tabs>
        <w:spacing w:after="0" w:line="240" w:lineRule="auto"/>
        <w:sectPr w:rsidR="00331B55" w:rsidRPr="00891533" w:rsidSect="009C657A">
          <w:headerReference w:type="default" r:id="rId9"/>
          <w:footerReference w:type="default" r:id="rId10"/>
          <w:type w:val="continuous"/>
          <w:pgSz w:w="12240" w:h="15840" w:code="1"/>
          <w:pgMar w:top="2520" w:right="1440" w:bottom="1440" w:left="1440" w:header="720" w:footer="432" w:gutter="0"/>
          <w:cols w:space="720"/>
          <w:docGrid w:linePitch="360"/>
        </w:sectPr>
      </w:pPr>
    </w:p>
    <w:p w14:paraId="787F70BA" w14:textId="77777777" w:rsidR="00670514" w:rsidRPr="00670514" w:rsidRDefault="00670514" w:rsidP="00670514">
      <w:pPr>
        <w:spacing w:after="0" w:line="240" w:lineRule="auto"/>
        <w:jc w:val="center"/>
        <w:rPr>
          <w:rFonts w:ascii="Arial" w:eastAsia="Calibri" w:hAnsi="Arial" w:cs="Arial"/>
          <w:sz w:val="40"/>
          <w:szCs w:val="22"/>
          <w:lang w:bidi="en-US"/>
        </w:rPr>
      </w:pPr>
      <w:r w:rsidRPr="00670514">
        <w:rPr>
          <w:rFonts w:ascii="Arial" w:eastAsia="Calibri" w:hAnsi="Arial" w:cs="Arial"/>
          <w:sz w:val="40"/>
          <w:szCs w:val="22"/>
          <w:lang w:bidi="en-US"/>
        </w:rPr>
        <w:lastRenderedPageBreak/>
        <w:t>Resident and Family Engagement Checklist</w:t>
      </w:r>
    </w:p>
    <w:p w14:paraId="4C148BE0" w14:textId="77777777" w:rsidR="00670514" w:rsidRPr="00670514" w:rsidRDefault="00670514" w:rsidP="00670514">
      <w:pPr>
        <w:spacing w:after="0" w:line="240" w:lineRule="auto"/>
        <w:rPr>
          <w:rFonts w:ascii="Times New Roman" w:eastAsia="Calibri" w:hAnsi="Times New Roman"/>
          <w:b/>
          <w:bCs/>
          <w:sz w:val="24"/>
          <w:lang w:bidi="en-US"/>
        </w:rPr>
      </w:pPr>
    </w:p>
    <w:p w14:paraId="4B46F767" w14:textId="77777777" w:rsidR="00670514" w:rsidRPr="00670514" w:rsidRDefault="00670514" w:rsidP="00670514">
      <w:pPr>
        <w:spacing w:after="0" w:line="240" w:lineRule="auto"/>
        <w:rPr>
          <w:rFonts w:ascii="Times New Roman" w:eastAsia="Calibri" w:hAnsi="Times New Roman"/>
          <w:sz w:val="24"/>
          <w:lang w:bidi="en-US"/>
        </w:rPr>
      </w:pPr>
      <w:r w:rsidRPr="00670514">
        <w:rPr>
          <w:rFonts w:ascii="Times New Roman" w:eastAsia="Calibri" w:hAnsi="Times New Roman"/>
          <w:b/>
          <w:bCs/>
          <w:sz w:val="24"/>
          <w:lang w:bidi="en-US"/>
        </w:rPr>
        <w:t xml:space="preserve">Purpose: </w:t>
      </w:r>
      <w:r w:rsidRPr="00670514">
        <w:rPr>
          <w:rFonts w:ascii="Times New Roman" w:eastAsia="Calibri" w:hAnsi="Times New Roman"/>
          <w:bCs/>
          <w:sz w:val="24"/>
          <w:lang w:bidi="en-US"/>
        </w:rPr>
        <w:t xml:space="preserve">To provide leaders and staff a checklist to help plan, implement, and evaluate </w:t>
      </w:r>
      <w:r w:rsidRPr="00670514">
        <w:rPr>
          <w:rFonts w:ascii="Times New Roman" w:eastAsia="Calibri" w:hAnsi="Times New Roman"/>
          <w:sz w:val="24"/>
          <w:lang w:bidi="en-US"/>
        </w:rPr>
        <w:t>resident and family engagement in safety projects in a long-term care facility.</w:t>
      </w:r>
    </w:p>
    <w:p w14:paraId="7C8DFAE3" w14:textId="77777777" w:rsidR="00670514" w:rsidRPr="00670514" w:rsidRDefault="00670514" w:rsidP="00670514">
      <w:pPr>
        <w:spacing w:after="0" w:line="240" w:lineRule="auto"/>
        <w:rPr>
          <w:rFonts w:ascii="Times New Roman" w:eastAsia="Calibri" w:hAnsi="Times New Roman"/>
          <w:bCs/>
          <w:sz w:val="24"/>
          <w:lang w:bidi="en-US"/>
        </w:rPr>
      </w:pPr>
    </w:p>
    <w:p w14:paraId="6DDED9D0" w14:textId="77777777" w:rsidR="00670514" w:rsidRPr="00670514" w:rsidRDefault="00670514" w:rsidP="00670514">
      <w:pPr>
        <w:spacing w:after="0" w:line="240" w:lineRule="auto"/>
        <w:rPr>
          <w:rFonts w:ascii="Times New Roman" w:eastAsia="Calibri" w:hAnsi="Times New Roman"/>
          <w:sz w:val="24"/>
          <w:lang w:bidi="en-US"/>
        </w:rPr>
      </w:pPr>
      <w:r w:rsidRPr="00670514">
        <w:rPr>
          <w:rFonts w:ascii="Times New Roman" w:eastAsia="Calibri" w:hAnsi="Times New Roman"/>
          <w:b/>
          <w:bCs/>
          <w:sz w:val="24"/>
          <w:lang w:bidi="en-US"/>
        </w:rPr>
        <w:t>Who should use this tool?</w:t>
      </w:r>
      <w:r w:rsidRPr="00670514">
        <w:rPr>
          <w:rFonts w:ascii="Times New Roman" w:eastAsia="Calibri" w:hAnsi="Times New Roman"/>
          <w:b/>
          <w:sz w:val="24"/>
          <w:lang w:bidi="en-US"/>
        </w:rPr>
        <w:t xml:space="preserve">  </w:t>
      </w:r>
      <w:r w:rsidRPr="00670514">
        <w:rPr>
          <w:rFonts w:ascii="Times New Roman" w:eastAsia="Calibri" w:hAnsi="Times New Roman"/>
          <w:sz w:val="24"/>
          <w:lang w:bidi="en-US"/>
        </w:rPr>
        <w:t>Leaders (long-term care facility administrator, director of nursing, medical director, etc.) and any staff who provide care or services can use this tool to guide their efforts to engage residents and family members.</w:t>
      </w:r>
    </w:p>
    <w:p w14:paraId="1956EA70" w14:textId="77777777" w:rsidR="00670514" w:rsidRPr="00670514" w:rsidRDefault="00670514" w:rsidP="00670514">
      <w:pPr>
        <w:spacing w:after="0" w:line="240" w:lineRule="auto"/>
        <w:rPr>
          <w:rFonts w:ascii="Times New Roman" w:eastAsia="Calibri" w:hAnsi="Times New Roman"/>
          <w:bCs/>
          <w:sz w:val="24"/>
          <w:lang w:bidi="en-US"/>
        </w:rPr>
      </w:pPr>
    </w:p>
    <w:p w14:paraId="366C977D" w14:textId="77777777" w:rsidR="00670514" w:rsidRDefault="00670514" w:rsidP="00670514">
      <w:pPr>
        <w:spacing w:after="0" w:line="240" w:lineRule="auto"/>
        <w:rPr>
          <w:rFonts w:ascii="Times New Roman" w:eastAsia="Calibri" w:hAnsi="Times New Roman"/>
          <w:sz w:val="24"/>
          <w:lang w:bidi="en-US"/>
        </w:rPr>
      </w:pPr>
      <w:r w:rsidRPr="00670514">
        <w:rPr>
          <w:rFonts w:ascii="Times New Roman" w:eastAsia="Calibri" w:hAnsi="Times New Roman"/>
          <w:b/>
          <w:sz w:val="24"/>
          <w:lang w:bidi="en-US"/>
        </w:rPr>
        <w:t xml:space="preserve">How should you use this tool? </w:t>
      </w:r>
      <w:r w:rsidRPr="00670514">
        <w:rPr>
          <w:rFonts w:ascii="Times New Roman" w:eastAsia="Calibri" w:hAnsi="Times New Roman"/>
          <w:sz w:val="24"/>
          <w:lang w:bidi="en-US"/>
        </w:rPr>
        <w:t>Review each task to plan, implement, and enhance resident engagement efforts. Add to this list any activities already underway to support engagement of residents and family in safety efforts in your facility. Highlighted text can be edited with facility-specific project names and goals.</w:t>
      </w:r>
    </w:p>
    <w:p w14:paraId="7EFC7737" w14:textId="77777777" w:rsidR="00670514" w:rsidRPr="00670514" w:rsidRDefault="00670514" w:rsidP="00670514">
      <w:pPr>
        <w:spacing w:after="0" w:line="240" w:lineRule="auto"/>
        <w:rPr>
          <w:rFonts w:ascii="Times New Roman" w:eastAsia="Calibri" w:hAnsi="Times New Roman"/>
          <w:sz w:val="24"/>
          <w:lang w:bidi="en-US"/>
        </w:rPr>
      </w:pPr>
    </w:p>
    <w:tbl>
      <w:tblPr>
        <w:tblpPr w:leftFromText="180" w:rightFromText="180" w:vertAnchor="text" w:horzAnchor="margin" w:tblpY="112"/>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165"/>
        <w:gridCol w:w="5670"/>
        <w:gridCol w:w="1530"/>
        <w:gridCol w:w="1080"/>
      </w:tblGrid>
      <w:tr w:rsidR="00670514" w:rsidRPr="00670514" w14:paraId="3EA356BE" w14:textId="77777777" w:rsidTr="00CF335C">
        <w:tc>
          <w:tcPr>
            <w:tcW w:w="1165" w:type="dxa"/>
            <w:shd w:val="clear" w:color="auto" w:fill="B6DDE8" w:themeFill="accent5" w:themeFillTint="66"/>
          </w:tcPr>
          <w:p w14:paraId="09380812" w14:textId="77777777" w:rsidR="00670514" w:rsidRPr="00670514" w:rsidRDefault="00670514" w:rsidP="00CF335C">
            <w:pPr>
              <w:pStyle w:val="NoSpacing"/>
              <w:spacing w:line="276" w:lineRule="auto"/>
              <w:jc w:val="center"/>
              <w:rPr>
                <w:b/>
                <w:sz w:val="22"/>
              </w:rPr>
            </w:pPr>
            <w:r w:rsidRPr="00670514">
              <w:rPr>
                <w:b/>
                <w:sz w:val="22"/>
              </w:rPr>
              <w:t>Complete</w:t>
            </w:r>
          </w:p>
          <w:p w14:paraId="459A49E5" w14:textId="77777777" w:rsidR="00670514" w:rsidRPr="00670514" w:rsidRDefault="00670514" w:rsidP="00CF335C">
            <w:pPr>
              <w:pStyle w:val="NoSpacing"/>
              <w:spacing w:line="276" w:lineRule="auto"/>
              <w:jc w:val="center"/>
              <w:rPr>
                <w:b/>
                <w:sz w:val="22"/>
              </w:rPr>
            </w:pPr>
            <w:r w:rsidRPr="00670514">
              <w:rPr>
                <w:b/>
                <w:sz w:val="22"/>
              </w:rPr>
              <w:sym w:font="Wingdings" w:char="F0FC"/>
            </w:r>
          </w:p>
        </w:tc>
        <w:tc>
          <w:tcPr>
            <w:tcW w:w="5670" w:type="dxa"/>
            <w:shd w:val="clear" w:color="auto" w:fill="B6DDE8" w:themeFill="accent5" w:themeFillTint="66"/>
          </w:tcPr>
          <w:p w14:paraId="4B11A83D" w14:textId="77777777" w:rsidR="00670514" w:rsidRPr="00670514" w:rsidRDefault="00670514" w:rsidP="00CF335C">
            <w:pPr>
              <w:pStyle w:val="NoSpacing"/>
              <w:spacing w:line="276" w:lineRule="auto"/>
              <w:jc w:val="center"/>
              <w:rPr>
                <w:b/>
                <w:sz w:val="22"/>
              </w:rPr>
            </w:pPr>
            <w:r w:rsidRPr="00670514">
              <w:rPr>
                <w:b/>
                <w:sz w:val="22"/>
              </w:rPr>
              <w:t>Opportunities To Engage Residents and Family</w:t>
            </w:r>
          </w:p>
        </w:tc>
        <w:tc>
          <w:tcPr>
            <w:tcW w:w="1530" w:type="dxa"/>
            <w:shd w:val="clear" w:color="auto" w:fill="B6DDE8" w:themeFill="accent5" w:themeFillTint="66"/>
          </w:tcPr>
          <w:p w14:paraId="7F700206" w14:textId="77777777" w:rsidR="00670514" w:rsidRPr="00670514" w:rsidRDefault="00670514" w:rsidP="00CF335C">
            <w:pPr>
              <w:pStyle w:val="NoSpacing"/>
              <w:spacing w:line="276" w:lineRule="auto"/>
              <w:jc w:val="center"/>
              <w:rPr>
                <w:b/>
                <w:sz w:val="22"/>
              </w:rPr>
            </w:pPr>
            <w:r w:rsidRPr="00670514">
              <w:rPr>
                <w:b/>
                <w:sz w:val="22"/>
              </w:rPr>
              <w:t xml:space="preserve">Responsible Party </w:t>
            </w:r>
          </w:p>
        </w:tc>
        <w:tc>
          <w:tcPr>
            <w:tcW w:w="1080" w:type="dxa"/>
            <w:shd w:val="clear" w:color="auto" w:fill="B6DDE8" w:themeFill="accent5" w:themeFillTint="66"/>
          </w:tcPr>
          <w:p w14:paraId="070AA688" w14:textId="77777777" w:rsidR="00670514" w:rsidRPr="00670514" w:rsidRDefault="00670514" w:rsidP="00CF335C">
            <w:pPr>
              <w:pStyle w:val="NoSpacing"/>
              <w:spacing w:line="276" w:lineRule="auto"/>
              <w:jc w:val="center"/>
              <w:rPr>
                <w:b/>
                <w:sz w:val="22"/>
              </w:rPr>
            </w:pPr>
            <w:r w:rsidRPr="00670514">
              <w:rPr>
                <w:b/>
                <w:sz w:val="22"/>
              </w:rPr>
              <w:t>Notes</w:t>
            </w:r>
          </w:p>
        </w:tc>
      </w:tr>
      <w:tr w:rsidR="00670514" w:rsidRPr="00670514" w14:paraId="1E222164" w14:textId="77777777" w:rsidTr="00CF335C">
        <w:trPr>
          <w:cantSplit/>
          <w:trHeight w:val="609"/>
        </w:trPr>
        <w:tc>
          <w:tcPr>
            <w:tcW w:w="1165" w:type="dxa"/>
          </w:tcPr>
          <w:p w14:paraId="1B439EBA" w14:textId="77777777" w:rsidR="00670514" w:rsidRPr="00670514" w:rsidRDefault="00670514" w:rsidP="00CF335C">
            <w:pPr>
              <w:pStyle w:val="NoSpacing"/>
              <w:spacing w:line="276" w:lineRule="auto"/>
              <w:rPr>
                <w:sz w:val="22"/>
              </w:rPr>
            </w:pPr>
          </w:p>
        </w:tc>
        <w:tc>
          <w:tcPr>
            <w:tcW w:w="5670" w:type="dxa"/>
          </w:tcPr>
          <w:p w14:paraId="0C2D0809" w14:textId="77777777" w:rsidR="00670514" w:rsidRPr="00670514" w:rsidRDefault="00670514" w:rsidP="00CF335C">
            <w:pPr>
              <w:pStyle w:val="NoSpacing"/>
              <w:spacing w:line="276" w:lineRule="auto"/>
              <w:rPr>
                <w:sz w:val="22"/>
              </w:rPr>
            </w:pPr>
            <w:r w:rsidRPr="00670514">
              <w:rPr>
                <w:sz w:val="22"/>
              </w:rPr>
              <w:t>Assign a leader to oversee the facility’s efforts to evaluate and improve resident engagement practices.</w:t>
            </w:r>
          </w:p>
        </w:tc>
        <w:tc>
          <w:tcPr>
            <w:tcW w:w="1530" w:type="dxa"/>
          </w:tcPr>
          <w:p w14:paraId="3699F92B" w14:textId="77777777" w:rsidR="00670514" w:rsidRPr="00670514" w:rsidRDefault="00670514" w:rsidP="00CF335C">
            <w:pPr>
              <w:pStyle w:val="NoSpacing"/>
              <w:spacing w:line="276" w:lineRule="auto"/>
              <w:rPr>
                <w:sz w:val="22"/>
              </w:rPr>
            </w:pPr>
          </w:p>
        </w:tc>
        <w:tc>
          <w:tcPr>
            <w:tcW w:w="1080" w:type="dxa"/>
          </w:tcPr>
          <w:p w14:paraId="4BF8AD6E" w14:textId="77777777" w:rsidR="00670514" w:rsidRPr="00670514" w:rsidRDefault="00670514" w:rsidP="00CF335C">
            <w:pPr>
              <w:pStyle w:val="NoSpacing"/>
              <w:spacing w:line="276" w:lineRule="auto"/>
              <w:rPr>
                <w:i/>
                <w:sz w:val="22"/>
              </w:rPr>
            </w:pPr>
          </w:p>
        </w:tc>
      </w:tr>
      <w:tr w:rsidR="00670514" w:rsidRPr="00670514" w14:paraId="1A350C8B" w14:textId="77777777" w:rsidTr="00CF335C">
        <w:trPr>
          <w:cantSplit/>
          <w:trHeight w:val="978"/>
        </w:trPr>
        <w:tc>
          <w:tcPr>
            <w:tcW w:w="1165" w:type="dxa"/>
          </w:tcPr>
          <w:p w14:paraId="1E67B74C" w14:textId="77777777" w:rsidR="00670514" w:rsidRPr="00670514" w:rsidRDefault="00670514" w:rsidP="00CF335C">
            <w:pPr>
              <w:pStyle w:val="NoSpacing"/>
              <w:spacing w:line="276" w:lineRule="auto"/>
              <w:rPr>
                <w:sz w:val="22"/>
              </w:rPr>
            </w:pPr>
          </w:p>
        </w:tc>
        <w:tc>
          <w:tcPr>
            <w:tcW w:w="5670" w:type="dxa"/>
          </w:tcPr>
          <w:p w14:paraId="0BEF9A68" w14:textId="77777777" w:rsidR="00670514" w:rsidRPr="00670514" w:rsidRDefault="00670514" w:rsidP="00CF335C">
            <w:pPr>
              <w:spacing w:after="0" w:line="276" w:lineRule="auto"/>
              <w:ind w:left="18"/>
              <w:rPr>
                <w:rFonts w:ascii="Times New Roman" w:hAnsi="Times New Roman"/>
                <w:szCs w:val="22"/>
              </w:rPr>
            </w:pPr>
            <w:r w:rsidRPr="00670514">
              <w:rPr>
                <w:rFonts w:ascii="Times New Roman" w:hAnsi="Times New Roman"/>
                <w:szCs w:val="22"/>
              </w:rPr>
              <w:t xml:space="preserve">Use an assessment tool to evaluate current performance. This can also include a preference collection tool that helps your facility understand what residents desire for their care.  </w:t>
            </w:r>
          </w:p>
        </w:tc>
        <w:tc>
          <w:tcPr>
            <w:tcW w:w="1530" w:type="dxa"/>
          </w:tcPr>
          <w:p w14:paraId="02033950" w14:textId="77777777" w:rsidR="00670514" w:rsidRPr="00670514" w:rsidRDefault="00670514" w:rsidP="00CF335C">
            <w:pPr>
              <w:pStyle w:val="NoSpacing"/>
              <w:spacing w:line="276" w:lineRule="auto"/>
              <w:rPr>
                <w:sz w:val="22"/>
              </w:rPr>
            </w:pPr>
          </w:p>
        </w:tc>
        <w:tc>
          <w:tcPr>
            <w:tcW w:w="1080" w:type="dxa"/>
          </w:tcPr>
          <w:p w14:paraId="50BA6803" w14:textId="77777777" w:rsidR="00670514" w:rsidRPr="00670514" w:rsidRDefault="00670514" w:rsidP="00CF335C">
            <w:pPr>
              <w:pStyle w:val="NoSpacing"/>
              <w:spacing w:line="276" w:lineRule="auto"/>
              <w:rPr>
                <w:i/>
                <w:sz w:val="22"/>
              </w:rPr>
            </w:pPr>
          </w:p>
        </w:tc>
      </w:tr>
      <w:tr w:rsidR="00670514" w:rsidRPr="00670514" w14:paraId="0BF00546" w14:textId="77777777" w:rsidTr="00CF335C">
        <w:trPr>
          <w:cantSplit/>
          <w:trHeight w:val="1068"/>
        </w:trPr>
        <w:tc>
          <w:tcPr>
            <w:tcW w:w="1165" w:type="dxa"/>
          </w:tcPr>
          <w:p w14:paraId="002EE5A0" w14:textId="77777777" w:rsidR="00670514" w:rsidRPr="00670514" w:rsidRDefault="00670514" w:rsidP="00CF335C">
            <w:pPr>
              <w:pStyle w:val="NoSpacing"/>
              <w:spacing w:line="276" w:lineRule="auto"/>
              <w:rPr>
                <w:sz w:val="22"/>
              </w:rPr>
            </w:pPr>
          </w:p>
        </w:tc>
        <w:tc>
          <w:tcPr>
            <w:tcW w:w="5670" w:type="dxa"/>
          </w:tcPr>
          <w:p w14:paraId="222BD649" w14:textId="77777777" w:rsidR="00670514" w:rsidRPr="00670514" w:rsidRDefault="00670514" w:rsidP="00CF335C">
            <w:pPr>
              <w:pStyle w:val="NoSpacing"/>
              <w:spacing w:line="276" w:lineRule="auto"/>
              <w:rPr>
                <w:sz w:val="22"/>
              </w:rPr>
            </w:pPr>
            <w:r w:rsidRPr="00670514">
              <w:rPr>
                <w:sz w:val="22"/>
              </w:rPr>
              <w:t xml:space="preserve">Evaluate the ways you currently listen to residents and families (focus groups, learning circles, resident councils, etc.). Identify ways to increase the number of opportunities to solicit input. </w:t>
            </w:r>
          </w:p>
        </w:tc>
        <w:tc>
          <w:tcPr>
            <w:tcW w:w="1530" w:type="dxa"/>
          </w:tcPr>
          <w:p w14:paraId="06C879FA" w14:textId="77777777" w:rsidR="00670514" w:rsidRPr="00670514" w:rsidRDefault="00670514" w:rsidP="00CF335C">
            <w:pPr>
              <w:pStyle w:val="NoSpacing"/>
              <w:spacing w:line="276" w:lineRule="auto"/>
              <w:rPr>
                <w:sz w:val="22"/>
              </w:rPr>
            </w:pPr>
          </w:p>
        </w:tc>
        <w:tc>
          <w:tcPr>
            <w:tcW w:w="1080" w:type="dxa"/>
          </w:tcPr>
          <w:p w14:paraId="53FC2A4F" w14:textId="77777777" w:rsidR="00670514" w:rsidRPr="00670514" w:rsidRDefault="00670514" w:rsidP="00CF335C">
            <w:pPr>
              <w:pStyle w:val="NoSpacing"/>
              <w:spacing w:line="276" w:lineRule="auto"/>
              <w:rPr>
                <w:i/>
                <w:sz w:val="22"/>
              </w:rPr>
            </w:pPr>
          </w:p>
        </w:tc>
      </w:tr>
      <w:tr w:rsidR="00670514" w:rsidRPr="00670514" w14:paraId="38462D60" w14:textId="77777777" w:rsidTr="00CF335C">
        <w:trPr>
          <w:cantSplit/>
          <w:trHeight w:val="1437"/>
        </w:trPr>
        <w:tc>
          <w:tcPr>
            <w:tcW w:w="1165" w:type="dxa"/>
          </w:tcPr>
          <w:p w14:paraId="1207097A" w14:textId="77777777" w:rsidR="00670514" w:rsidRPr="00670514" w:rsidRDefault="00670514" w:rsidP="00CF335C">
            <w:pPr>
              <w:pStyle w:val="NoSpacing"/>
              <w:spacing w:line="276" w:lineRule="auto"/>
              <w:rPr>
                <w:sz w:val="22"/>
              </w:rPr>
            </w:pPr>
          </w:p>
        </w:tc>
        <w:tc>
          <w:tcPr>
            <w:tcW w:w="5670" w:type="dxa"/>
          </w:tcPr>
          <w:p w14:paraId="330345E4" w14:textId="77777777" w:rsidR="00670514" w:rsidRPr="00670514" w:rsidRDefault="00670514" w:rsidP="00CF335C">
            <w:pPr>
              <w:pStyle w:val="NoSpacing"/>
              <w:spacing w:line="276" w:lineRule="auto"/>
              <w:rPr>
                <w:sz w:val="22"/>
              </w:rPr>
            </w:pPr>
            <w:r w:rsidRPr="00670514">
              <w:rPr>
                <w:sz w:val="22"/>
              </w:rPr>
              <w:t xml:space="preserve">Conduct town hall meetings, “safety” care conferences, and individual meetings with residents and family members to specifically focus on safety concerns and share efforts to </w:t>
            </w:r>
            <w:r w:rsidRPr="00670514">
              <w:rPr>
                <w:sz w:val="22"/>
                <w:highlight w:val="yellow"/>
              </w:rPr>
              <w:t>reduce catheter-associated urinary tract infection (CAUTI).</w:t>
            </w:r>
            <w:r w:rsidRPr="00670514">
              <w:rPr>
                <w:sz w:val="22"/>
              </w:rPr>
              <w:t xml:space="preserve"> </w:t>
            </w:r>
          </w:p>
        </w:tc>
        <w:tc>
          <w:tcPr>
            <w:tcW w:w="1530" w:type="dxa"/>
          </w:tcPr>
          <w:p w14:paraId="1F9D1AFD" w14:textId="77777777" w:rsidR="00670514" w:rsidRPr="00670514" w:rsidRDefault="00670514" w:rsidP="00CF335C">
            <w:pPr>
              <w:pStyle w:val="NoSpacing"/>
              <w:spacing w:line="276" w:lineRule="auto"/>
              <w:rPr>
                <w:sz w:val="22"/>
              </w:rPr>
            </w:pPr>
          </w:p>
        </w:tc>
        <w:tc>
          <w:tcPr>
            <w:tcW w:w="1080" w:type="dxa"/>
          </w:tcPr>
          <w:p w14:paraId="6921299C" w14:textId="77777777" w:rsidR="00670514" w:rsidRPr="00670514" w:rsidRDefault="00670514" w:rsidP="00CF335C">
            <w:pPr>
              <w:pStyle w:val="NoSpacing"/>
              <w:spacing w:line="276" w:lineRule="auto"/>
              <w:rPr>
                <w:i/>
                <w:sz w:val="22"/>
              </w:rPr>
            </w:pPr>
          </w:p>
        </w:tc>
      </w:tr>
      <w:tr w:rsidR="00670514" w:rsidRPr="00670514" w14:paraId="51E882C1" w14:textId="77777777" w:rsidTr="00CF335C">
        <w:trPr>
          <w:cantSplit/>
          <w:trHeight w:val="807"/>
        </w:trPr>
        <w:tc>
          <w:tcPr>
            <w:tcW w:w="1165" w:type="dxa"/>
          </w:tcPr>
          <w:p w14:paraId="77477E55" w14:textId="77777777" w:rsidR="00670514" w:rsidRPr="00670514" w:rsidRDefault="00670514" w:rsidP="00CF335C">
            <w:pPr>
              <w:pStyle w:val="NoSpacing"/>
              <w:spacing w:line="276" w:lineRule="auto"/>
              <w:rPr>
                <w:sz w:val="22"/>
              </w:rPr>
            </w:pPr>
          </w:p>
        </w:tc>
        <w:tc>
          <w:tcPr>
            <w:tcW w:w="5670" w:type="dxa"/>
          </w:tcPr>
          <w:p w14:paraId="0CC68781" w14:textId="685C26A0" w:rsidR="00670514" w:rsidRPr="00670514" w:rsidRDefault="00670514" w:rsidP="00E15D16">
            <w:pPr>
              <w:pStyle w:val="NoSpacing"/>
              <w:spacing w:line="276" w:lineRule="auto"/>
              <w:rPr>
                <w:sz w:val="22"/>
              </w:rPr>
            </w:pPr>
            <w:r w:rsidRPr="00670514">
              <w:rPr>
                <w:sz w:val="22"/>
              </w:rPr>
              <w:t xml:space="preserve">Communicate to residents and family that </w:t>
            </w:r>
            <w:r w:rsidRPr="00670514">
              <w:rPr>
                <w:sz w:val="22"/>
                <w:highlight w:val="yellow"/>
              </w:rPr>
              <w:t>CAUTI reduction</w:t>
            </w:r>
            <w:r w:rsidRPr="00670514">
              <w:rPr>
                <w:sz w:val="22"/>
              </w:rPr>
              <w:t xml:space="preserve"> is a facility</w:t>
            </w:r>
            <w:bookmarkStart w:id="0" w:name="_GoBack"/>
            <w:bookmarkEnd w:id="0"/>
            <w:r w:rsidRPr="00670514">
              <w:rPr>
                <w:sz w:val="22"/>
              </w:rPr>
              <w:t>wide priority.</w:t>
            </w:r>
          </w:p>
        </w:tc>
        <w:tc>
          <w:tcPr>
            <w:tcW w:w="1530" w:type="dxa"/>
          </w:tcPr>
          <w:p w14:paraId="374926D2" w14:textId="77777777" w:rsidR="00670514" w:rsidRPr="00670514" w:rsidRDefault="00670514" w:rsidP="00CF335C">
            <w:pPr>
              <w:pStyle w:val="NoSpacing"/>
              <w:spacing w:line="276" w:lineRule="auto"/>
              <w:rPr>
                <w:sz w:val="22"/>
              </w:rPr>
            </w:pPr>
          </w:p>
        </w:tc>
        <w:tc>
          <w:tcPr>
            <w:tcW w:w="1080" w:type="dxa"/>
          </w:tcPr>
          <w:p w14:paraId="0C6320A8" w14:textId="77777777" w:rsidR="00670514" w:rsidRPr="00670514" w:rsidRDefault="00670514" w:rsidP="00CF335C">
            <w:pPr>
              <w:pStyle w:val="NoSpacing"/>
              <w:spacing w:line="276" w:lineRule="auto"/>
              <w:rPr>
                <w:i/>
                <w:sz w:val="22"/>
              </w:rPr>
            </w:pPr>
          </w:p>
        </w:tc>
      </w:tr>
      <w:tr w:rsidR="00670514" w:rsidRPr="00670514" w14:paraId="46523CA0" w14:textId="77777777" w:rsidTr="00CF335C">
        <w:trPr>
          <w:cantSplit/>
          <w:trHeight w:val="383"/>
        </w:trPr>
        <w:tc>
          <w:tcPr>
            <w:tcW w:w="1165" w:type="dxa"/>
            <w:shd w:val="clear" w:color="auto" w:fill="auto"/>
          </w:tcPr>
          <w:p w14:paraId="5FED0904" w14:textId="77777777" w:rsidR="00670514" w:rsidRPr="00670514" w:rsidRDefault="00670514" w:rsidP="00CF335C">
            <w:pPr>
              <w:pStyle w:val="NoSpacing"/>
              <w:spacing w:line="276" w:lineRule="auto"/>
              <w:jc w:val="center"/>
              <w:rPr>
                <w:b/>
                <w:sz w:val="22"/>
              </w:rPr>
            </w:pPr>
          </w:p>
        </w:tc>
        <w:tc>
          <w:tcPr>
            <w:tcW w:w="5670" w:type="dxa"/>
            <w:shd w:val="clear" w:color="auto" w:fill="auto"/>
          </w:tcPr>
          <w:p w14:paraId="237FD5AB" w14:textId="77777777" w:rsidR="00670514" w:rsidRPr="00670514" w:rsidRDefault="00670514" w:rsidP="00CF335C">
            <w:pPr>
              <w:pStyle w:val="NoSpacing"/>
              <w:spacing w:line="276" w:lineRule="auto"/>
              <w:rPr>
                <w:sz w:val="22"/>
              </w:rPr>
            </w:pPr>
            <w:r w:rsidRPr="00670514">
              <w:rPr>
                <w:sz w:val="22"/>
              </w:rPr>
              <w:t xml:space="preserve">Provide opportunities to educate residents and family members concerning the </w:t>
            </w:r>
            <w:r w:rsidRPr="00670514">
              <w:rPr>
                <w:sz w:val="22"/>
                <w:highlight w:val="yellow"/>
              </w:rPr>
              <w:t>AHRQ Safety Program for Long-Term Care: HAIs/CAUTI.</w:t>
            </w:r>
          </w:p>
        </w:tc>
        <w:tc>
          <w:tcPr>
            <w:tcW w:w="1530" w:type="dxa"/>
            <w:shd w:val="clear" w:color="auto" w:fill="auto"/>
          </w:tcPr>
          <w:p w14:paraId="7A34B438" w14:textId="77777777" w:rsidR="00670514" w:rsidRPr="00670514" w:rsidRDefault="00670514" w:rsidP="00CF335C">
            <w:pPr>
              <w:pStyle w:val="NoSpacing"/>
              <w:spacing w:line="276" w:lineRule="auto"/>
              <w:jc w:val="center"/>
              <w:rPr>
                <w:b/>
                <w:sz w:val="22"/>
              </w:rPr>
            </w:pPr>
          </w:p>
        </w:tc>
        <w:tc>
          <w:tcPr>
            <w:tcW w:w="1080" w:type="dxa"/>
            <w:shd w:val="clear" w:color="auto" w:fill="auto"/>
          </w:tcPr>
          <w:p w14:paraId="52F2C3E6" w14:textId="77777777" w:rsidR="00670514" w:rsidRPr="00670514" w:rsidRDefault="00670514" w:rsidP="00CF335C">
            <w:pPr>
              <w:pStyle w:val="NoSpacing"/>
              <w:spacing w:line="276" w:lineRule="auto"/>
              <w:jc w:val="center"/>
              <w:rPr>
                <w:b/>
                <w:sz w:val="22"/>
              </w:rPr>
            </w:pPr>
          </w:p>
        </w:tc>
      </w:tr>
      <w:tr w:rsidR="00670514" w:rsidRPr="00670514" w14:paraId="1306B3D1" w14:textId="77777777" w:rsidTr="00CF335C">
        <w:trPr>
          <w:cantSplit/>
          <w:trHeight w:val="1070"/>
        </w:trPr>
        <w:tc>
          <w:tcPr>
            <w:tcW w:w="1165" w:type="dxa"/>
            <w:shd w:val="clear" w:color="auto" w:fill="B6DDE8" w:themeFill="accent5" w:themeFillTint="66"/>
          </w:tcPr>
          <w:p w14:paraId="5BEC9972" w14:textId="77777777" w:rsidR="00670514" w:rsidRPr="00670514" w:rsidRDefault="00670514" w:rsidP="00CF335C">
            <w:pPr>
              <w:pStyle w:val="NoSpacing"/>
              <w:spacing w:line="276" w:lineRule="auto"/>
              <w:jc w:val="center"/>
              <w:rPr>
                <w:b/>
                <w:sz w:val="22"/>
              </w:rPr>
            </w:pPr>
            <w:r w:rsidRPr="00670514">
              <w:rPr>
                <w:b/>
                <w:sz w:val="22"/>
              </w:rPr>
              <w:lastRenderedPageBreak/>
              <w:t>Complete</w:t>
            </w:r>
          </w:p>
          <w:p w14:paraId="1EC783A8" w14:textId="77777777" w:rsidR="00670514" w:rsidRPr="00670514" w:rsidRDefault="00670514" w:rsidP="00CF335C">
            <w:pPr>
              <w:pStyle w:val="NoSpacing"/>
              <w:spacing w:line="276" w:lineRule="auto"/>
              <w:rPr>
                <w:sz w:val="22"/>
              </w:rPr>
            </w:pPr>
            <w:r w:rsidRPr="00670514">
              <w:rPr>
                <w:b/>
                <w:sz w:val="22"/>
              </w:rPr>
              <w:sym w:font="Wingdings" w:char="F0FC"/>
            </w:r>
          </w:p>
        </w:tc>
        <w:tc>
          <w:tcPr>
            <w:tcW w:w="5670" w:type="dxa"/>
            <w:shd w:val="clear" w:color="auto" w:fill="B6DDE8" w:themeFill="accent5" w:themeFillTint="66"/>
          </w:tcPr>
          <w:p w14:paraId="67128451" w14:textId="77777777" w:rsidR="00670514" w:rsidRPr="00670514" w:rsidRDefault="00670514" w:rsidP="00CF335C">
            <w:pPr>
              <w:pStyle w:val="NoSpacing"/>
              <w:spacing w:line="276" w:lineRule="auto"/>
              <w:rPr>
                <w:sz w:val="22"/>
              </w:rPr>
            </w:pPr>
            <w:r w:rsidRPr="00670514">
              <w:rPr>
                <w:b/>
                <w:sz w:val="22"/>
              </w:rPr>
              <w:t>Opportunities To Engage Residents and Family</w:t>
            </w:r>
          </w:p>
        </w:tc>
        <w:tc>
          <w:tcPr>
            <w:tcW w:w="1530" w:type="dxa"/>
            <w:shd w:val="clear" w:color="auto" w:fill="B6DDE8" w:themeFill="accent5" w:themeFillTint="66"/>
          </w:tcPr>
          <w:p w14:paraId="4C6B11C9" w14:textId="77777777" w:rsidR="00670514" w:rsidRPr="00670514" w:rsidRDefault="00670514" w:rsidP="00CF335C">
            <w:pPr>
              <w:pStyle w:val="NoSpacing"/>
              <w:spacing w:line="276" w:lineRule="auto"/>
              <w:rPr>
                <w:sz w:val="22"/>
              </w:rPr>
            </w:pPr>
            <w:r w:rsidRPr="00670514">
              <w:rPr>
                <w:b/>
                <w:sz w:val="22"/>
              </w:rPr>
              <w:t xml:space="preserve">Responsible Party </w:t>
            </w:r>
          </w:p>
        </w:tc>
        <w:tc>
          <w:tcPr>
            <w:tcW w:w="1080" w:type="dxa"/>
            <w:shd w:val="clear" w:color="auto" w:fill="B6DDE8" w:themeFill="accent5" w:themeFillTint="66"/>
          </w:tcPr>
          <w:p w14:paraId="4296173F" w14:textId="77777777" w:rsidR="00670514" w:rsidRPr="00670514" w:rsidRDefault="00670514" w:rsidP="00CF335C">
            <w:pPr>
              <w:pStyle w:val="NoSpacing"/>
              <w:spacing w:line="276" w:lineRule="auto"/>
              <w:rPr>
                <w:i/>
                <w:sz w:val="22"/>
              </w:rPr>
            </w:pPr>
            <w:r w:rsidRPr="00670514">
              <w:rPr>
                <w:b/>
                <w:sz w:val="22"/>
              </w:rPr>
              <w:t>Notes</w:t>
            </w:r>
          </w:p>
        </w:tc>
      </w:tr>
      <w:tr w:rsidR="00670514" w:rsidRPr="00670514" w14:paraId="693274C7" w14:textId="77777777" w:rsidTr="00CF335C">
        <w:trPr>
          <w:cantSplit/>
          <w:trHeight w:val="383"/>
        </w:trPr>
        <w:tc>
          <w:tcPr>
            <w:tcW w:w="1165" w:type="dxa"/>
          </w:tcPr>
          <w:p w14:paraId="032D09EF" w14:textId="77777777" w:rsidR="00670514" w:rsidRPr="00670514" w:rsidRDefault="00670514" w:rsidP="00CF335C">
            <w:pPr>
              <w:pStyle w:val="NoSpacing"/>
              <w:spacing w:line="276" w:lineRule="auto"/>
              <w:jc w:val="center"/>
              <w:rPr>
                <w:b/>
                <w:sz w:val="22"/>
              </w:rPr>
            </w:pPr>
          </w:p>
        </w:tc>
        <w:tc>
          <w:tcPr>
            <w:tcW w:w="5670" w:type="dxa"/>
          </w:tcPr>
          <w:p w14:paraId="71E2C15B" w14:textId="77777777" w:rsidR="00670514" w:rsidRPr="00670514" w:rsidRDefault="00670514" w:rsidP="00E15D16">
            <w:pPr>
              <w:pStyle w:val="NoSpacing"/>
              <w:spacing w:line="276" w:lineRule="auto"/>
              <w:rPr>
                <w:b/>
                <w:sz w:val="22"/>
              </w:rPr>
            </w:pPr>
            <w:r w:rsidRPr="00670514">
              <w:rPr>
                <w:sz w:val="22"/>
              </w:rPr>
              <w:t xml:space="preserve">Invite residents and families to present at staff orientations and in-service programs. Examples of presentation topics can include resident stories involving safety issues, examples of how residents and families want to be engaged in safety work, and the resident and family perspectives concerning the safety program. </w:t>
            </w:r>
          </w:p>
        </w:tc>
        <w:tc>
          <w:tcPr>
            <w:tcW w:w="1530" w:type="dxa"/>
          </w:tcPr>
          <w:p w14:paraId="2320AE5C" w14:textId="77777777" w:rsidR="00670514" w:rsidRPr="00670514" w:rsidRDefault="00670514" w:rsidP="00CF335C">
            <w:pPr>
              <w:pStyle w:val="NoSpacing"/>
              <w:spacing w:line="276" w:lineRule="auto"/>
              <w:jc w:val="center"/>
              <w:rPr>
                <w:b/>
                <w:sz w:val="22"/>
              </w:rPr>
            </w:pPr>
          </w:p>
        </w:tc>
        <w:tc>
          <w:tcPr>
            <w:tcW w:w="1080" w:type="dxa"/>
          </w:tcPr>
          <w:p w14:paraId="37CDB200" w14:textId="77777777" w:rsidR="00670514" w:rsidRPr="00670514" w:rsidRDefault="00670514" w:rsidP="00CF335C">
            <w:pPr>
              <w:pStyle w:val="NoSpacing"/>
              <w:spacing w:line="276" w:lineRule="auto"/>
              <w:jc w:val="center"/>
              <w:rPr>
                <w:b/>
                <w:sz w:val="22"/>
              </w:rPr>
            </w:pPr>
          </w:p>
        </w:tc>
      </w:tr>
      <w:tr w:rsidR="00670514" w:rsidRPr="00670514" w14:paraId="34C95EDB" w14:textId="77777777" w:rsidTr="00CF335C">
        <w:trPr>
          <w:cantSplit/>
          <w:trHeight w:val="877"/>
        </w:trPr>
        <w:tc>
          <w:tcPr>
            <w:tcW w:w="1165" w:type="dxa"/>
          </w:tcPr>
          <w:p w14:paraId="4FB6DAC5" w14:textId="77777777" w:rsidR="00670514" w:rsidRPr="00670514" w:rsidRDefault="00670514" w:rsidP="00CF335C">
            <w:pPr>
              <w:pStyle w:val="NoSpacing"/>
              <w:spacing w:line="276" w:lineRule="auto"/>
              <w:rPr>
                <w:sz w:val="22"/>
              </w:rPr>
            </w:pPr>
          </w:p>
        </w:tc>
        <w:tc>
          <w:tcPr>
            <w:tcW w:w="5670" w:type="dxa"/>
          </w:tcPr>
          <w:p w14:paraId="34F3A7A9" w14:textId="77777777" w:rsidR="00670514" w:rsidRPr="00670514" w:rsidRDefault="00670514" w:rsidP="00CF335C">
            <w:pPr>
              <w:pStyle w:val="NoSpacing"/>
              <w:spacing w:line="276" w:lineRule="auto"/>
              <w:rPr>
                <w:sz w:val="22"/>
              </w:rPr>
            </w:pPr>
            <w:r w:rsidRPr="00670514">
              <w:rPr>
                <w:sz w:val="22"/>
              </w:rPr>
              <w:t>Explore the facility through the eyes of residents and their families by doing a “walk-about” with residents and families. Focus on safety efforts, behaviors, and skills.</w:t>
            </w:r>
          </w:p>
        </w:tc>
        <w:tc>
          <w:tcPr>
            <w:tcW w:w="1530" w:type="dxa"/>
          </w:tcPr>
          <w:p w14:paraId="0273CE0C" w14:textId="77777777" w:rsidR="00670514" w:rsidRPr="00670514" w:rsidRDefault="00670514" w:rsidP="00CF335C">
            <w:pPr>
              <w:pStyle w:val="NoSpacing"/>
              <w:spacing w:line="276" w:lineRule="auto"/>
              <w:rPr>
                <w:sz w:val="22"/>
              </w:rPr>
            </w:pPr>
          </w:p>
        </w:tc>
        <w:tc>
          <w:tcPr>
            <w:tcW w:w="1080" w:type="dxa"/>
          </w:tcPr>
          <w:p w14:paraId="2FB4590F" w14:textId="77777777" w:rsidR="00670514" w:rsidRPr="00670514" w:rsidRDefault="00670514" w:rsidP="00CF335C">
            <w:pPr>
              <w:pStyle w:val="NoSpacing"/>
              <w:spacing w:line="276" w:lineRule="auto"/>
              <w:rPr>
                <w:sz w:val="22"/>
              </w:rPr>
            </w:pPr>
          </w:p>
        </w:tc>
      </w:tr>
      <w:tr w:rsidR="00670514" w:rsidRPr="00670514" w14:paraId="19B9E575" w14:textId="77777777" w:rsidTr="00CF335C">
        <w:trPr>
          <w:cantSplit/>
          <w:trHeight w:val="895"/>
        </w:trPr>
        <w:tc>
          <w:tcPr>
            <w:tcW w:w="1165" w:type="dxa"/>
          </w:tcPr>
          <w:p w14:paraId="2C48D033" w14:textId="77777777" w:rsidR="00670514" w:rsidRPr="00670514" w:rsidRDefault="00670514" w:rsidP="00CF335C">
            <w:pPr>
              <w:pStyle w:val="NoSpacing"/>
              <w:spacing w:line="276" w:lineRule="auto"/>
              <w:rPr>
                <w:sz w:val="22"/>
              </w:rPr>
            </w:pPr>
          </w:p>
        </w:tc>
        <w:tc>
          <w:tcPr>
            <w:tcW w:w="5670" w:type="dxa"/>
          </w:tcPr>
          <w:p w14:paraId="006809CD" w14:textId="77777777" w:rsidR="00670514" w:rsidRPr="00670514" w:rsidRDefault="00670514" w:rsidP="00CF335C">
            <w:pPr>
              <w:pStyle w:val="NoSpacing"/>
              <w:spacing w:line="276" w:lineRule="auto"/>
              <w:rPr>
                <w:sz w:val="22"/>
              </w:rPr>
            </w:pPr>
            <w:r w:rsidRPr="00670514">
              <w:rPr>
                <w:sz w:val="22"/>
              </w:rPr>
              <w:t xml:space="preserve">Include residents and family members on the teams that are developing the plans to achieve the goal of </w:t>
            </w:r>
            <w:r w:rsidRPr="00670514">
              <w:rPr>
                <w:sz w:val="22"/>
                <w:highlight w:val="yellow"/>
              </w:rPr>
              <w:t>CAUTI reduction</w:t>
            </w:r>
            <w:r w:rsidRPr="00670514">
              <w:rPr>
                <w:sz w:val="22"/>
              </w:rPr>
              <w:t>. Ask residents to help define what successful resident/family engagement will look like.</w:t>
            </w:r>
          </w:p>
        </w:tc>
        <w:tc>
          <w:tcPr>
            <w:tcW w:w="1530" w:type="dxa"/>
          </w:tcPr>
          <w:p w14:paraId="324CA5B6" w14:textId="77777777" w:rsidR="00670514" w:rsidRPr="00670514" w:rsidRDefault="00670514" w:rsidP="00CF335C">
            <w:pPr>
              <w:pStyle w:val="NoSpacing"/>
              <w:spacing w:line="276" w:lineRule="auto"/>
              <w:rPr>
                <w:sz w:val="22"/>
              </w:rPr>
            </w:pPr>
          </w:p>
        </w:tc>
        <w:tc>
          <w:tcPr>
            <w:tcW w:w="1080" w:type="dxa"/>
          </w:tcPr>
          <w:p w14:paraId="417DFF5A" w14:textId="77777777" w:rsidR="00670514" w:rsidRPr="00670514" w:rsidRDefault="00670514" w:rsidP="00CF335C">
            <w:pPr>
              <w:pStyle w:val="NoSpacing"/>
              <w:spacing w:line="276" w:lineRule="auto"/>
              <w:rPr>
                <w:sz w:val="22"/>
              </w:rPr>
            </w:pPr>
          </w:p>
        </w:tc>
      </w:tr>
      <w:tr w:rsidR="00670514" w:rsidRPr="00670514" w14:paraId="5AD889E9" w14:textId="77777777" w:rsidTr="00CF335C">
        <w:trPr>
          <w:cantSplit/>
          <w:trHeight w:val="1070"/>
        </w:trPr>
        <w:tc>
          <w:tcPr>
            <w:tcW w:w="1165" w:type="dxa"/>
          </w:tcPr>
          <w:p w14:paraId="0BA4711B" w14:textId="77777777" w:rsidR="00670514" w:rsidRPr="00670514" w:rsidRDefault="00670514" w:rsidP="00CF335C">
            <w:pPr>
              <w:pStyle w:val="NoSpacing"/>
              <w:spacing w:line="276" w:lineRule="auto"/>
              <w:rPr>
                <w:sz w:val="22"/>
              </w:rPr>
            </w:pPr>
          </w:p>
        </w:tc>
        <w:tc>
          <w:tcPr>
            <w:tcW w:w="5670" w:type="dxa"/>
          </w:tcPr>
          <w:p w14:paraId="3E93C3BE" w14:textId="77777777" w:rsidR="00670514" w:rsidRPr="00670514" w:rsidRDefault="00670514" w:rsidP="00CF335C">
            <w:pPr>
              <w:spacing w:after="0" w:line="276" w:lineRule="auto"/>
              <w:rPr>
                <w:rFonts w:ascii="Times New Roman" w:hAnsi="Times New Roman"/>
                <w:szCs w:val="22"/>
              </w:rPr>
            </w:pPr>
            <w:r w:rsidRPr="00670514">
              <w:rPr>
                <w:rFonts w:ascii="Times New Roman" w:hAnsi="Times New Roman"/>
                <w:szCs w:val="22"/>
              </w:rPr>
              <w:t>Provide updates on progress and monitoring during resident council meetings. Make safety reports a standard agenda item for council meetings.</w:t>
            </w:r>
          </w:p>
        </w:tc>
        <w:tc>
          <w:tcPr>
            <w:tcW w:w="1530" w:type="dxa"/>
          </w:tcPr>
          <w:p w14:paraId="45C92CEF" w14:textId="77777777" w:rsidR="00670514" w:rsidRPr="00670514" w:rsidRDefault="00670514" w:rsidP="00CF335C">
            <w:pPr>
              <w:pStyle w:val="NoSpacing"/>
              <w:spacing w:line="276" w:lineRule="auto"/>
              <w:rPr>
                <w:sz w:val="22"/>
              </w:rPr>
            </w:pPr>
          </w:p>
        </w:tc>
        <w:tc>
          <w:tcPr>
            <w:tcW w:w="1080" w:type="dxa"/>
          </w:tcPr>
          <w:p w14:paraId="51CDAFA7" w14:textId="77777777" w:rsidR="00670514" w:rsidRPr="00670514" w:rsidRDefault="00670514" w:rsidP="00CF335C">
            <w:pPr>
              <w:pStyle w:val="NoSpacing"/>
              <w:spacing w:line="276" w:lineRule="auto"/>
              <w:rPr>
                <w:sz w:val="22"/>
              </w:rPr>
            </w:pPr>
          </w:p>
        </w:tc>
      </w:tr>
      <w:tr w:rsidR="00670514" w:rsidRPr="00670514" w14:paraId="00616142" w14:textId="77777777" w:rsidTr="00CF335C">
        <w:trPr>
          <w:cantSplit/>
          <w:trHeight w:val="418"/>
        </w:trPr>
        <w:tc>
          <w:tcPr>
            <w:tcW w:w="1165" w:type="dxa"/>
          </w:tcPr>
          <w:p w14:paraId="402F8D3B" w14:textId="77777777" w:rsidR="00670514" w:rsidRPr="00670514" w:rsidRDefault="00670514" w:rsidP="00CF335C">
            <w:pPr>
              <w:pStyle w:val="NoSpacing"/>
              <w:spacing w:line="276" w:lineRule="auto"/>
              <w:rPr>
                <w:sz w:val="22"/>
              </w:rPr>
            </w:pPr>
          </w:p>
        </w:tc>
        <w:tc>
          <w:tcPr>
            <w:tcW w:w="5670" w:type="dxa"/>
          </w:tcPr>
          <w:p w14:paraId="7B49E540" w14:textId="77777777" w:rsidR="00670514" w:rsidRPr="00670514" w:rsidRDefault="00670514" w:rsidP="00CF335C">
            <w:pPr>
              <w:spacing w:after="0" w:line="276" w:lineRule="auto"/>
              <w:rPr>
                <w:rFonts w:ascii="Times New Roman" w:hAnsi="Times New Roman"/>
                <w:szCs w:val="22"/>
              </w:rPr>
            </w:pPr>
            <w:r w:rsidRPr="00670514">
              <w:rPr>
                <w:rFonts w:ascii="Times New Roman" w:hAnsi="Times New Roman"/>
                <w:szCs w:val="22"/>
              </w:rPr>
              <w:t>Involve resident leaders in learning from defects discussions.</w:t>
            </w:r>
          </w:p>
        </w:tc>
        <w:tc>
          <w:tcPr>
            <w:tcW w:w="1530" w:type="dxa"/>
          </w:tcPr>
          <w:p w14:paraId="5CECB9C4" w14:textId="77777777" w:rsidR="00670514" w:rsidRPr="00670514" w:rsidRDefault="00670514" w:rsidP="00CF335C">
            <w:pPr>
              <w:pStyle w:val="NoSpacing"/>
              <w:spacing w:line="276" w:lineRule="auto"/>
              <w:rPr>
                <w:sz w:val="22"/>
              </w:rPr>
            </w:pPr>
          </w:p>
        </w:tc>
        <w:tc>
          <w:tcPr>
            <w:tcW w:w="1080" w:type="dxa"/>
          </w:tcPr>
          <w:p w14:paraId="009F753D" w14:textId="77777777" w:rsidR="00670514" w:rsidRPr="00670514" w:rsidRDefault="00670514" w:rsidP="00CF335C">
            <w:pPr>
              <w:pStyle w:val="NoSpacing"/>
              <w:spacing w:line="276" w:lineRule="auto"/>
              <w:rPr>
                <w:sz w:val="22"/>
              </w:rPr>
            </w:pPr>
          </w:p>
        </w:tc>
      </w:tr>
      <w:tr w:rsidR="00670514" w:rsidRPr="00670514" w14:paraId="6DB4CDA0" w14:textId="77777777" w:rsidTr="00CF335C">
        <w:trPr>
          <w:cantSplit/>
          <w:trHeight w:val="1079"/>
        </w:trPr>
        <w:tc>
          <w:tcPr>
            <w:tcW w:w="1165" w:type="dxa"/>
          </w:tcPr>
          <w:p w14:paraId="32DCC804" w14:textId="77777777" w:rsidR="00670514" w:rsidRPr="00670514" w:rsidRDefault="00670514" w:rsidP="00CF335C">
            <w:pPr>
              <w:pStyle w:val="NoSpacing"/>
              <w:spacing w:line="276" w:lineRule="auto"/>
              <w:rPr>
                <w:sz w:val="22"/>
              </w:rPr>
            </w:pPr>
          </w:p>
        </w:tc>
        <w:tc>
          <w:tcPr>
            <w:tcW w:w="5670" w:type="dxa"/>
          </w:tcPr>
          <w:p w14:paraId="5AF218C7" w14:textId="77777777" w:rsidR="00670514" w:rsidRPr="00670514" w:rsidRDefault="00670514" w:rsidP="00CF335C">
            <w:pPr>
              <w:pStyle w:val="NoSpacing"/>
              <w:spacing w:line="276" w:lineRule="auto"/>
              <w:rPr>
                <w:sz w:val="22"/>
              </w:rPr>
            </w:pPr>
            <w:r w:rsidRPr="00670514">
              <w:rPr>
                <w:sz w:val="22"/>
              </w:rPr>
              <w:t>Develop a method to track resident input and provide feedback on status of response to needs, concerns, or opportunities for improvement. Ask about and listen to their needs and concerns, especially related to safety.</w:t>
            </w:r>
          </w:p>
        </w:tc>
        <w:tc>
          <w:tcPr>
            <w:tcW w:w="1530" w:type="dxa"/>
          </w:tcPr>
          <w:p w14:paraId="14AD7E23" w14:textId="77777777" w:rsidR="00670514" w:rsidRPr="00670514" w:rsidRDefault="00670514" w:rsidP="00CF335C">
            <w:pPr>
              <w:pStyle w:val="NoSpacing"/>
              <w:spacing w:line="276" w:lineRule="auto"/>
              <w:rPr>
                <w:sz w:val="22"/>
              </w:rPr>
            </w:pPr>
          </w:p>
        </w:tc>
        <w:tc>
          <w:tcPr>
            <w:tcW w:w="1080" w:type="dxa"/>
          </w:tcPr>
          <w:p w14:paraId="5ECCB125" w14:textId="77777777" w:rsidR="00670514" w:rsidRPr="00670514" w:rsidRDefault="00670514" w:rsidP="00CF335C">
            <w:pPr>
              <w:pStyle w:val="NoSpacing"/>
              <w:spacing w:line="276" w:lineRule="auto"/>
              <w:rPr>
                <w:sz w:val="22"/>
              </w:rPr>
            </w:pPr>
          </w:p>
        </w:tc>
      </w:tr>
      <w:tr w:rsidR="00670514" w:rsidRPr="00670514" w14:paraId="529B96B7" w14:textId="77777777" w:rsidTr="00CF335C">
        <w:trPr>
          <w:cantSplit/>
          <w:trHeight w:val="440"/>
        </w:trPr>
        <w:tc>
          <w:tcPr>
            <w:tcW w:w="1165" w:type="dxa"/>
          </w:tcPr>
          <w:p w14:paraId="4C4176A0" w14:textId="77777777" w:rsidR="00670514" w:rsidRPr="00670514" w:rsidRDefault="00670514" w:rsidP="00CF335C">
            <w:pPr>
              <w:pStyle w:val="NoSpacing"/>
              <w:spacing w:line="276" w:lineRule="auto"/>
              <w:rPr>
                <w:sz w:val="22"/>
              </w:rPr>
            </w:pPr>
          </w:p>
        </w:tc>
        <w:tc>
          <w:tcPr>
            <w:tcW w:w="5670" w:type="dxa"/>
          </w:tcPr>
          <w:p w14:paraId="0670A993" w14:textId="77777777" w:rsidR="00670514" w:rsidRPr="00670514" w:rsidRDefault="00670514" w:rsidP="00CF335C">
            <w:pPr>
              <w:pStyle w:val="NoSpacing"/>
              <w:spacing w:line="276" w:lineRule="auto"/>
              <w:rPr>
                <w:sz w:val="22"/>
              </w:rPr>
            </w:pPr>
            <w:r w:rsidRPr="00670514">
              <w:rPr>
                <w:sz w:val="22"/>
              </w:rPr>
              <w:t>Include residents/family in team celebrations.</w:t>
            </w:r>
          </w:p>
        </w:tc>
        <w:tc>
          <w:tcPr>
            <w:tcW w:w="1530" w:type="dxa"/>
          </w:tcPr>
          <w:p w14:paraId="2B2630E3" w14:textId="77777777" w:rsidR="00670514" w:rsidRPr="00670514" w:rsidRDefault="00670514" w:rsidP="00CF335C">
            <w:pPr>
              <w:pStyle w:val="NoSpacing"/>
              <w:spacing w:line="276" w:lineRule="auto"/>
              <w:rPr>
                <w:sz w:val="22"/>
              </w:rPr>
            </w:pPr>
          </w:p>
        </w:tc>
        <w:tc>
          <w:tcPr>
            <w:tcW w:w="1080" w:type="dxa"/>
          </w:tcPr>
          <w:p w14:paraId="732E4F0D" w14:textId="77777777" w:rsidR="00670514" w:rsidRPr="00670514" w:rsidRDefault="00670514" w:rsidP="00CF335C">
            <w:pPr>
              <w:pStyle w:val="NoSpacing"/>
              <w:spacing w:line="276" w:lineRule="auto"/>
              <w:rPr>
                <w:sz w:val="22"/>
              </w:rPr>
            </w:pPr>
          </w:p>
        </w:tc>
      </w:tr>
      <w:tr w:rsidR="00670514" w:rsidRPr="00670514" w14:paraId="304D8F69" w14:textId="77777777" w:rsidTr="00CF335C">
        <w:trPr>
          <w:cantSplit/>
          <w:trHeight w:val="1331"/>
        </w:trPr>
        <w:tc>
          <w:tcPr>
            <w:tcW w:w="1165" w:type="dxa"/>
          </w:tcPr>
          <w:p w14:paraId="35F1C106" w14:textId="77777777" w:rsidR="00670514" w:rsidRPr="00670514" w:rsidRDefault="00670514" w:rsidP="00CF335C">
            <w:pPr>
              <w:pStyle w:val="NoSpacing"/>
              <w:spacing w:line="276" w:lineRule="auto"/>
              <w:rPr>
                <w:sz w:val="22"/>
              </w:rPr>
            </w:pPr>
          </w:p>
        </w:tc>
        <w:tc>
          <w:tcPr>
            <w:tcW w:w="5670" w:type="dxa"/>
          </w:tcPr>
          <w:p w14:paraId="1686D527" w14:textId="77777777" w:rsidR="00670514" w:rsidRPr="00670514" w:rsidRDefault="00670514" w:rsidP="00CF335C">
            <w:pPr>
              <w:pStyle w:val="NoSpacing"/>
              <w:spacing w:line="276" w:lineRule="auto"/>
              <w:rPr>
                <w:sz w:val="22"/>
              </w:rPr>
            </w:pPr>
            <w:r w:rsidRPr="00670514">
              <w:rPr>
                <w:sz w:val="22"/>
              </w:rPr>
              <w:t>Post stories of resident/family engagement in facility newsletter and provide opportunities for residents or family members to share their success stories with management and other teams.</w:t>
            </w:r>
          </w:p>
        </w:tc>
        <w:tc>
          <w:tcPr>
            <w:tcW w:w="1530" w:type="dxa"/>
          </w:tcPr>
          <w:p w14:paraId="4DAC0811" w14:textId="77777777" w:rsidR="00670514" w:rsidRPr="00670514" w:rsidRDefault="00670514" w:rsidP="00CF335C">
            <w:pPr>
              <w:pStyle w:val="NoSpacing"/>
              <w:spacing w:line="276" w:lineRule="auto"/>
              <w:rPr>
                <w:sz w:val="22"/>
              </w:rPr>
            </w:pPr>
          </w:p>
        </w:tc>
        <w:tc>
          <w:tcPr>
            <w:tcW w:w="1080" w:type="dxa"/>
          </w:tcPr>
          <w:p w14:paraId="5BBE5847" w14:textId="77777777" w:rsidR="00670514" w:rsidRPr="00670514" w:rsidRDefault="00670514" w:rsidP="00CF335C">
            <w:pPr>
              <w:pStyle w:val="NoSpacing"/>
              <w:spacing w:line="276" w:lineRule="auto"/>
              <w:rPr>
                <w:sz w:val="22"/>
              </w:rPr>
            </w:pPr>
          </w:p>
        </w:tc>
      </w:tr>
      <w:tr w:rsidR="00670514" w:rsidRPr="00670514" w14:paraId="56FABBCC" w14:textId="77777777" w:rsidTr="00CF335C">
        <w:trPr>
          <w:cantSplit/>
          <w:trHeight w:val="449"/>
        </w:trPr>
        <w:tc>
          <w:tcPr>
            <w:tcW w:w="1165" w:type="dxa"/>
          </w:tcPr>
          <w:p w14:paraId="2A836D09" w14:textId="77777777" w:rsidR="00670514" w:rsidRPr="00670514" w:rsidRDefault="00670514" w:rsidP="00CF335C">
            <w:pPr>
              <w:pStyle w:val="NoSpacing"/>
              <w:spacing w:line="276" w:lineRule="auto"/>
              <w:rPr>
                <w:sz w:val="22"/>
              </w:rPr>
            </w:pPr>
          </w:p>
        </w:tc>
        <w:tc>
          <w:tcPr>
            <w:tcW w:w="5670" w:type="dxa"/>
          </w:tcPr>
          <w:p w14:paraId="0EFACD76" w14:textId="77777777" w:rsidR="00670514" w:rsidRPr="00670514" w:rsidRDefault="00670514" w:rsidP="00CF335C">
            <w:pPr>
              <w:pStyle w:val="NoSpacing"/>
              <w:spacing w:line="276" w:lineRule="auto"/>
              <w:rPr>
                <w:sz w:val="22"/>
              </w:rPr>
            </w:pPr>
            <w:r w:rsidRPr="00670514">
              <w:rPr>
                <w:sz w:val="22"/>
              </w:rPr>
              <w:t>Include resident advisers/ombudsmen in safety rounds.</w:t>
            </w:r>
          </w:p>
        </w:tc>
        <w:tc>
          <w:tcPr>
            <w:tcW w:w="1530" w:type="dxa"/>
          </w:tcPr>
          <w:p w14:paraId="46A8DD84" w14:textId="77777777" w:rsidR="00670514" w:rsidRPr="00670514" w:rsidRDefault="00670514" w:rsidP="00CF335C">
            <w:pPr>
              <w:pStyle w:val="NoSpacing"/>
              <w:spacing w:line="276" w:lineRule="auto"/>
              <w:rPr>
                <w:sz w:val="22"/>
              </w:rPr>
            </w:pPr>
          </w:p>
        </w:tc>
        <w:tc>
          <w:tcPr>
            <w:tcW w:w="1080" w:type="dxa"/>
          </w:tcPr>
          <w:p w14:paraId="5746ECE4" w14:textId="77777777" w:rsidR="00670514" w:rsidRPr="00670514" w:rsidRDefault="00670514" w:rsidP="00CF335C">
            <w:pPr>
              <w:pStyle w:val="NoSpacing"/>
              <w:spacing w:line="276" w:lineRule="auto"/>
              <w:rPr>
                <w:sz w:val="22"/>
              </w:rPr>
            </w:pPr>
          </w:p>
        </w:tc>
      </w:tr>
      <w:tr w:rsidR="00670514" w:rsidRPr="00670514" w14:paraId="0640EA66" w14:textId="77777777" w:rsidTr="00CF335C">
        <w:trPr>
          <w:cantSplit/>
          <w:trHeight w:val="661"/>
        </w:trPr>
        <w:tc>
          <w:tcPr>
            <w:tcW w:w="1165" w:type="dxa"/>
          </w:tcPr>
          <w:p w14:paraId="6C035A32" w14:textId="77777777" w:rsidR="00670514" w:rsidRPr="00670514" w:rsidRDefault="00670514" w:rsidP="00CF335C">
            <w:pPr>
              <w:pStyle w:val="NoSpacing"/>
              <w:spacing w:line="276" w:lineRule="auto"/>
              <w:rPr>
                <w:sz w:val="22"/>
              </w:rPr>
            </w:pPr>
          </w:p>
        </w:tc>
        <w:tc>
          <w:tcPr>
            <w:tcW w:w="5670" w:type="dxa"/>
          </w:tcPr>
          <w:p w14:paraId="57A82F3E" w14:textId="77777777" w:rsidR="00670514" w:rsidRPr="00670514" w:rsidRDefault="00670514" w:rsidP="00CF335C">
            <w:pPr>
              <w:pStyle w:val="NoSpacing"/>
              <w:spacing w:line="276" w:lineRule="auto"/>
              <w:rPr>
                <w:sz w:val="22"/>
              </w:rPr>
            </w:pPr>
            <w:r w:rsidRPr="00670514">
              <w:rPr>
                <w:sz w:val="22"/>
              </w:rPr>
              <w:t xml:space="preserve">Develop resident adviser program. </w:t>
            </w:r>
          </w:p>
        </w:tc>
        <w:tc>
          <w:tcPr>
            <w:tcW w:w="1530" w:type="dxa"/>
          </w:tcPr>
          <w:p w14:paraId="6A2939C2" w14:textId="77777777" w:rsidR="00670514" w:rsidRPr="00670514" w:rsidRDefault="00670514" w:rsidP="00CF335C">
            <w:pPr>
              <w:pStyle w:val="NoSpacing"/>
              <w:spacing w:line="276" w:lineRule="auto"/>
              <w:rPr>
                <w:sz w:val="22"/>
              </w:rPr>
            </w:pPr>
          </w:p>
        </w:tc>
        <w:tc>
          <w:tcPr>
            <w:tcW w:w="1080" w:type="dxa"/>
          </w:tcPr>
          <w:p w14:paraId="4A99B851" w14:textId="77777777" w:rsidR="00670514" w:rsidRPr="00670514" w:rsidRDefault="00670514" w:rsidP="00CF335C">
            <w:pPr>
              <w:pStyle w:val="NoSpacing"/>
              <w:spacing w:line="276" w:lineRule="auto"/>
              <w:rPr>
                <w:sz w:val="22"/>
              </w:rPr>
            </w:pPr>
          </w:p>
        </w:tc>
      </w:tr>
    </w:tbl>
    <w:p w14:paraId="5EC5AE95" w14:textId="100E21EC" w:rsidR="00501C33" w:rsidRPr="00E90F6F" w:rsidRDefault="00501C33" w:rsidP="00670514">
      <w:pPr>
        <w:pStyle w:val="Heading1"/>
        <w:spacing w:before="0"/>
        <w:rPr>
          <w:rFonts w:ascii="Times New Roman" w:hAnsi="Times New Roman"/>
          <w:b/>
        </w:rPr>
      </w:pPr>
    </w:p>
    <w:sectPr w:rsidR="00501C33" w:rsidRPr="00E90F6F" w:rsidSect="009C657A">
      <w:headerReference w:type="default" r:id="rId11"/>
      <w:footerReference w:type="default" r:id="rId12"/>
      <w:type w:val="continuous"/>
      <w:pgSz w:w="12240" w:h="15840" w:code="1"/>
      <w:pgMar w:top="1980" w:right="1440" w:bottom="1440" w:left="1440" w:header="720" w:footer="288" w:gutter="0"/>
      <w:cols w:space="45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66B76" w14:textId="77777777" w:rsidR="002C1340" w:rsidRDefault="002C1340" w:rsidP="003E3DAE">
      <w:r>
        <w:separator/>
      </w:r>
    </w:p>
  </w:endnote>
  <w:endnote w:type="continuationSeparator" w:id="0">
    <w:p w14:paraId="68ABFF24" w14:textId="77777777" w:rsidR="002C1340" w:rsidRDefault="002C1340" w:rsidP="003E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rbel Bold">
    <w:panose1 w:val="020B0703020204020204"/>
    <w:charset w:val="00"/>
    <w:family w:val="auto"/>
    <w:pitch w:val="variable"/>
    <w:sig w:usb0="A00002EF" w:usb1="4000A44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D55F3" w14:textId="77777777" w:rsidR="00FF1FEE" w:rsidRPr="009A2A15" w:rsidRDefault="00006187" w:rsidP="008B04CD">
    <w:pPr>
      <w:pStyle w:val="Footer"/>
      <w:tabs>
        <w:tab w:val="clear" w:pos="547"/>
      </w:tabs>
      <w:jc w:val="right"/>
    </w:pPr>
    <w:r>
      <w:rPr>
        <w:noProof/>
      </w:rPr>
      <w:drawing>
        <wp:anchor distT="0" distB="0" distL="114300" distR="114300" simplePos="0" relativeHeight="251655680" behindDoc="1" locked="0" layoutInCell="1" allowOverlap="1" wp14:anchorId="62864C64" wp14:editId="5232E7D2">
          <wp:simplePos x="0" y="0"/>
          <wp:positionH relativeFrom="column">
            <wp:posOffset>-914400</wp:posOffset>
          </wp:positionH>
          <wp:positionV relativeFrom="page">
            <wp:posOffset>9166225</wp:posOffset>
          </wp:positionV>
          <wp:extent cx="7768590" cy="700405"/>
          <wp:effectExtent l="0" t="0" r="3810" b="4445"/>
          <wp:wrapTight wrapText="bothSides">
            <wp:wrapPolygon edited="0">
              <wp:start x="0" y="0"/>
              <wp:lineTo x="0" y="21150"/>
              <wp:lineTo x="21558" y="21150"/>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842EF" w14:textId="77777777" w:rsidR="005122ED" w:rsidRDefault="005122ED" w:rsidP="005122ED">
    <w:pPr>
      <w:pStyle w:val="Header"/>
    </w:pPr>
  </w:p>
  <w:p w14:paraId="5CD8233B" w14:textId="284B7E32" w:rsidR="005122ED" w:rsidRPr="005122ED" w:rsidRDefault="005122ED" w:rsidP="009C657A">
    <w:pPr>
      <w:pStyle w:val="Footer"/>
      <w:ind w:left="3960" w:firstLine="2340"/>
      <w:rPr>
        <w:rFonts w:ascii="Arial" w:hAnsi="Arial" w:cs="Arial"/>
        <w:color w:val="auto"/>
        <w:sz w:val="18"/>
        <w:szCs w:val="18"/>
      </w:rPr>
    </w:pPr>
    <w:r w:rsidRPr="005122ED">
      <w:rPr>
        <w:rFonts w:ascii="Arial" w:hAnsi="Arial" w:cs="Arial"/>
        <w:noProof/>
        <w:color w:val="auto"/>
        <w:sz w:val="18"/>
        <w:szCs w:val="18"/>
      </w:rPr>
      <w:drawing>
        <wp:anchor distT="0" distB="0" distL="114300" distR="114300" simplePos="0" relativeHeight="251659264" behindDoc="1" locked="0" layoutInCell="1" allowOverlap="1" wp14:anchorId="1F4166AF" wp14:editId="41F43327">
          <wp:simplePos x="0" y="0"/>
          <wp:positionH relativeFrom="column">
            <wp:posOffset>-1034357</wp:posOffset>
          </wp:positionH>
          <wp:positionV relativeFrom="paragraph">
            <wp:posOffset>239395</wp:posOffset>
          </wp:positionV>
          <wp:extent cx="6995795" cy="4565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122ED">
      <w:rPr>
        <w:rFonts w:ascii="Arial" w:hAnsi="Arial" w:cs="Arial"/>
        <w:color w:val="auto"/>
        <w:sz w:val="18"/>
        <w:szCs w:val="18"/>
      </w:rPr>
      <w:t xml:space="preserve">  </w:t>
    </w:r>
    <w:r w:rsidR="009C657A">
      <w:rPr>
        <w:rFonts w:ascii="Arial" w:hAnsi="Arial" w:cs="Arial"/>
        <w:color w:val="auto"/>
        <w:sz w:val="18"/>
        <w:szCs w:val="18"/>
      </w:rPr>
      <w:t>AHRQ Pub. No.</w:t>
    </w:r>
    <w:r w:rsidRPr="005122ED">
      <w:rPr>
        <w:rFonts w:ascii="Arial" w:hAnsi="Arial" w:cs="Arial"/>
        <w:color w:val="auto"/>
        <w:sz w:val="18"/>
        <w:szCs w:val="18"/>
      </w:rPr>
      <w:t xml:space="preserve"> 16</w:t>
    </w:r>
    <w:r w:rsidR="009C657A">
      <w:rPr>
        <w:rFonts w:ascii="Arial" w:hAnsi="Arial" w:cs="Arial"/>
        <w:color w:val="auto"/>
        <w:sz w:val="18"/>
        <w:szCs w:val="18"/>
      </w:rPr>
      <w:t>(17)</w:t>
    </w:r>
    <w:r w:rsidRPr="005122ED">
      <w:rPr>
        <w:rFonts w:ascii="Arial" w:hAnsi="Arial" w:cs="Arial"/>
        <w:color w:val="auto"/>
        <w:sz w:val="18"/>
        <w:szCs w:val="18"/>
      </w:rPr>
      <w:t>-0003-03-EF</w:t>
    </w:r>
  </w:p>
  <w:p w14:paraId="6ACC8378" w14:textId="20BE576D" w:rsidR="005122ED" w:rsidRPr="005122ED" w:rsidRDefault="005122ED" w:rsidP="005122ED">
    <w:pPr>
      <w:pStyle w:val="Footer"/>
      <w:jc w:val="center"/>
      <w:rPr>
        <w:rFonts w:ascii="Arial" w:hAnsi="Arial" w:cs="Arial"/>
        <w:color w:val="auto"/>
        <w:sz w:val="18"/>
        <w:szCs w:val="18"/>
      </w:rPr>
    </w:pPr>
    <w:r w:rsidRPr="005122ED">
      <w:rPr>
        <w:rFonts w:ascii="Arial" w:hAnsi="Arial" w:cs="Arial"/>
        <w:color w:val="auto"/>
        <w:sz w:val="18"/>
        <w:szCs w:val="18"/>
      </w:rPr>
      <w:tab/>
      <w:t xml:space="preserve">                                                                                                                                                   </w:t>
    </w:r>
    <w:r w:rsidR="009C657A">
      <w:rPr>
        <w:rFonts w:ascii="Arial" w:hAnsi="Arial" w:cs="Arial"/>
        <w:color w:val="auto"/>
        <w:sz w:val="18"/>
        <w:szCs w:val="18"/>
      </w:rPr>
      <w:t>March 2017</w:t>
    </w:r>
  </w:p>
  <w:p w14:paraId="42DC8828" w14:textId="77777777" w:rsidR="005122ED" w:rsidRPr="005122ED" w:rsidRDefault="005122ED" w:rsidP="005122ED">
    <w:pPr>
      <w:pStyle w:val="Footer"/>
      <w:rPr>
        <w:rFonts w:ascii="Arial" w:hAnsi="Arial" w:cs="Arial"/>
        <w:color w:val="auto"/>
        <w:sz w:val="18"/>
        <w:szCs w:val="18"/>
      </w:rPr>
    </w:pPr>
    <w:r w:rsidRPr="005122ED">
      <w:rPr>
        <w:rFonts w:ascii="Arial" w:hAnsi="Arial" w:cs="Arial"/>
        <w:color w:val="auto"/>
        <w:sz w:val="18"/>
        <w:szCs w:val="18"/>
      </w:rPr>
      <w:t>AHRQ Safety Program for Long-Term Care: HAIs/CAUTI</w:t>
    </w:r>
    <w:r w:rsidRPr="005122ED">
      <w:rPr>
        <w:rFonts w:ascii="Arial" w:hAnsi="Arial" w:cs="Arial"/>
        <w:color w:val="auto"/>
        <w:sz w:val="18"/>
        <w:szCs w:val="18"/>
      </w:rPr>
      <w:tab/>
    </w:r>
    <w:r w:rsidRPr="005122ED">
      <w:rPr>
        <w:rFonts w:ascii="Arial" w:hAnsi="Arial" w:cs="Arial"/>
        <w:color w:val="auto"/>
        <w:sz w:val="18"/>
        <w:szCs w:val="18"/>
      </w:rPr>
      <w:tab/>
    </w:r>
  </w:p>
  <w:p w14:paraId="21604039" w14:textId="15E383D7" w:rsidR="005122ED" w:rsidRPr="005122ED" w:rsidRDefault="005122ED" w:rsidP="005122ED">
    <w:pPr>
      <w:pStyle w:val="Footer"/>
      <w:rPr>
        <w:rFonts w:ascii="Arial" w:hAnsi="Arial" w:cs="Arial"/>
        <w:color w:val="auto"/>
        <w:sz w:val="18"/>
        <w:szCs w:val="18"/>
      </w:rPr>
    </w:pPr>
    <w:r w:rsidRPr="005122ED">
      <w:rPr>
        <w:rFonts w:ascii="Arial" w:hAnsi="Arial" w:cs="Arial"/>
        <w:color w:val="auto"/>
        <w:sz w:val="18"/>
        <w:szCs w:val="18"/>
      </w:rPr>
      <w:t>Long-Term Ca</w:t>
    </w:r>
    <w:r w:rsidR="00201504">
      <w:rPr>
        <w:rFonts w:ascii="Arial" w:hAnsi="Arial" w:cs="Arial"/>
        <w:color w:val="auto"/>
        <w:sz w:val="18"/>
        <w:szCs w:val="18"/>
      </w:rPr>
      <w:t>re Safety Modules</w:t>
    </w:r>
    <w:r w:rsidRPr="005122ED">
      <w:rPr>
        <w:rFonts w:ascii="Arial" w:hAnsi="Arial" w:cs="Arial"/>
        <w:color w:val="auto"/>
        <w:sz w:val="18"/>
        <w:szCs w:val="18"/>
      </w:rPr>
      <w:t xml:space="preserve"> </w:t>
    </w:r>
    <w:r w:rsidR="00CC58AD">
      <w:rPr>
        <w:rFonts w:ascii="Arial" w:hAnsi="Arial" w:cs="Arial"/>
        <w:color w:val="auto"/>
        <w:sz w:val="18"/>
        <w:szCs w:val="18"/>
      </w:rPr>
      <w:tab/>
    </w:r>
    <w:r w:rsidR="00CC58AD">
      <w:rPr>
        <w:rFonts w:ascii="Arial" w:hAnsi="Arial" w:cs="Arial"/>
        <w:color w:val="auto"/>
        <w:sz w:val="18"/>
        <w:szCs w:val="18"/>
      </w:rPr>
      <w:tab/>
    </w:r>
    <w:r w:rsidR="00CC58AD">
      <w:rPr>
        <w:rFonts w:ascii="Arial" w:hAnsi="Arial" w:cs="Arial"/>
        <w:color w:val="auto"/>
        <w:sz w:val="18"/>
        <w:szCs w:val="18"/>
      </w:rPr>
      <w:tab/>
    </w:r>
    <w:r w:rsidR="00CC58AD">
      <w:rPr>
        <w:rFonts w:ascii="Arial" w:hAnsi="Arial" w:cs="Arial"/>
        <w:color w:val="auto"/>
        <w:sz w:val="18"/>
        <w:szCs w:val="18"/>
      </w:rPr>
      <w:tab/>
    </w:r>
    <w:r w:rsidR="00CC58AD">
      <w:rPr>
        <w:rFonts w:ascii="Arial" w:hAnsi="Arial" w:cs="Arial"/>
        <w:color w:val="auto"/>
        <w:sz w:val="18"/>
        <w:szCs w:val="18"/>
      </w:rPr>
      <w:tab/>
    </w:r>
    <w:r w:rsidR="00CC58AD">
      <w:rPr>
        <w:rFonts w:ascii="Arial" w:hAnsi="Arial" w:cs="Arial"/>
        <w:color w:val="auto"/>
        <w:sz w:val="18"/>
        <w:szCs w:val="18"/>
      </w:rPr>
      <w:tab/>
    </w:r>
    <w:r w:rsidR="00CC58AD">
      <w:rPr>
        <w:rFonts w:ascii="Arial" w:hAnsi="Arial" w:cs="Arial"/>
        <w:color w:val="auto"/>
        <w:sz w:val="18"/>
        <w:szCs w:val="18"/>
      </w:rPr>
      <w:tab/>
    </w:r>
    <w:r w:rsidR="00CC58AD">
      <w:rPr>
        <w:rFonts w:ascii="Arial" w:hAnsi="Arial" w:cs="Arial"/>
        <w:color w:val="auto"/>
        <w:sz w:val="18"/>
        <w:szCs w:val="18"/>
      </w:rPr>
      <w:tab/>
    </w:r>
    <w:r w:rsidRPr="005122ED">
      <w:rPr>
        <w:rFonts w:ascii="Arial" w:hAnsi="Arial" w:cs="Arial"/>
        <w:color w:val="auto"/>
        <w:sz w:val="18"/>
        <w:szCs w:val="18"/>
      </w:rPr>
      <w:tab/>
    </w:r>
    <w:r w:rsidR="008A7C28">
      <w:rPr>
        <w:rFonts w:ascii="Arial" w:hAnsi="Arial" w:cs="Arial"/>
        <w:color w:val="auto"/>
        <w:sz w:val="18"/>
        <w:szCs w:val="18"/>
      </w:rPr>
      <w:t xml:space="preserve">        </w:t>
    </w:r>
    <w:r w:rsidR="00CC58AD">
      <w:rPr>
        <w:rFonts w:ascii="Arial" w:hAnsi="Arial" w:cs="Arial"/>
        <w:noProof/>
        <w:color w:val="FFFFFF" w:themeColor="background1"/>
        <w:sz w:val="18"/>
        <w:szCs w:val="18"/>
      </w:rPr>
      <w:t>Resident and Family</w:t>
    </w:r>
    <w:r w:rsidRPr="005122ED">
      <w:rPr>
        <w:rFonts w:ascii="Arial" w:hAnsi="Arial" w:cs="Arial"/>
        <w:color w:val="auto"/>
        <w:sz w:val="18"/>
        <w:szCs w:val="18"/>
      </w:rPr>
      <w:tab/>
    </w:r>
  </w:p>
  <w:p w14:paraId="5A83265B" w14:textId="60561C57" w:rsidR="00FF1FEE" w:rsidRPr="009A2A15" w:rsidRDefault="00670514" w:rsidP="005122ED">
    <w:pPr>
      <w:pStyle w:val="Footer"/>
    </w:pPr>
    <w:r>
      <w:rPr>
        <w:rFonts w:ascii="Arial" w:hAnsi="Arial" w:cs="Arial"/>
        <w:color w:val="auto"/>
        <w:sz w:val="18"/>
        <w:szCs w:val="18"/>
      </w:rPr>
      <w:t>Resident and Family Engagement Checklist</w:t>
    </w:r>
    <w:r w:rsidR="005122ED" w:rsidRPr="005122ED">
      <w:rPr>
        <w:rFonts w:ascii="Arial" w:hAnsi="Arial" w:cs="Arial"/>
        <w:noProof/>
        <w:color w:val="auto"/>
        <w:sz w:val="18"/>
        <w:szCs w:val="18"/>
      </w:rPr>
      <w:tab/>
    </w:r>
    <w:r w:rsidR="005122ED">
      <w:rPr>
        <w:rFonts w:ascii="Arial" w:hAnsi="Arial" w:cs="Arial"/>
        <w:noProof/>
        <w:color w:val="FFFFFF" w:themeColor="background1"/>
        <w:sz w:val="18"/>
        <w:szCs w:val="18"/>
      </w:rPr>
      <w:tab/>
    </w:r>
    <w:r w:rsidR="005122ED">
      <w:rPr>
        <w:rFonts w:ascii="Arial" w:hAnsi="Arial" w:cs="Arial"/>
        <w:noProof/>
        <w:color w:val="FFFFFF" w:themeColor="background1"/>
        <w:sz w:val="18"/>
        <w:szCs w:val="18"/>
      </w:rPr>
      <w:tab/>
    </w:r>
    <w:r w:rsidR="005122ED">
      <w:rPr>
        <w:rFonts w:ascii="Arial" w:hAnsi="Arial" w:cs="Arial"/>
        <w:noProof/>
        <w:color w:val="FFFFFF" w:themeColor="background1"/>
        <w:sz w:val="18"/>
        <w:szCs w:val="18"/>
      </w:rPr>
      <w:tab/>
    </w:r>
    <w:r w:rsidR="005122ED">
      <w:rPr>
        <w:rFonts w:ascii="Arial" w:hAnsi="Arial" w:cs="Arial"/>
        <w:noProof/>
        <w:color w:val="FFFFFF" w:themeColor="background1"/>
        <w:sz w:val="18"/>
        <w:szCs w:val="18"/>
      </w:rPr>
      <w:tab/>
      <w:t xml:space="preserve">   </w:t>
    </w:r>
    <w:r w:rsidR="00CC58AD">
      <w:rPr>
        <w:rFonts w:ascii="Arial" w:hAnsi="Arial" w:cs="Arial"/>
        <w:noProof/>
        <w:color w:val="FFFFFF" w:themeColor="background1"/>
        <w:sz w:val="18"/>
        <w:szCs w:val="18"/>
      </w:rPr>
      <w:tab/>
    </w:r>
    <w:r w:rsidR="00CC58AD">
      <w:rPr>
        <w:rFonts w:ascii="Arial" w:hAnsi="Arial" w:cs="Arial"/>
        <w:noProof/>
        <w:color w:val="FFFFFF" w:themeColor="background1"/>
        <w:sz w:val="18"/>
        <w:szCs w:val="18"/>
      </w:rPr>
      <w:tab/>
    </w:r>
    <w:r w:rsidR="008A7C28">
      <w:rPr>
        <w:rFonts w:ascii="Arial" w:hAnsi="Arial" w:cs="Arial"/>
        <w:noProof/>
        <w:color w:val="FFFFFF" w:themeColor="background1"/>
        <w:sz w:val="18"/>
        <w:szCs w:val="18"/>
      </w:rPr>
      <w:t xml:space="preserve">                   </w:t>
    </w:r>
    <w:r w:rsidR="005122ED">
      <w:rPr>
        <w:rFonts w:ascii="Arial" w:hAnsi="Arial" w:cs="Arial"/>
        <w:noProof/>
        <w:color w:val="FFFFFF" w:themeColor="background1"/>
        <w:sz w:val="18"/>
        <w:szCs w:val="18"/>
      </w:rPr>
      <w:t>Engagement</w:t>
    </w:r>
    <w:r w:rsidR="005122ED" w:rsidRPr="00ED5F52">
      <w:rPr>
        <w:rFonts w:ascii="Arial" w:hAnsi="Arial" w:cs="Arial"/>
        <w:noProof/>
        <w:color w:val="FFFFFF" w:themeColor="background1"/>
        <w:sz w:val="18"/>
        <w:szCs w:val="18"/>
      </w:rPr>
      <w:t xml:space="preserve"> | </w:t>
    </w:r>
    <w:r w:rsidR="005122ED" w:rsidRPr="00ED5F52">
      <w:rPr>
        <w:rFonts w:ascii="Arial" w:hAnsi="Arial" w:cs="Arial"/>
        <w:noProof/>
        <w:color w:val="FFFFFF" w:themeColor="background1"/>
        <w:sz w:val="18"/>
        <w:szCs w:val="18"/>
      </w:rPr>
      <w:fldChar w:fldCharType="begin"/>
    </w:r>
    <w:r w:rsidR="005122ED" w:rsidRPr="00ED5F52">
      <w:rPr>
        <w:rFonts w:ascii="Arial" w:hAnsi="Arial" w:cs="Arial"/>
        <w:noProof/>
        <w:color w:val="FFFFFF" w:themeColor="background1"/>
        <w:sz w:val="18"/>
        <w:szCs w:val="18"/>
      </w:rPr>
      <w:instrText xml:space="preserve"> PAGE   \* MERGEFORMAT </w:instrText>
    </w:r>
    <w:r w:rsidR="005122ED" w:rsidRPr="00ED5F52">
      <w:rPr>
        <w:rFonts w:ascii="Arial" w:hAnsi="Arial" w:cs="Arial"/>
        <w:noProof/>
        <w:color w:val="FFFFFF" w:themeColor="background1"/>
        <w:sz w:val="18"/>
        <w:szCs w:val="18"/>
      </w:rPr>
      <w:fldChar w:fldCharType="separate"/>
    </w:r>
    <w:r w:rsidR="00E15D16" w:rsidRPr="00E15D16">
      <w:rPr>
        <w:rFonts w:ascii="Arial" w:hAnsi="Arial" w:cs="Arial"/>
        <w:bCs/>
        <w:noProof/>
        <w:color w:val="FFFFFF" w:themeColor="background1"/>
        <w:sz w:val="18"/>
        <w:szCs w:val="18"/>
      </w:rPr>
      <w:t>2</w:t>
    </w:r>
    <w:r w:rsidR="005122ED" w:rsidRPr="00ED5F52">
      <w:rPr>
        <w:rFonts w:ascii="Arial" w:hAnsi="Arial" w:cs="Arial"/>
        <w:bCs/>
        <w:noProof/>
        <w:color w:val="FFFFFF" w:themeColor="background1"/>
        <w:sz w:val="18"/>
        <w:szCs w:val="18"/>
      </w:rPr>
      <w:fldChar w:fldCharType="end"/>
    </w:r>
    <w:r w:rsidR="005122ED">
      <w:rPr>
        <w:rFonts w:ascii="Arial" w:hAnsi="Arial" w:cs="Arial"/>
        <w:noProof/>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D4455" w14:textId="77777777" w:rsidR="002C1340" w:rsidRDefault="002C1340" w:rsidP="003E3DAE">
      <w:r>
        <w:separator/>
      </w:r>
    </w:p>
  </w:footnote>
  <w:footnote w:type="continuationSeparator" w:id="0">
    <w:p w14:paraId="7D8C88C9" w14:textId="77777777" w:rsidR="002C1340" w:rsidRDefault="002C1340" w:rsidP="003E3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A15E1" w14:textId="77777777" w:rsidR="00EC5488" w:rsidRPr="00EC5488" w:rsidRDefault="00EC5488" w:rsidP="005122ED">
    <w:pPr>
      <w:pStyle w:val="Header"/>
      <w:spacing w:after="0" w:line="360" w:lineRule="auto"/>
      <w:jc w:val="center"/>
      <w:rPr>
        <w:rFonts w:ascii="Arial" w:hAnsi="Arial" w:cs="Arial"/>
        <w:color w:val="FFFFFF" w:themeColor="background1"/>
        <w:spacing w:val="5"/>
        <w:sz w:val="32"/>
      </w:rPr>
    </w:pPr>
    <w:r w:rsidRPr="00EC5488">
      <w:rPr>
        <w:rFonts w:ascii="Arial" w:hAnsi="Arial" w:cs="Arial"/>
        <w:noProof/>
        <w:color w:val="FFFFFF" w:themeColor="background1"/>
        <w:spacing w:val="5"/>
        <w:sz w:val="32"/>
      </w:rPr>
      <w:drawing>
        <wp:anchor distT="0" distB="0" distL="114300" distR="114300" simplePos="0" relativeHeight="251654656" behindDoc="1" locked="0" layoutInCell="1" allowOverlap="1" wp14:anchorId="3E30FB0D" wp14:editId="6CE64D5B">
          <wp:simplePos x="0" y="0"/>
          <wp:positionH relativeFrom="column">
            <wp:posOffset>-904875</wp:posOffset>
          </wp:positionH>
          <wp:positionV relativeFrom="paragraph">
            <wp:posOffset>-483045</wp:posOffset>
          </wp:positionV>
          <wp:extent cx="7837170" cy="20732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7170"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2DF" w:rsidRPr="00EC5488">
      <w:rPr>
        <w:rFonts w:ascii="Arial" w:hAnsi="Arial" w:cs="Arial"/>
        <w:color w:val="FFFFFF" w:themeColor="background1"/>
        <w:spacing w:val="5"/>
        <w:sz w:val="32"/>
      </w:rPr>
      <w:t xml:space="preserve">AHRQ Safety Program for Long-Term Care: </w:t>
    </w:r>
    <w:r w:rsidR="00793E48">
      <w:rPr>
        <w:rFonts w:ascii="Arial" w:hAnsi="Arial" w:cs="Arial"/>
        <w:color w:val="FFFFFF" w:themeColor="background1"/>
        <w:spacing w:val="5"/>
        <w:sz w:val="32"/>
      </w:rPr>
      <w:t>HAIs/</w:t>
    </w:r>
    <w:r w:rsidR="000A12DF" w:rsidRPr="00EC5488">
      <w:rPr>
        <w:rFonts w:ascii="Arial" w:hAnsi="Arial" w:cs="Arial"/>
        <w:color w:val="FFFFFF" w:themeColor="background1"/>
        <w:spacing w:val="5"/>
        <w:sz w:val="32"/>
      </w:rPr>
      <w:t>CAUTI</w:t>
    </w:r>
  </w:p>
  <w:p w14:paraId="07E621B9" w14:textId="2A2AC37E" w:rsidR="00EC5488" w:rsidRDefault="00EC5488" w:rsidP="005122ED">
    <w:pPr>
      <w:spacing w:after="200" w:line="360" w:lineRule="auto"/>
      <w:jc w:val="center"/>
      <w:rPr>
        <w:rFonts w:ascii="Arial" w:hAnsi="Arial" w:cs="Arial"/>
        <w:color w:val="FFFFFF" w:themeColor="background1"/>
        <w:spacing w:val="5"/>
        <w:sz w:val="32"/>
      </w:rPr>
    </w:pPr>
    <w:r w:rsidRPr="00754826">
      <w:rPr>
        <w:rFonts w:ascii="Arial" w:hAnsi="Arial" w:cs="Arial"/>
        <w:color w:val="FFFFFF" w:themeColor="background1"/>
        <w:spacing w:val="5"/>
        <w:sz w:val="32"/>
      </w:rPr>
      <w:t>L</w:t>
    </w:r>
    <w:r w:rsidR="00793E48">
      <w:rPr>
        <w:rFonts w:ascii="Arial" w:hAnsi="Arial" w:cs="Arial"/>
        <w:color w:val="FFFFFF" w:themeColor="background1"/>
        <w:spacing w:val="5"/>
        <w:sz w:val="32"/>
      </w:rPr>
      <w:t>ong-</w:t>
    </w:r>
    <w:r w:rsidRPr="00754826">
      <w:rPr>
        <w:rFonts w:ascii="Arial" w:hAnsi="Arial" w:cs="Arial"/>
        <w:color w:val="FFFFFF" w:themeColor="background1"/>
        <w:spacing w:val="5"/>
        <w:sz w:val="32"/>
      </w:rPr>
      <w:t>T</w:t>
    </w:r>
    <w:r w:rsidR="00793E48">
      <w:rPr>
        <w:rFonts w:ascii="Arial" w:hAnsi="Arial" w:cs="Arial"/>
        <w:color w:val="FFFFFF" w:themeColor="background1"/>
        <w:spacing w:val="5"/>
        <w:sz w:val="32"/>
      </w:rPr>
      <w:t xml:space="preserve">erm </w:t>
    </w:r>
    <w:r w:rsidRPr="00754826">
      <w:rPr>
        <w:rFonts w:ascii="Arial" w:hAnsi="Arial" w:cs="Arial"/>
        <w:color w:val="FFFFFF" w:themeColor="background1"/>
        <w:spacing w:val="5"/>
        <w:sz w:val="32"/>
      </w:rPr>
      <w:t>C</w:t>
    </w:r>
    <w:r w:rsidR="00793E48">
      <w:rPr>
        <w:rFonts w:ascii="Arial" w:hAnsi="Arial" w:cs="Arial"/>
        <w:color w:val="FFFFFF" w:themeColor="background1"/>
        <w:spacing w:val="5"/>
        <w:sz w:val="32"/>
      </w:rPr>
      <w:t>are</w:t>
    </w:r>
    <w:r w:rsidR="00201504">
      <w:rPr>
        <w:rFonts w:ascii="Arial" w:hAnsi="Arial" w:cs="Arial"/>
        <w:color w:val="FFFFFF" w:themeColor="background1"/>
        <w:spacing w:val="5"/>
        <w:sz w:val="32"/>
      </w:rPr>
      <w:t xml:space="preserve"> Safety Modules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A2FF9" w14:textId="2C236280" w:rsidR="00FF1FEE" w:rsidRPr="005122ED" w:rsidRDefault="00EC5488" w:rsidP="005122ED">
    <w:pPr>
      <w:pStyle w:val="Header"/>
      <w:rPr>
        <w:rFonts w:ascii="Arial" w:hAnsi="Arial" w:cs="Arial"/>
        <w:color w:val="FFFFFF" w:themeColor="background1"/>
        <w:sz w:val="32"/>
      </w:rPr>
    </w:pPr>
    <w:r w:rsidRPr="005E4CFE">
      <w:rPr>
        <w:rFonts w:ascii="Arial" w:hAnsi="Arial" w:cs="Arial"/>
        <w:color w:val="FFFFFF" w:themeColor="background1"/>
        <w:spacing w:val="5"/>
        <w:sz w:val="32"/>
      </w:rPr>
      <w:t>L</w:t>
    </w:r>
    <w:r w:rsidR="00793E48">
      <w:rPr>
        <w:rFonts w:ascii="Arial" w:hAnsi="Arial" w:cs="Arial"/>
        <w:color w:val="FFFFFF" w:themeColor="background1"/>
        <w:spacing w:val="5"/>
        <w:sz w:val="32"/>
      </w:rPr>
      <w:t>ong-</w:t>
    </w:r>
    <w:r w:rsidRPr="005E4CFE">
      <w:rPr>
        <w:rFonts w:ascii="Arial" w:hAnsi="Arial" w:cs="Arial"/>
        <w:color w:val="FFFFFF" w:themeColor="background1"/>
        <w:spacing w:val="5"/>
        <w:sz w:val="32"/>
      </w:rPr>
      <w:t>T</w:t>
    </w:r>
    <w:r w:rsidR="00793E48">
      <w:rPr>
        <w:rFonts w:ascii="Arial" w:hAnsi="Arial" w:cs="Arial"/>
        <w:color w:val="FFFFFF" w:themeColor="background1"/>
        <w:spacing w:val="5"/>
        <w:sz w:val="32"/>
      </w:rPr>
      <w:t xml:space="preserve">erm </w:t>
    </w:r>
    <w:r w:rsidRPr="005E4CFE">
      <w:rPr>
        <w:rFonts w:ascii="Arial" w:hAnsi="Arial" w:cs="Arial"/>
        <w:color w:val="FFFFFF" w:themeColor="background1"/>
        <w:spacing w:val="5"/>
        <w:sz w:val="32"/>
      </w:rPr>
      <w:t>C</w:t>
    </w:r>
    <w:r w:rsidR="00793E48">
      <w:rPr>
        <w:rFonts w:ascii="Arial" w:hAnsi="Arial" w:cs="Arial"/>
        <w:color w:val="FFFFFF" w:themeColor="background1"/>
        <w:spacing w:val="5"/>
        <w:sz w:val="32"/>
      </w:rPr>
      <w:t>are</w:t>
    </w:r>
    <w:r w:rsidRPr="005E4CFE">
      <w:rPr>
        <w:rFonts w:ascii="Arial" w:hAnsi="Arial" w:cs="Arial"/>
        <w:color w:val="FFFFFF" w:themeColor="background1"/>
        <w:spacing w:val="5"/>
        <w:sz w:val="32"/>
      </w:rPr>
      <w:t xml:space="preserve"> Safety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647D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0F25740"/>
    <w:lvl w:ilvl="0">
      <w:start w:val="1"/>
      <w:numFmt w:val="decimal"/>
      <w:lvlText w:val="%1."/>
      <w:lvlJc w:val="left"/>
      <w:pPr>
        <w:tabs>
          <w:tab w:val="num" w:pos="1800"/>
        </w:tabs>
        <w:ind w:left="1800" w:hanging="360"/>
      </w:pPr>
    </w:lvl>
  </w:abstractNum>
  <w:abstractNum w:abstractNumId="2">
    <w:nsid w:val="FFFFFF7D"/>
    <w:multiLevelType w:val="singleLevel"/>
    <w:tmpl w:val="972AD52C"/>
    <w:lvl w:ilvl="0">
      <w:start w:val="1"/>
      <w:numFmt w:val="decimal"/>
      <w:lvlText w:val="%1."/>
      <w:lvlJc w:val="left"/>
      <w:pPr>
        <w:tabs>
          <w:tab w:val="num" w:pos="1440"/>
        </w:tabs>
        <w:ind w:left="1440" w:hanging="360"/>
      </w:pPr>
    </w:lvl>
  </w:abstractNum>
  <w:abstractNum w:abstractNumId="3">
    <w:nsid w:val="FFFFFF7E"/>
    <w:multiLevelType w:val="singleLevel"/>
    <w:tmpl w:val="80F01A92"/>
    <w:lvl w:ilvl="0">
      <w:start w:val="1"/>
      <w:numFmt w:val="decimal"/>
      <w:lvlText w:val="%1."/>
      <w:lvlJc w:val="left"/>
      <w:pPr>
        <w:tabs>
          <w:tab w:val="num" w:pos="1080"/>
        </w:tabs>
        <w:ind w:left="1080" w:hanging="360"/>
      </w:pPr>
    </w:lvl>
  </w:abstractNum>
  <w:abstractNum w:abstractNumId="4">
    <w:nsid w:val="FFFFFF7F"/>
    <w:multiLevelType w:val="singleLevel"/>
    <w:tmpl w:val="C8609346"/>
    <w:lvl w:ilvl="0">
      <w:start w:val="1"/>
      <w:numFmt w:val="decimal"/>
      <w:lvlText w:val="%1."/>
      <w:lvlJc w:val="left"/>
      <w:pPr>
        <w:tabs>
          <w:tab w:val="num" w:pos="720"/>
        </w:tabs>
        <w:ind w:left="720" w:hanging="360"/>
      </w:pPr>
    </w:lvl>
  </w:abstractNum>
  <w:abstractNum w:abstractNumId="5">
    <w:nsid w:val="FFFFFF80"/>
    <w:multiLevelType w:val="singleLevel"/>
    <w:tmpl w:val="D254861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F5E4DEF4"/>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C002829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25DCE9B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80E6A5C"/>
    <w:lvl w:ilvl="0">
      <w:start w:val="1"/>
      <w:numFmt w:val="decimal"/>
      <w:lvlText w:val="%1."/>
      <w:lvlJc w:val="left"/>
      <w:pPr>
        <w:tabs>
          <w:tab w:val="num" w:pos="360"/>
        </w:tabs>
        <w:ind w:left="360" w:hanging="360"/>
      </w:pPr>
    </w:lvl>
  </w:abstractNum>
  <w:abstractNum w:abstractNumId="10">
    <w:nsid w:val="FFFFFF89"/>
    <w:multiLevelType w:val="singleLevel"/>
    <w:tmpl w:val="AE2C63FC"/>
    <w:lvl w:ilvl="0">
      <w:start w:val="1"/>
      <w:numFmt w:val="bullet"/>
      <w:pStyle w:val="ListBullet"/>
      <w:lvlText w:val=""/>
      <w:lvlJc w:val="left"/>
      <w:pPr>
        <w:ind w:left="360" w:hanging="360"/>
      </w:pPr>
      <w:rPr>
        <w:rFonts w:ascii="Symbol" w:hAnsi="Symbol" w:hint="default"/>
        <w:color w:val="008886"/>
      </w:rPr>
    </w:lvl>
  </w:abstractNum>
  <w:abstractNum w:abstractNumId="11">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14">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15">
    <w:nsid w:val="32175723"/>
    <w:multiLevelType w:val="multilevel"/>
    <w:tmpl w:val="F132B0A0"/>
    <w:lvl w:ilvl="0">
      <w:start w:val="1"/>
      <w:numFmt w:val="bullet"/>
      <w:lvlText w:val=""/>
      <w:lvlJc w:val="left"/>
      <w:pPr>
        <w:ind w:left="160" w:firstLine="2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4DF1980"/>
    <w:multiLevelType w:val="hybridMultilevel"/>
    <w:tmpl w:val="19505352"/>
    <w:lvl w:ilvl="0" w:tplc="45AC2F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C0525"/>
    <w:multiLevelType w:val="hybridMultilevel"/>
    <w:tmpl w:val="9B3CC3CC"/>
    <w:lvl w:ilvl="0" w:tplc="1FFC8934">
      <w:start w:val="1"/>
      <w:numFmt w:val="bullet"/>
      <w:pStyle w:val="ListParagraph"/>
      <w:lvlText w:val=""/>
      <w:lvlJc w:val="left"/>
      <w:pPr>
        <w:ind w:left="-13" w:firstLine="200"/>
      </w:pPr>
      <w:rPr>
        <w:rFonts w:ascii="Symbol" w:hAnsi="Symbol" w:hint="default"/>
        <w:color w:val="00888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C32DF2"/>
    <w:multiLevelType w:val="hybridMultilevel"/>
    <w:tmpl w:val="A6E050FE"/>
    <w:lvl w:ilvl="0" w:tplc="A89CEBEA">
      <w:start w:val="1"/>
      <w:numFmt w:val="bullet"/>
      <w:pStyle w:val="ListParagraph2"/>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6"/>
  </w:num>
  <w:num w:numId="4">
    <w:abstractNumId w:val="12"/>
  </w:num>
  <w:num w:numId="5">
    <w:abstractNumId w:val="18"/>
  </w:num>
  <w:num w:numId="6">
    <w:abstractNumId w:val="15"/>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0"/>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54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StaticGuides" w:val="1"/>
  </w:docVars>
  <w:rsids>
    <w:rsidRoot w:val="003E3DAE"/>
    <w:rsid w:val="00006187"/>
    <w:rsid w:val="00013A65"/>
    <w:rsid w:val="00013CE6"/>
    <w:rsid w:val="00025DFF"/>
    <w:rsid w:val="000264B9"/>
    <w:rsid w:val="00061098"/>
    <w:rsid w:val="000666EB"/>
    <w:rsid w:val="00080F63"/>
    <w:rsid w:val="0009485D"/>
    <w:rsid w:val="000A12DF"/>
    <w:rsid w:val="000C4623"/>
    <w:rsid w:val="000D50EF"/>
    <w:rsid w:val="000E2769"/>
    <w:rsid w:val="000E4785"/>
    <w:rsid w:val="000F430A"/>
    <w:rsid w:val="00101646"/>
    <w:rsid w:val="0010193E"/>
    <w:rsid w:val="00103E26"/>
    <w:rsid w:val="00106B04"/>
    <w:rsid w:val="001315AE"/>
    <w:rsid w:val="00134A06"/>
    <w:rsid w:val="001546F0"/>
    <w:rsid w:val="001656E0"/>
    <w:rsid w:val="001800A1"/>
    <w:rsid w:val="001825E4"/>
    <w:rsid w:val="00182B00"/>
    <w:rsid w:val="001A0E04"/>
    <w:rsid w:val="001A5E80"/>
    <w:rsid w:val="001B13CF"/>
    <w:rsid w:val="001B2AC2"/>
    <w:rsid w:val="001B445F"/>
    <w:rsid w:val="001B7739"/>
    <w:rsid w:val="001B7EC7"/>
    <w:rsid w:val="001E012A"/>
    <w:rsid w:val="00200DA9"/>
    <w:rsid w:val="00201504"/>
    <w:rsid w:val="0020447A"/>
    <w:rsid w:val="00205F03"/>
    <w:rsid w:val="002131C7"/>
    <w:rsid w:val="00231D29"/>
    <w:rsid w:val="00235849"/>
    <w:rsid w:val="00242A1A"/>
    <w:rsid w:val="00257EA2"/>
    <w:rsid w:val="00263EE7"/>
    <w:rsid w:val="00280331"/>
    <w:rsid w:val="0029306F"/>
    <w:rsid w:val="002944CF"/>
    <w:rsid w:val="002A3E9E"/>
    <w:rsid w:val="002B260C"/>
    <w:rsid w:val="002C1340"/>
    <w:rsid w:val="002E0BB0"/>
    <w:rsid w:val="002E3B09"/>
    <w:rsid w:val="003004E4"/>
    <w:rsid w:val="003041FA"/>
    <w:rsid w:val="00322272"/>
    <w:rsid w:val="00324C48"/>
    <w:rsid w:val="00331B55"/>
    <w:rsid w:val="00336A18"/>
    <w:rsid w:val="0035116A"/>
    <w:rsid w:val="0035332A"/>
    <w:rsid w:val="003A5118"/>
    <w:rsid w:val="003B001A"/>
    <w:rsid w:val="003B0C5E"/>
    <w:rsid w:val="003B4531"/>
    <w:rsid w:val="003C132D"/>
    <w:rsid w:val="003C6C0F"/>
    <w:rsid w:val="003C7A51"/>
    <w:rsid w:val="003D68E2"/>
    <w:rsid w:val="003D74A2"/>
    <w:rsid w:val="003E0266"/>
    <w:rsid w:val="003E3DAE"/>
    <w:rsid w:val="0040042C"/>
    <w:rsid w:val="004019C7"/>
    <w:rsid w:val="00414013"/>
    <w:rsid w:val="004444F6"/>
    <w:rsid w:val="00450B67"/>
    <w:rsid w:val="004670EC"/>
    <w:rsid w:val="004B4633"/>
    <w:rsid w:val="004C1F74"/>
    <w:rsid w:val="004C2E31"/>
    <w:rsid w:val="004C43AA"/>
    <w:rsid w:val="004C797E"/>
    <w:rsid w:val="004E6754"/>
    <w:rsid w:val="00501C33"/>
    <w:rsid w:val="00502179"/>
    <w:rsid w:val="005122ED"/>
    <w:rsid w:val="00513D95"/>
    <w:rsid w:val="00534CD2"/>
    <w:rsid w:val="00557D94"/>
    <w:rsid w:val="00586D7D"/>
    <w:rsid w:val="005A047A"/>
    <w:rsid w:val="005A453F"/>
    <w:rsid w:val="005B027B"/>
    <w:rsid w:val="005B05EA"/>
    <w:rsid w:val="005C4AEE"/>
    <w:rsid w:val="005D1A01"/>
    <w:rsid w:val="005E316C"/>
    <w:rsid w:val="005F217F"/>
    <w:rsid w:val="00615214"/>
    <w:rsid w:val="0064574B"/>
    <w:rsid w:val="006466FC"/>
    <w:rsid w:val="0065447C"/>
    <w:rsid w:val="006619D2"/>
    <w:rsid w:val="0066659E"/>
    <w:rsid w:val="00670514"/>
    <w:rsid w:val="0068559F"/>
    <w:rsid w:val="006946BC"/>
    <w:rsid w:val="006A7582"/>
    <w:rsid w:val="006D57EA"/>
    <w:rsid w:val="006E017C"/>
    <w:rsid w:val="006E20A8"/>
    <w:rsid w:val="006E4A54"/>
    <w:rsid w:val="0070565D"/>
    <w:rsid w:val="00710C27"/>
    <w:rsid w:val="00754ABB"/>
    <w:rsid w:val="00775407"/>
    <w:rsid w:val="00787665"/>
    <w:rsid w:val="00793E48"/>
    <w:rsid w:val="007D0AB0"/>
    <w:rsid w:val="007D5658"/>
    <w:rsid w:val="007D5F21"/>
    <w:rsid w:val="00822671"/>
    <w:rsid w:val="00835B63"/>
    <w:rsid w:val="0083686E"/>
    <w:rsid w:val="00841AAB"/>
    <w:rsid w:val="00846AFF"/>
    <w:rsid w:val="008548C8"/>
    <w:rsid w:val="00874A40"/>
    <w:rsid w:val="00891533"/>
    <w:rsid w:val="008A0C00"/>
    <w:rsid w:val="008A7C28"/>
    <w:rsid w:val="008B04CD"/>
    <w:rsid w:val="008B7B16"/>
    <w:rsid w:val="008C3C80"/>
    <w:rsid w:val="008C5C97"/>
    <w:rsid w:val="008D5C1B"/>
    <w:rsid w:val="008D6B6F"/>
    <w:rsid w:val="008E37EA"/>
    <w:rsid w:val="008E4729"/>
    <w:rsid w:val="008F4124"/>
    <w:rsid w:val="00904F95"/>
    <w:rsid w:val="00907151"/>
    <w:rsid w:val="0092023E"/>
    <w:rsid w:val="00920505"/>
    <w:rsid w:val="00923001"/>
    <w:rsid w:val="00923FA4"/>
    <w:rsid w:val="009276EF"/>
    <w:rsid w:val="0094776C"/>
    <w:rsid w:val="00950174"/>
    <w:rsid w:val="00956AAE"/>
    <w:rsid w:val="00985BEF"/>
    <w:rsid w:val="00986788"/>
    <w:rsid w:val="009A2A15"/>
    <w:rsid w:val="009C0E71"/>
    <w:rsid w:val="009C657A"/>
    <w:rsid w:val="00A05692"/>
    <w:rsid w:val="00A07C04"/>
    <w:rsid w:val="00A1140D"/>
    <w:rsid w:val="00A163C4"/>
    <w:rsid w:val="00A170BA"/>
    <w:rsid w:val="00A2629F"/>
    <w:rsid w:val="00A26488"/>
    <w:rsid w:val="00A2651E"/>
    <w:rsid w:val="00A270DD"/>
    <w:rsid w:val="00A306C3"/>
    <w:rsid w:val="00A6400A"/>
    <w:rsid w:val="00A73CDD"/>
    <w:rsid w:val="00A755FC"/>
    <w:rsid w:val="00A83545"/>
    <w:rsid w:val="00A94459"/>
    <w:rsid w:val="00AA16D5"/>
    <w:rsid w:val="00AA7C28"/>
    <w:rsid w:val="00AB7E00"/>
    <w:rsid w:val="00AC67C1"/>
    <w:rsid w:val="00AC7B7D"/>
    <w:rsid w:val="00AE1968"/>
    <w:rsid w:val="00AE4788"/>
    <w:rsid w:val="00AF46AE"/>
    <w:rsid w:val="00B00D17"/>
    <w:rsid w:val="00B136E6"/>
    <w:rsid w:val="00B2225D"/>
    <w:rsid w:val="00B475B5"/>
    <w:rsid w:val="00B47C3D"/>
    <w:rsid w:val="00B67359"/>
    <w:rsid w:val="00B77F10"/>
    <w:rsid w:val="00B8582A"/>
    <w:rsid w:val="00BA1B95"/>
    <w:rsid w:val="00BA214F"/>
    <w:rsid w:val="00BB4C96"/>
    <w:rsid w:val="00BF55F7"/>
    <w:rsid w:val="00C00DA0"/>
    <w:rsid w:val="00C17CD5"/>
    <w:rsid w:val="00C36D5D"/>
    <w:rsid w:val="00C532B8"/>
    <w:rsid w:val="00C57FF2"/>
    <w:rsid w:val="00C67EC4"/>
    <w:rsid w:val="00C737FF"/>
    <w:rsid w:val="00C82516"/>
    <w:rsid w:val="00C82E3A"/>
    <w:rsid w:val="00C83D22"/>
    <w:rsid w:val="00C92AC3"/>
    <w:rsid w:val="00CB271D"/>
    <w:rsid w:val="00CB5FF8"/>
    <w:rsid w:val="00CC0531"/>
    <w:rsid w:val="00CC58AD"/>
    <w:rsid w:val="00CE046A"/>
    <w:rsid w:val="00D35646"/>
    <w:rsid w:val="00D35B03"/>
    <w:rsid w:val="00D51022"/>
    <w:rsid w:val="00D544CD"/>
    <w:rsid w:val="00D61072"/>
    <w:rsid w:val="00D63E68"/>
    <w:rsid w:val="00D66911"/>
    <w:rsid w:val="00D7386A"/>
    <w:rsid w:val="00D9340C"/>
    <w:rsid w:val="00DC6F35"/>
    <w:rsid w:val="00DC7BAF"/>
    <w:rsid w:val="00DD1CEF"/>
    <w:rsid w:val="00DF57B4"/>
    <w:rsid w:val="00E0785B"/>
    <w:rsid w:val="00E111B8"/>
    <w:rsid w:val="00E15D16"/>
    <w:rsid w:val="00E21B9E"/>
    <w:rsid w:val="00E35DDA"/>
    <w:rsid w:val="00E426BA"/>
    <w:rsid w:val="00E43663"/>
    <w:rsid w:val="00E4379A"/>
    <w:rsid w:val="00E47376"/>
    <w:rsid w:val="00E702BC"/>
    <w:rsid w:val="00E815EF"/>
    <w:rsid w:val="00E90F6F"/>
    <w:rsid w:val="00EA766E"/>
    <w:rsid w:val="00EB4E0A"/>
    <w:rsid w:val="00EC5488"/>
    <w:rsid w:val="00EE14B8"/>
    <w:rsid w:val="00EF6EE4"/>
    <w:rsid w:val="00F128C2"/>
    <w:rsid w:val="00F210DA"/>
    <w:rsid w:val="00F309A7"/>
    <w:rsid w:val="00F4409D"/>
    <w:rsid w:val="00F508EB"/>
    <w:rsid w:val="00F52E5E"/>
    <w:rsid w:val="00F617D9"/>
    <w:rsid w:val="00F72173"/>
    <w:rsid w:val="00F85B02"/>
    <w:rsid w:val="00F91940"/>
    <w:rsid w:val="00F94E30"/>
    <w:rsid w:val="00F9635A"/>
    <w:rsid w:val="00FA710D"/>
    <w:rsid w:val="00FC332F"/>
    <w:rsid w:val="00FC52B0"/>
    <w:rsid w:val="00FC7A76"/>
    <w:rsid w:val="00FE0FD2"/>
    <w:rsid w:val="00FE6D90"/>
    <w:rsid w:val="00FF1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A5E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86A"/>
    <w:pPr>
      <w:spacing w:after="80" w:line="320" w:lineRule="exact"/>
    </w:pPr>
    <w:rPr>
      <w:rFonts w:ascii="Corbel" w:hAnsi="Corbel"/>
      <w:sz w:val="22"/>
      <w:szCs w:val="24"/>
    </w:rPr>
  </w:style>
  <w:style w:type="paragraph" w:styleId="Heading1">
    <w:name w:val="heading 1"/>
    <w:basedOn w:val="Normal"/>
    <w:next w:val="Normal"/>
    <w:link w:val="Heading1Char"/>
    <w:uiPriority w:val="9"/>
    <w:qFormat/>
    <w:rsid w:val="00F4409D"/>
    <w:pPr>
      <w:keepNext/>
      <w:keepLines/>
      <w:spacing w:before="360" w:after="120" w:line="360" w:lineRule="exact"/>
      <w:outlineLvl w:val="0"/>
    </w:pPr>
    <w:rPr>
      <w:rFonts w:ascii="Rockwell" w:hAnsi="Rockwell"/>
      <w:color w:val="008886"/>
      <w:kern w:val="32"/>
      <w:sz w:val="32"/>
      <w:szCs w:val="32"/>
    </w:rPr>
  </w:style>
  <w:style w:type="paragraph" w:styleId="Heading2">
    <w:name w:val="heading 2"/>
    <w:basedOn w:val="Normal"/>
    <w:next w:val="Normal"/>
    <w:link w:val="Heading2Char"/>
    <w:uiPriority w:val="9"/>
    <w:unhideWhenUsed/>
    <w:qFormat/>
    <w:rsid w:val="00D35B03"/>
    <w:pPr>
      <w:keepNext/>
      <w:keepLines/>
      <w:spacing w:before="200" w:after="0"/>
      <w:outlineLvl w:val="1"/>
    </w:pPr>
    <w:rPr>
      <w:rFonts w:ascii="Calibri"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nhideWhenUsed/>
    <w:rsid w:val="009A2A15"/>
    <w:pPr>
      <w:tabs>
        <w:tab w:val="left" w:pos="547"/>
      </w:tabs>
      <w:spacing w:after="0" w:line="240" w:lineRule="auto"/>
    </w:pPr>
    <w:rPr>
      <w:rFonts w:ascii="Corbel Bold" w:hAnsi="Corbel Bold"/>
      <w:color w:val="8D8E8D"/>
    </w:rPr>
  </w:style>
  <w:style w:type="character" w:customStyle="1" w:styleId="FooterChar">
    <w:name w:val="Footer Char"/>
    <w:link w:val="Footer"/>
    <w:rsid w:val="009A2A15"/>
    <w:rPr>
      <w:rFonts w:ascii="Corbel Bold" w:hAnsi="Corbel Bold"/>
      <w:color w:val="8D8E8D"/>
      <w:sz w:val="22"/>
    </w:rPr>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4670EC"/>
    <w:pPr>
      <w:spacing w:after="360" w:line="560" w:lineRule="exact"/>
      <w:contextualSpacing/>
    </w:pPr>
    <w:rPr>
      <w:rFonts w:ascii="Rockwell" w:hAnsi="Rockwell"/>
      <w:color w:val="008886"/>
      <w:kern w:val="28"/>
      <w:sz w:val="52"/>
      <w:szCs w:val="52"/>
    </w:rPr>
  </w:style>
  <w:style w:type="character" w:customStyle="1" w:styleId="TitleChar">
    <w:name w:val="Title Char"/>
    <w:link w:val="Title"/>
    <w:uiPriority w:val="10"/>
    <w:rsid w:val="004670EC"/>
    <w:rPr>
      <w:rFonts w:ascii="Rockwell" w:eastAsia="Times New Roman" w:hAnsi="Rockwell" w:cs="Times New Roman"/>
      <w:color w:val="008886"/>
      <w:kern w:val="28"/>
      <w:sz w:val="52"/>
      <w:szCs w:val="52"/>
    </w:rPr>
  </w:style>
  <w:style w:type="paragraph" w:styleId="ListParagraph">
    <w:name w:val="List Paragraph"/>
    <w:basedOn w:val="Normal"/>
    <w:autoRedefine/>
    <w:uiPriority w:val="34"/>
    <w:qFormat/>
    <w:rsid w:val="00D7386A"/>
    <w:pPr>
      <w:numPr>
        <w:numId w:val="2"/>
      </w:numPr>
      <w:spacing w:after="100"/>
      <w:ind w:left="374" w:right="446" w:hanging="187"/>
    </w:pPr>
    <w:rPr>
      <w:szCs w:val="22"/>
    </w:rPr>
  </w:style>
  <w:style w:type="character" w:customStyle="1" w:styleId="Heading1Char">
    <w:name w:val="Heading 1 Char"/>
    <w:link w:val="Heading1"/>
    <w:uiPriority w:val="9"/>
    <w:rsid w:val="00F4409D"/>
    <w:rPr>
      <w:rFonts w:ascii="Rockwell" w:eastAsia="Times New Roman" w:hAnsi="Rockwell" w:cs="Times New Roman"/>
      <w:color w:val="008886"/>
      <w:kern w:val="32"/>
      <w:sz w:val="32"/>
      <w:szCs w:val="32"/>
    </w:rPr>
  </w:style>
  <w:style w:type="paragraph" w:customStyle="1" w:styleId="ListParagraph2">
    <w:name w:val="List Paragraph 2"/>
    <w:basedOn w:val="ListParagraph"/>
    <w:qFormat/>
    <w:rsid w:val="00A07C04"/>
    <w:pPr>
      <w:numPr>
        <w:numId w:val="5"/>
      </w:numPr>
      <w:spacing w:after="180"/>
      <w:ind w:left="540"/>
    </w:pPr>
  </w:style>
  <w:style w:type="character" w:customStyle="1" w:styleId="Heading2Char">
    <w:name w:val="Heading 2 Char"/>
    <w:link w:val="Heading2"/>
    <w:uiPriority w:val="9"/>
    <w:rsid w:val="00D35B03"/>
    <w:rPr>
      <w:rFonts w:ascii="Calibri" w:eastAsia="Times New Roman" w:hAnsi="Calibri" w:cs="Times New Roman"/>
      <w:b/>
      <w:bCs/>
      <w:color w:val="4F81BD"/>
      <w:sz w:val="26"/>
      <w:szCs w:val="26"/>
    </w:rPr>
  </w:style>
  <w:style w:type="paragraph" w:styleId="IntenseQuote">
    <w:name w:val="Intense Quote"/>
    <w:basedOn w:val="Normal"/>
    <w:next w:val="Normal"/>
    <w:link w:val="IntenseQuoteChar"/>
    <w:uiPriority w:val="30"/>
    <w:qFormat/>
    <w:rsid w:val="00E437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4379A"/>
    <w:rPr>
      <w:rFonts w:ascii="Corbel" w:hAnsi="Corbel"/>
      <w:b/>
      <w:bCs/>
      <w:i/>
      <w:iCs/>
      <w:color w:val="4F81BD"/>
      <w:sz w:val="22"/>
    </w:rPr>
  </w:style>
  <w:style w:type="paragraph" w:styleId="Quote">
    <w:name w:val="Quote"/>
    <w:basedOn w:val="Normal"/>
    <w:next w:val="Normal"/>
    <w:link w:val="QuoteChar"/>
    <w:uiPriority w:val="29"/>
    <w:qFormat/>
    <w:rsid w:val="00E4379A"/>
    <w:rPr>
      <w:i/>
      <w:iCs/>
      <w:color w:val="000000"/>
    </w:rPr>
  </w:style>
  <w:style w:type="character" w:customStyle="1" w:styleId="QuoteChar">
    <w:name w:val="Quote Char"/>
    <w:link w:val="Quote"/>
    <w:uiPriority w:val="29"/>
    <w:rsid w:val="00E4379A"/>
    <w:rPr>
      <w:rFonts w:ascii="Corbel" w:hAnsi="Corbel"/>
      <w:i/>
      <w:iCs/>
      <w:color w:val="000000"/>
      <w:sz w:val="22"/>
    </w:rPr>
  </w:style>
  <w:style w:type="character" w:customStyle="1" w:styleId="EmphasisinBullets">
    <w:name w:val="Emphasis in Bullets"/>
    <w:uiPriority w:val="1"/>
    <w:qFormat/>
    <w:rsid w:val="005A047A"/>
    <w:rPr>
      <w:rFonts w:ascii="Rockwell" w:hAnsi="Rockwell"/>
      <w:b w:val="0"/>
      <w:color w:val="008886"/>
    </w:rPr>
  </w:style>
  <w:style w:type="character" w:customStyle="1" w:styleId="Footerdots">
    <w:name w:val="Footer dots"/>
    <w:uiPriority w:val="1"/>
    <w:qFormat/>
    <w:rsid w:val="009A2A15"/>
    <w:rPr>
      <w:color w:val="008886"/>
    </w:rPr>
  </w:style>
  <w:style w:type="character" w:styleId="CommentReference">
    <w:name w:val="annotation reference"/>
    <w:uiPriority w:val="99"/>
    <w:semiHidden/>
    <w:unhideWhenUsed/>
    <w:rsid w:val="00EF6EE4"/>
    <w:rPr>
      <w:sz w:val="16"/>
      <w:szCs w:val="16"/>
    </w:rPr>
  </w:style>
  <w:style w:type="paragraph" w:styleId="CommentText">
    <w:name w:val="annotation text"/>
    <w:basedOn w:val="Normal"/>
    <w:link w:val="CommentTextChar"/>
    <w:uiPriority w:val="99"/>
    <w:unhideWhenUsed/>
    <w:rsid w:val="00EF6EE4"/>
    <w:pPr>
      <w:spacing w:line="240" w:lineRule="auto"/>
    </w:pPr>
    <w:rPr>
      <w:sz w:val="20"/>
      <w:szCs w:val="20"/>
    </w:rPr>
  </w:style>
  <w:style w:type="character" w:customStyle="1" w:styleId="CommentTextChar">
    <w:name w:val="Comment Text Char"/>
    <w:link w:val="CommentText"/>
    <w:uiPriority w:val="99"/>
    <w:rsid w:val="00EF6EE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EF6EE4"/>
    <w:rPr>
      <w:b/>
      <w:bCs/>
    </w:rPr>
  </w:style>
  <w:style w:type="character" w:customStyle="1" w:styleId="CommentSubjectChar">
    <w:name w:val="Comment Subject Char"/>
    <w:link w:val="CommentSubject"/>
    <w:uiPriority w:val="99"/>
    <w:semiHidden/>
    <w:rsid w:val="00EF6EE4"/>
    <w:rPr>
      <w:rFonts w:ascii="Corbel" w:hAnsi="Corbel"/>
      <w:b/>
      <w:bCs/>
      <w:sz w:val="20"/>
      <w:szCs w:val="20"/>
    </w:rPr>
  </w:style>
  <w:style w:type="table" w:styleId="TableGrid">
    <w:name w:val="Table Grid"/>
    <w:basedOn w:val="TableNormal"/>
    <w:uiPriority w:val="59"/>
    <w:rsid w:val="00985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D7386A"/>
    <w:rPr>
      <w:color w:val="808080"/>
    </w:rPr>
  </w:style>
  <w:style w:type="paragraph" w:styleId="ListBullet">
    <w:name w:val="List Bullet"/>
    <w:basedOn w:val="Normal"/>
    <w:uiPriority w:val="99"/>
    <w:unhideWhenUsed/>
    <w:rsid w:val="00D7386A"/>
    <w:pPr>
      <w:numPr>
        <w:numId w:val="8"/>
      </w:numPr>
      <w:contextualSpacing/>
    </w:pPr>
  </w:style>
  <w:style w:type="paragraph" w:styleId="ListBullet2">
    <w:name w:val="List Bullet 2"/>
    <w:basedOn w:val="Normal"/>
    <w:uiPriority w:val="99"/>
    <w:unhideWhenUsed/>
    <w:rsid w:val="00D7386A"/>
    <w:pPr>
      <w:numPr>
        <w:numId w:val="9"/>
      </w:numPr>
      <w:contextualSpacing/>
    </w:pPr>
  </w:style>
  <w:style w:type="paragraph" w:styleId="ListBullet3">
    <w:name w:val="List Bullet 3"/>
    <w:basedOn w:val="Normal"/>
    <w:uiPriority w:val="99"/>
    <w:unhideWhenUsed/>
    <w:rsid w:val="00D7386A"/>
    <w:pPr>
      <w:numPr>
        <w:numId w:val="10"/>
      </w:numPr>
      <w:contextualSpacing/>
    </w:pPr>
  </w:style>
  <w:style w:type="paragraph" w:styleId="ListBullet4">
    <w:name w:val="List Bullet 4"/>
    <w:basedOn w:val="Normal"/>
    <w:uiPriority w:val="99"/>
    <w:unhideWhenUsed/>
    <w:rsid w:val="00D7386A"/>
    <w:pPr>
      <w:numPr>
        <w:numId w:val="11"/>
      </w:numPr>
      <w:contextualSpacing/>
    </w:pPr>
  </w:style>
  <w:style w:type="paragraph" w:styleId="ListBullet5">
    <w:name w:val="List Bullet 5"/>
    <w:basedOn w:val="Normal"/>
    <w:uiPriority w:val="99"/>
    <w:unhideWhenUsed/>
    <w:rsid w:val="00D7386A"/>
    <w:pPr>
      <w:numPr>
        <w:numId w:val="12"/>
      </w:numPr>
      <w:contextualSpacing/>
    </w:pPr>
  </w:style>
  <w:style w:type="paragraph" w:customStyle="1" w:styleId="BodyText1">
    <w:name w:val="Body Text1"/>
    <w:basedOn w:val="Normal"/>
    <w:qFormat/>
    <w:rsid w:val="00235849"/>
  </w:style>
  <w:style w:type="character" w:customStyle="1" w:styleId="HeaderStrong">
    <w:name w:val="Header Strong"/>
    <w:basedOn w:val="DefaultParagraphFont"/>
    <w:uiPriority w:val="1"/>
    <w:qFormat/>
    <w:rsid w:val="00FF1FEE"/>
    <w:rPr>
      <w:rFonts w:ascii="Rockwell" w:hAnsi="Rockwell"/>
      <w:b/>
    </w:rPr>
  </w:style>
  <w:style w:type="paragraph" w:styleId="NoSpacing">
    <w:name w:val="No Spacing"/>
    <w:uiPriority w:val="1"/>
    <w:qFormat/>
    <w:rsid w:val="00DC7BAF"/>
    <w:rPr>
      <w:rFonts w:ascii="Times New Roman" w:eastAsia="Calibri" w:hAnsi="Times New Roman"/>
      <w:sz w:val="24"/>
      <w:szCs w:val="22"/>
      <w:lang w:bidi="en-US"/>
    </w:rPr>
  </w:style>
  <w:style w:type="character" w:styleId="Hyperlink">
    <w:name w:val="Hyperlink"/>
    <w:basedOn w:val="DefaultParagraphFont"/>
    <w:uiPriority w:val="99"/>
    <w:unhideWhenUsed/>
    <w:rsid w:val="00205F03"/>
    <w:rPr>
      <w:color w:val="0000FF" w:themeColor="hyperlink"/>
      <w:u w:val="single"/>
    </w:rPr>
  </w:style>
  <w:style w:type="character" w:styleId="FollowedHyperlink">
    <w:name w:val="FollowedHyperlink"/>
    <w:basedOn w:val="DefaultParagraphFont"/>
    <w:uiPriority w:val="99"/>
    <w:semiHidden/>
    <w:unhideWhenUsed/>
    <w:rsid w:val="001A5E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86A"/>
    <w:pPr>
      <w:spacing w:after="80" w:line="320" w:lineRule="exact"/>
    </w:pPr>
    <w:rPr>
      <w:rFonts w:ascii="Corbel" w:hAnsi="Corbel"/>
      <w:sz w:val="22"/>
      <w:szCs w:val="24"/>
    </w:rPr>
  </w:style>
  <w:style w:type="paragraph" w:styleId="Heading1">
    <w:name w:val="heading 1"/>
    <w:basedOn w:val="Normal"/>
    <w:next w:val="Normal"/>
    <w:link w:val="Heading1Char"/>
    <w:uiPriority w:val="9"/>
    <w:qFormat/>
    <w:rsid w:val="00F4409D"/>
    <w:pPr>
      <w:keepNext/>
      <w:keepLines/>
      <w:spacing w:before="360" w:after="120" w:line="360" w:lineRule="exact"/>
      <w:outlineLvl w:val="0"/>
    </w:pPr>
    <w:rPr>
      <w:rFonts w:ascii="Rockwell" w:hAnsi="Rockwell"/>
      <w:color w:val="008886"/>
      <w:kern w:val="32"/>
      <w:sz w:val="32"/>
      <w:szCs w:val="32"/>
    </w:rPr>
  </w:style>
  <w:style w:type="paragraph" w:styleId="Heading2">
    <w:name w:val="heading 2"/>
    <w:basedOn w:val="Normal"/>
    <w:next w:val="Normal"/>
    <w:link w:val="Heading2Char"/>
    <w:uiPriority w:val="9"/>
    <w:unhideWhenUsed/>
    <w:qFormat/>
    <w:rsid w:val="00D35B03"/>
    <w:pPr>
      <w:keepNext/>
      <w:keepLines/>
      <w:spacing w:before="200" w:after="0"/>
      <w:outlineLvl w:val="1"/>
    </w:pPr>
    <w:rPr>
      <w:rFonts w:ascii="Calibri"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nhideWhenUsed/>
    <w:rsid w:val="009A2A15"/>
    <w:pPr>
      <w:tabs>
        <w:tab w:val="left" w:pos="547"/>
      </w:tabs>
      <w:spacing w:after="0" w:line="240" w:lineRule="auto"/>
    </w:pPr>
    <w:rPr>
      <w:rFonts w:ascii="Corbel Bold" w:hAnsi="Corbel Bold"/>
      <w:color w:val="8D8E8D"/>
    </w:rPr>
  </w:style>
  <w:style w:type="character" w:customStyle="1" w:styleId="FooterChar">
    <w:name w:val="Footer Char"/>
    <w:link w:val="Footer"/>
    <w:rsid w:val="009A2A15"/>
    <w:rPr>
      <w:rFonts w:ascii="Corbel Bold" w:hAnsi="Corbel Bold"/>
      <w:color w:val="8D8E8D"/>
      <w:sz w:val="22"/>
    </w:rPr>
  </w:style>
  <w:style w:type="paragraph" w:styleId="BalloonText">
    <w:name w:val="Balloon Text"/>
    <w:basedOn w:val="Normal"/>
    <w:link w:val="BalloonTextChar"/>
    <w:uiPriority w:val="99"/>
    <w:semiHidden/>
    <w:unhideWhenUsed/>
    <w:rsid w:val="0020447A"/>
    <w:rPr>
      <w:rFonts w:ascii="Lucida Grande" w:hAnsi="Lucida Grande" w:cs="Lucida Grande"/>
      <w:sz w:val="18"/>
      <w:szCs w:val="18"/>
    </w:rPr>
  </w:style>
  <w:style w:type="character" w:customStyle="1" w:styleId="BalloonTextChar">
    <w:name w:val="Balloon Text Char"/>
    <w:link w:val="BalloonText"/>
    <w:uiPriority w:val="99"/>
    <w:semiHidden/>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20447A"/>
  </w:style>
  <w:style w:type="paragraph" w:styleId="Title">
    <w:name w:val="Title"/>
    <w:basedOn w:val="Normal"/>
    <w:next w:val="Normal"/>
    <w:link w:val="TitleChar"/>
    <w:uiPriority w:val="10"/>
    <w:qFormat/>
    <w:rsid w:val="004670EC"/>
    <w:pPr>
      <w:spacing w:after="360" w:line="560" w:lineRule="exact"/>
      <w:contextualSpacing/>
    </w:pPr>
    <w:rPr>
      <w:rFonts w:ascii="Rockwell" w:hAnsi="Rockwell"/>
      <w:color w:val="008886"/>
      <w:kern w:val="28"/>
      <w:sz w:val="52"/>
      <w:szCs w:val="52"/>
    </w:rPr>
  </w:style>
  <w:style w:type="character" w:customStyle="1" w:styleId="TitleChar">
    <w:name w:val="Title Char"/>
    <w:link w:val="Title"/>
    <w:uiPriority w:val="10"/>
    <w:rsid w:val="004670EC"/>
    <w:rPr>
      <w:rFonts w:ascii="Rockwell" w:eastAsia="Times New Roman" w:hAnsi="Rockwell" w:cs="Times New Roman"/>
      <w:color w:val="008886"/>
      <w:kern w:val="28"/>
      <w:sz w:val="52"/>
      <w:szCs w:val="52"/>
    </w:rPr>
  </w:style>
  <w:style w:type="paragraph" w:styleId="ListParagraph">
    <w:name w:val="List Paragraph"/>
    <w:basedOn w:val="Normal"/>
    <w:autoRedefine/>
    <w:uiPriority w:val="34"/>
    <w:qFormat/>
    <w:rsid w:val="00D7386A"/>
    <w:pPr>
      <w:numPr>
        <w:numId w:val="2"/>
      </w:numPr>
      <w:spacing w:after="100"/>
      <w:ind w:left="374" w:right="446" w:hanging="187"/>
    </w:pPr>
    <w:rPr>
      <w:szCs w:val="22"/>
    </w:rPr>
  </w:style>
  <w:style w:type="character" w:customStyle="1" w:styleId="Heading1Char">
    <w:name w:val="Heading 1 Char"/>
    <w:link w:val="Heading1"/>
    <w:uiPriority w:val="9"/>
    <w:rsid w:val="00F4409D"/>
    <w:rPr>
      <w:rFonts w:ascii="Rockwell" w:eastAsia="Times New Roman" w:hAnsi="Rockwell" w:cs="Times New Roman"/>
      <w:color w:val="008886"/>
      <w:kern w:val="32"/>
      <w:sz w:val="32"/>
      <w:szCs w:val="32"/>
    </w:rPr>
  </w:style>
  <w:style w:type="paragraph" w:customStyle="1" w:styleId="ListParagraph2">
    <w:name w:val="List Paragraph 2"/>
    <w:basedOn w:val="ListParagraph"/>
    <w:qFormat/>
    <w:rsid w:val="00A07C04"/>
    <w:pPr>
      <w:numPr>
        <w:numId w:val="5"/>
      </w:numPr>
      <w:spacing w:after="180"/>
      <w:ind w:left="540"/>
    </w:pPr>
  </w:style>
  <w:style w:type="character" w:customStyle="1" w:styleId="Heading2Char">
    <w:name w:val="Heading 2 Char"/>
    <w:link w:val="Heading2"/>
    <w:uiPriority w:val="9"/>
    <w:rsid w:val="00D35B03"/>
    <w:rPr>
      <w:rFonts w:ascii="Calibri" w:eastAsia="Times New Roman" w:hAnsi="Calibri" w:cs="Times New Roman"/>
      <w:b/>
      <w:bCs/>
      <w:color w:val="4F81BD"/>
      <w:sz w:val="26"/>
      <w:szCs w:val="26"/>
    </w:rPr>
  </w:style>
  <w:style w:type="paragraph" w:styleId="IntenseQuote">
    <w:name w:val="Intense Quote"/>
    <w:basedOn w:val="Normal"/>
    <w:next w:val="Normal"/>
    <w:link w:val="IntenseQuoteChar"/>
    <w:uiPriority w:val="30"/>
    <w:qFormat/>
    <w:rsid w:val="00E437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4379A"/>
    <w:rPr>
      <w:rFonts w:ascii="Corbel" w:hAnsi="Corbel"/>
      <w:b/>
      <w:bCs/>
      <w:i/>
      <w:iCs/>
      <w:color w:val="4F81BD"/>
      <w:sz w:val="22"/>
    </w:rPr>
  </w:style>
  <w:style w:type="paragraph" w:styleId="Quote">
    <w:name w:val="Quote"/>
    <w:basedOn w:val="Normal"/>
    <w:next w:val="Normal"/>
    <w:link w:val="QuoteChar"/>
    <w:uiPriority w:val="29"/>
    <w:qFormat/>
    <w:rsid w:val="00E4379A"/>
    <w:rPr>
      <w:i/>
      <w:iCs/>
      <w:color w:val="000000"/>
    </w:rPr>
  </w:style>
  <w:style w:type="character" w:customStyle="1" w:styleId="QuoteChar">
    <w:name w:val="Quote Char"/>
    <w:link w:val="Quote"/>
    <w:uiPriority w:val="29"/>
    <w:rsid w:val="00E4379A"/>
    <w:rPr>
      <w:rFonts w:ascii="Corbel" w:hAnsi="Corbel"/>
      <w:i/>
      <w:iCs/>
      <w:color w:val="000000"/>
      <w:sz w:val="22"/>
    </w:rPr>
  </w:style>
  <w:style w:type="character" w:customStyle="1" w:styleId="EmphasisinBullets">
    <w:name w:val="Emphasis in Bullets"/>
    <w:uiPriority w:val="1"/>
    <w:qFormat/>
    <w:rsid w:val="005A047A"/>
    <w:rPr>
      <w:rFonts w:ascii="Rockwell" w:hAnsi="Rockwell"/>
      <w:b w:val="0"/>
      <w:color w:val="008886"/>
    </w:rPr>
  </w:style>
  <w:style w:type="character" w:customStyle="1" w:styleId="Footerdots">
    <w:name w:val="Footer dots"/>
    <w:uiPriority w:val="1"/>
    <w:qFormat/>
    <w:rsid w:val="009A2A15"/>
    <w:rPr>
      <w:color w:val="008886"/>
    </w:rPr>
  </w:style>
  <w:style w:type="character" w:styleId="CommentReference">
    <w:name w:val="annotation reference"/>
    <w:uiPriority w:val="99"/>
    <w:semiHidden/>
    <w:unhideWhenUsed/>
    <w:rsid w:val="00EF6EE4"/>
    <w:rPr>
      <w:sz w:val="16"/>
      <w:szCs w:val="16"/>
    </w:rPr>
  </w:style>
  <w:style w:type="paragraph" w:styleId="CommentText">
    <w:name w:val="annotation text"/>
    <w:basedOn w:val="Normal"/>
    <w:link w:val="CommentTextChar"/>
    <w:uiPriority w:val="99"/>
    <w:unhideWhenUsed/>
    <w:rsid w:val="00EF6EE4"/>
    <w:pPr>
      <w:spacing w:line="240" w:lineRule="auto"/>
    </w:pPr>
    <w:rPr>
      <w:sz w:val="20"/>
      <w:szCs w:val="20"/>
    </w:rPr>
  </w:style>
  <w:style w:type="character" w:customStyle="1" w:styleId="CommentTextChar">
    <w:name w:val="Comment Text Char"/>
    <w:link w:val="CommentText"/>
    <w:uiPriority w:val="99"/>
    <w:rsid w:val="00EF6EE4"/>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EF6EE4"/>
    <w:rPr>
      <w:b/>
      <w:bCs/>
    </w:rPr>
  </w:style>
  <w:style w:type="character" w:customStyle="1" w:styleId="CommentSubjectChar">
    <w:name w:val="Comment Subject Char"/>
    <w:link w:val="CommentSubject"/>
    <w:uiPriority w:val="99"/>
    <w:semiHidden/>
    <w:rsid w:val="00EF6EE4"/>
    <w:rPr>
      <w:rFonts w:ascii="Corbel" w:hAnsi="Corbel"/>
      <w:b/>
      <w:bCs/>
      <w:sz w:val="20"/>
      <w:szCs w:val="20"/>
    </w:rPr>
  </w:style>
  <w:style w:type="table" w:styleId="TableGrid">
    <w:name w:val="Table Grid"/>
    <w:basedOn w:val="TableNormal"/>
    <w:uiPriority w:val="59"/>
    <w:rsid w:val="00985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D7386A"/>
    <w:rPr>
      <w:color w:val="808080"/>
    </w:rPr>
  </w:style>
  <w:style w:type="paragraph" w:styleId="ListBullet">
    <w:name w:val="List Bullet"/>
    <w:basedOn w:val="Normal"/>
    <w:uiPriority w:val="99"/>
    <w:unhideWhenUsed/>
    <w:rsid w:val="00D7386A"/>
    <w:pPr>
      <w:numPr>
        <w:numId w:val="8"/>
      </w:numPr>
      <w:contextualSpacing/>
    </w:pPr>
  </w:style>
  <w:style w:type="paragraph" w:styleId="ListBullet2">
    <w:name w:val="List Bullet 2"/>
    <w:basedOn w:val="Normal"/>
    <w:uiPriority w:val="99"/>
    <w:unhideWhenUsed/>
    <w:rsid w:val="00D7386A"/>
    <w:pPr>
      <w:numPr>
        <w:numId w:val="9"/>
      </w:numPr>
      <w:contextualSpacing/>
    </w:pPr>
  </w:style>
  <w:style w:type="paragraph" w:styleId="ListBullet3">
    <w:name w:val="List Bullet 3"/>
    <w:basedOn w:val="Normal"/>
    <w:uiPriority w:val="99"/>
    <w:unhideWhenUsed/>
    <w:rsid w:val="00D7386A"/>
    <w:pPr>
      <w:numPr>
        <w:numId w:val="10"/>
      </w:numPr>
      <w:contextualSpacing/>
    </w:pPr>
  </w:style>
  <w:style w:type="paragraph" w:styleId="ListBullet4">
    <w:name w:val="List Bullet 4"/>
    <w:basedOn w:val="Normal"/>
    <w:uiPriority w:val="99"/>
    <w:unhideWhenUsed/>
    <w:rsid w:val="00D7386A"/>
    <w:pPr>
      <w:numPr>
        <w:numId w:val="11"/>
      </w:numPr>
      <w:contextualSpacing/>
    </w:pPr>
  </w:style>
  <w:style w:type="paragraph" w:styleId="ListBullet5">
    <w:name w:val="List Bullet 5"/>
    <w:basedOn w:val="Normal"/>
    <w:uiPriority w:val="99"/>
    <w:unhideWhenUsed/>
    <w:rsid w:val="00D7386A"/>
    <w:pPr>
      <w:numPr>
        <w:numId w:val="12"/>
      </w:numPr>
      <w:contextualSpacing/>
    </w:pPr>
  </w:style>
  <w:style w:type="paragraph" w:customStyle="1" w:styleId="BodyText1">
    <w:name w:val="Body Text1"/>
    <w:basedOn w:val="Normal"/>
    <w:qFormat/>
    <w:rsid w:val="00235849"/>
  </w:style>
  <w:style w:type="character" w:customStyle="1" w:styleId="HeaderStrong">
    <w:name w:val="Header Strong"/>
    <w:basedOn w:val="DefaultParagraphFont"/>
    <w:uiPriority w:val="1"/>
    <w:qFormat/>
    <w:rsid w:val="00FF1FEE"/>
    <w:rPr>
      <w:rFonts w:ascii="Rockwell" w:hAnsi="Rockwell"/>
      <w:b/>
    </w:rPr>
  </w:style>
  <w:style w:type="paragraph" w:styleId="NoSpacing">
    <w:name w:val="No Spacing"/>
    <w:uiPriority w:val="1"/>
    <w:qFormat/>
    <w:rsid w:val="00DC7BAF"/>
    <w:rPr>
      <w:rFonts w:ascii="Times New Roman" w:eastAsia="Calibri" w:hAnsi="Times New Roman"/>
      <w:sz w:val="24"/>
      <w:szCs w:val="22"/>
      <w:lang w:bidi="en-US"/>
    </w:rPr>
  </w:style>
  <w:style w:type="character" w:styleId="Hyperlink">
    <w:name w:val="Hyperlink"/>
    <w:basedOn w:val="DefaultParagraphFont"/>
    <w:uiPriority w:val="99"/>
    <w:unhideWhenUsed/>
    <w:rsid w:val="00205F03"/>
    <w:rPr>
      <w:color w:val="0000FF" w:themeColor="hyperlink"/>
      <w:u w:val="single"/>
    </w:rPr>
  </w:style>
  <w:style w:type="character" w:styleId="FollowedHyperlink">
    <w:name w:val="FollowedHyperlink"/>
    <w:basedOn w:val="DefaultParagraphFont"/>
    <w:uiPriority w:val="99"/>
    <w:semiHidden/>
    <w:unhideWhenUsed/>
    <w:rsid w:val="001A5E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29245">
      <w:bodyDiv w:val="1"/>
      <w:marLeft w:val="0"/>
      <w:marRight w:val="0"/>
      <w:marTop w:val="0"/>
      <w:marBottom w:val="0"/>
      <w:divBdr>
        <w:top w:val="none" w:sz="0" w:space="0" w:color="auto"/>
        <w:left w:val="none" w:sz="0" w:space="0" w:color="auto"/>
        <w:bottom w:val="none" w:sz="0" w:space="0" w:color="auto"/>
        <w:right w:val="none" w:sz="0" w:space="0" w:color="auto"/>
      </w:divBdr>
      <w:divsChild>
        <w:div w:id="1039821136">
          <w:marLeft w:val="0"/>
          <w:marRight w:val="0"/>
          <w:marTop w:val="0"/>
          <w:marBottom w:val="0"/>
          <w:divBdr>
            <w:top w:val="none" w:sz="0" w:space="0" w:color="auto"/>
            <w:left w:val="none" w:sz="0" w:space="0" w:color="auto"/>
            <w:bottom w:val="none" w:sz="0" w:space="0" w:color="auto"/>
            <w:right w:val="none" w:sz="0" w:space="0" w:color="auto"/>
          </w:divBdr>
        </w:div>
        <w:div w:id="1447428491">
          <w:marLeft w:val="0"/>
          <w:marRight w:val="0"/>
          <w:marTop w:val="0"/>
          <w:marBottom w:val="0"/>
          <w:divBdr>
            <w:top w:val="none" w:sz="0" w:space="0" w:color="auto"/>
            <w:left w:val="none" w:sz="0" w:space="0" w:color="auto"/>
            <w:bottom w:val="none" w:sz="0" w:space="0" w:color="auto"/>
            <w:right w:val="none" w:sz="0" w:space="0" w:color="auto"/>
          </w:divBdr>
        </w:div>
        <w:div w:id="746683517">
          <w:marLeft w:val="0"/>
          <w:marRight w:val="0"/>
          <w:marTop w:val="0"/>
          <w:marBottom w:val="0"/>
          <w:divBdr>
            <w:top w:val="none" w:sz="0" w:space="0" w:color="auto"/>
            <w:left w:val="none" w:sz="0" w:space="0" w:color="auto"/>
            <w:bottom w:val="none" w:sz="0" w:space="0" w:color="auto"/>
            <w:right w:val="none" w:sz="0" w:space="0" w:color="auto"/>
          </w:divBdr>
        </w:div>
        <w:div w:id="2026208248">
          <w:marLeft w:val="0"/>
          <w:marRight w:val="0"/>
          <w:marTop w:val="0"/>
          <w:marBottom w:val="0"/>
          <w:divBdr>
            <w:top w:val="none" w:sz="0" w:space="0" w:color="auto"/>
            <w:left w:val="none" w:sz="0" w:space="0" w:color="auto"/>
            <w:bottom w:val="none" w:sz="0" w:space="0" w:color="auto"/>
            <w:right w:val="none" w:sz="0" w:space="0" w:color="auto"/>
          </w:divBdr>
        </w:div>
      </w:divsChild>
    </w:div>
    <w:div w:id="479154686">
      <w:bodyDiv w:val="1"/>
      <w:marLeft w:val="0"/>
      <w:marRight w:val="0"/>
      <w:marTop w:val="0"/>
      <w:marBottom w:val="0"/>
      <w:divBdr>
        <w:top w:val="none" w:sz="0" w:space="0" w:color="auto"/>
        <w:left w:val="none" w:sz="0" w:space="0" w:color="auto"/>
        <w:bottom w:val="none" w:sz="0" w:space="0" w:color="auto"/>
        <w:right w:val="none" w:sz="0" w:space="0" w:color="auto"/>
      </w:divBdr>
      <w:divsChild>
        <w:div w:id="848562172">
          <w:marLeft w:val="0"/>
          <w:marRight w:val="0"/>
          <w:marTop w:val="0"/>
          <w:marBottom w:val="0"/>
          <w:divBdr>
            <w:top w:val="none" w:sz="0" w:space="0" w:color="auto"/>
            <w:left w:val="none" w:sz="0" w:space="0" w:color="auto"/>
            <w:bottom w:val="none" w:sz="0" w:space="0" w:color="auto"/>
            <w:right w:val="none" w:sz="0" w:space="0" w:color="auto"/>
          </w:divBdr>
        </w:div>
        <w:div w:id="1174107693">
          <w:marLeft w:val="0"/>
          <w:marRight w:val="0"/>
          <w:marTop w:val="0"/>
          <w:marBottom w:val="0"/>
          <w:divBdr>
            <w:top w:val="none" w:sz="0" w:space="0" w:color="auto"/>
            <w:left w:val="none" w:sz="0" w:space="0" w:color="auto"/>
            <w:bottom w:val="none" w:sz="0" w:space="0" w:color="auto"/>
            <w:right w:val="none" w:sz="0" w:space="0" w:color="auto"/>
          </w:divBdr>
        </w:div>
        <w:div w:id="1229418065">
          <w:marLeft w:val="0"/>
          <w:marRight w:val="0"/>
          <w:marTop w:val="0"/>
          <w:marBottom w:val="0"/>
          <w:divBdr>
            <w:top w:val="none" w:sz="0" w:space="0" w:color="auto"/>
            <w:left w:val="none" w:sz="0" w:space="0" w:color="auto"/>
            <w:bottom w:val="none" w:sz="0" w:space="0" w:color="auto"/>
            <w:right w:val="none" w:sz="0" w:space="0" w:color="auto"/>
          </w:divBdr>
        </w:div>
        <w:div w:id="1409185454">
          <w:marLeft w:val="0"/>
          <w:marRight w:val="0"/>
          <w:marTop w:val="0"/>
          <w:marBottom w:val="0"/>
          <w:divBdr>
            <w:top w:val="none" w:sz="0" w:space="0" w:color="auto"/>
            <w:left w:val="none" w:sz="0" w:space="0" w:color="auto"/>
            <w:bottom w:val="none" w:sz="0" w:space="0" w:color="auto"/>
            <w:right w:val="none" w:sz="0" w:space="0" w:color="auto"/>
          </w:divBdr>
        </w:div>
        <w:div w:id="702898731">
          <w:marLeft w:val="0"/>
          <w:marRight w:val="0"/>
          <w:marTop w:val="0"/>
          <w:marBottom w:val="0"/>
          <w:divBdr>
            <w:top w:val="none" w:sz="0" w:space="0" w:color="auto"/>
            <w:left w:val="none" w:sz="0" w:space="0" w:color="auto"/>
            <w:bottom w:val="none" w:sz="0" w:space="0" w:color="auto"/>
            <w:right w:val="none" w:sz="0" w:space="0" w:color="auto"/>
          </w:divBdr>
        </w:div>
        <w:div w:id="697975728">
          <w:marLeft w:val="0"/>
          <w:marRight w:val="0"/>
          <w:marTop w:val="0"/>
          <w:marBottom w:val="0"/>
          <w:divBdr>
            <w:top w:val="none" w:sz="0" w:space="0" w:color="auto"/>
            <w:left w:val="none" w:sz="0" w:space="0" w:color="auto"/>
            <w:bottom w:val="none" w:sz="0" w:space="0" w:color="auto"/>
            <w:right w:val="none" w:sz="0" w:space="0" w:color="auto"/>
          </w:divBdr>
        </w:div>
        <w:div w:id="1437093951">
          <w:marLeft w:val="0"/>
          <w:marRight w:val="0"/>
          <w:marTop w:val="0"/>
          <w:marBottom w:val="0"/>
          <w:divBdr>
            <w:top w:val="none" w:sz="0" w:space="0" w:color="auto"/>
            <w:left w:val="none" w:sz="0" w:space="0" w:color="auto"/>
            <w:bottom w:val="none" w:sz="0" w:space="0" w:color="auto"/>
            <w:right w:val="none" w:sz="0" w:space="0" w:color="auto"/>
          </w:divBdr>
        </w:div>
      </w:divsChild>
    </w:div>
    <w:div w:id="1240218166">
      <w:bodyDiv w:val="1"/>
      <w:marLeft w:val="0"/>
      <w:marRight w:val="0"/>
      <w:marTop w:val="0"/>
      <w:marBottom w:val="0"/>
      <w:divBdr>
        <w:top w:val="none" w:sz="0" w:space="0" w:color="auto"/>
        <w:left w:val="none" w:sz="0" w:space="0" w:color="auto"/>
        <w:bottom w:val="none" w:sz="0" w:space="0" w:color="auto"/>
        <w:right w:val="none" w:sz="0" w:space="0" w:color="auto"/>
      </w:divBdr>
      <w:divsChild>
        <w:div w:id="1559169458">
          <w:marLeft w:val="0"/>
          <w:marRight w:val="0"/>
          <w:marTop w:val="0"/>
          <w:marBottom w:val="0"/>
          <w:divBdr>
            <w:top w:val="none" w:sz="0" w:space="0" w:color="auto"/>
            <w:left w:val="none" w:sz="0" w:space="0" w:color="auto"/>
            <w:bottom w:val="none" w:sz="0" w:space="0" w:color="auto"/>
            <w:right w:val="none" w:sz="0" w:space="0" w:color="auto"/>
          </w:divBdr>
        </w:div>
        <w:div w:id="143200960">
          <w:marLeft w:val="0"/>
          <w:marRight w:val="0"/>
          <w:marTop w:val="0"/>
          <w:marBottom w:val="0"/>
          <w:divBdr>
            <w:top w:val="none" w:sz="0" w:space="0" w:color="auto"/>
            <w:left w:val="none" w:sz="0" w:space="0" w:color="auto"/>
            <w:bottom w:val="none" w:sz="0" w:space="0" w:color="auto"/>
            <w:right w:val="none" w:sz="0" w:space="0" w:color="auto"/>
          </w:divBdr>
        </w:div>
        <w:div w:id="14353241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3ADE8-2496-4EE4-8B8A-CEC3455C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Strategy 2: Communicating to Improve Quality (Tool 3)</vt:lpstr>
    </vt:vector>
  </TitlesOfParts>
  <Company>United States Department of Health and Human Services</Company>
  <LinksUpToDate>false</LinksUpToDate>
  <CharactersWithSpaces>3381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2: Communicating to Improve Quality (Tool 3)</dc:title>
  <dc:subject>Get to Know Your Health Care Team</dc:subject>
  <dc:creator>Agency for Healthcare Research and Quality</dc:creator>
  <cp:keywords>Health care team, patient, family, friends, attending physician, doctors in training, registered nurses, licensed practical nurses, certified nurses’ aides, nurse supervisors, physician assistants, advanced practice nurses</cp:keywords>
  <cp:lastModifiedBy>Chris Heidenrich OCKT</cp:lastModifiedBy>
  <cp:revision>5</cp:revision>
  <cp:lastPrinted>2011-07-28T15:28:00Z</cp:lastPrinted>
  <dcterms:created xsi:type="dcterms:W3CDTF">2015-12-02T14:12:00Z</dcterms:created>
  <dcterms:modified xsi:type="dcterms:W3CDTF">2017-02-08T22:42:00Z</dcterms:modified>
  <cp:category>Guide to Patient and Family Engagement</cp:category>
</cp:coreProperties>
</file>